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B" w:rsidRDefault="00CA3ADB" w:rsidP="00CA3ADB"/>
    <w:p w:rsidR="00CA3ADB" w:rsidRDefault="00347CD0" w:rsidP="00CA3ADB">
      <w:pPr>
        <w:jc w:val="center"/>
      </w:pPr>
      <w:r w:rsidRPr="00347CD0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33750" cy="1666875"/>
            <wp:effectExtent l="19050" t="0" r="0" b="0"/>
            <wp:wrapSquare wrapText="bothSides"/>
            <wp:docPr id="7" name="Picture 7" descr="BCMSA-text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CMSA-text-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>
      <w:r>
        <w:rPr>
          <w:rFonts w:ascii="Umbrella" w:hAnsi="Umbrella"/>
          <w:b/>
          <w:color w:val="000000"/>
          <w:sz w:val="76"/>
        </w:rPr>
        <w:t xml:space="preserve"> </w:t>
      </w:r>
    </w:p>
    <w:p w:rsidR="00CA3ADB" w:rsidRDefault="00CA3ADB" w:rsidP="00CA3ADB"/>
    <w:p w:rsidR="00CA3ADB" w:rsidRDefault="00CA3ADB" w:rsidP="00CA3ADB"/>
    <w:p w:rsidR="00CA3ADB" w:rsidRDefault="00CA3ADB" w:rsidP="00CA3ADB"/>
    <w:p w:rsidR="00347CD0" w:rsidRDefault="00347CD0" w:rsidP="00CA3ADB">
      <w:pPr>
        <w:pStyle w:val="Heading9"/>
        <w:rPr>
          <w:sz w:val="72"/>
        </w:rPr>
      </w:pPr>
    </w:p>
    <w:p w:rsidR="00347CD0" w:rsidRDefault="00347CD0" w:rsidP="00CA3ADB">
      <w:pPr>
        <w:pStyle w:val="Heading9"/>
        <w:rPr>
          <w:sz w:val="72"/>
        </w:rPr>
      </w:pPr>
    </w:p>
    <w:p w:rsidR="00347CD0" w:rsidRDefault="00347CD0" w:rsidP="00CA3ADB">
      <w:pPr>
        <w:pStyle w:val="Heading9"/>
        <w:rPr>
          <w:sz w:val="72"/>
        </w:rPr>
      </w:pPr>
    </w:p>
    <w:p w:rsidR="00CA3ADB" w:rsidRPr="00932834" w:rsidRDefault="00CA3ADB" w:rsidP="00CA3ADB">
      <w:pPr>
        <w:pStyle w:val="Heading9"/>
        <w:rPr>
          <w:sz w:val="72"/>
        </w:rPr>
      </w:pPr>
      <w:r w:rsidRPr="00932834">
        <w:rPr>
          <w:sz w:val="72"/>
        </w:rPr>
        <w:t>Quiz</w:t>
      </w:r>
      <w:r>
        <w:rPr>
          <w:sz w:val="72"/>
        </w:rPr>
        <w:t xml:space="preserve"> and Answers</w:t>
      </w:r>
    </w:p>
    <w:p w:rsidR="00CA3ADB" w:rsidRPr="00932834" w:rsidRDefault="00CA3ADB" w:rsidP="00CA3ADB"/>
    <w:p w:rsidR="00CA3ADB" w:rsidRDefault="00CA3ADB" w:rsidP="00CA3ADB">
      <w:pPr>
        <w:pStyle w:val="Heading9"/>
      </w:pPr>
      <w:r>
        <w:t>Heat Stress</w:t>
      </w:r>
    </w:p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CA3ADB" w:rsidRDefault="00CA3ADB" w:rsidP="00CA3ADB"/>
    <w:p w:rsidR="00347CD0" w:rsidRDefault="00347CD0" w:rsidP="00347CD0">
      <w:pPr>
        <w:jc w:val="center"/>
        <w:rPr>
          <w:b/>
          <w:sz w:val="28"/>
        </w:rPr>
      </w:pPr>
      <w:r>
        <w:rPr>
          <w:b/>
          <w:sz w:val="28"/>
        </w:rPr>
        <w:t>Original:  May 2002</w:t>
      </w:r>
    </w:p>
    <w:p w:rsidR="00347CD0" w:rsidRPr="00B20C71" w:rsidRDefault="00347CD0" w:rsidP="00347CD0">
      <w:pPr>
        <w:jc w:val="center"/>
        <w:rPr>
          <w:b/>
          <w:sz w:val="28"/>
        </w:rPr>
      </w:pPr>
      <w:r>
        <w:rPr>
          <w:b/>
          <w:sz w:val="28"/>
        </w:rPr>
        <w:t>Amended:  March 2011</w:t>
      </w:r>
    </w:p>
    <w:p w:rsidR="00CA3ADB" w:rsidRDefault="00CA3ADB" w:rsidP="00CA3ADB"/>
    <w:p w:rsidR="00CA3ADB" w:rsidRDefault="00CA3ADB" w:rsidP="00CA3ADB">
      <w:pPr>
        <w:sectPr w:rsidR="00CA3ADB" w:rsidSect="00974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3ADB" w:rsidRPr="00CA3ADB" w:rsidRDefault="00CA3ADB" w:rsidP="00CA3ADB">
      <w:pPr>
        <w:jc w:val="center"/>
        <w:rPr>
          <w:b/>
          <w:sz w:val="28"/>
          <w:szCs w:val="28"/>
        </w:rPr>
      </w:pPr>
      <w:r w:rsidRPr="00CA3ADB">
        <w:rPr>
          <w:b/>
          <w:sz w:val="28"/>
          <w:szCs w:val="28"/>
        </w:rPr>
        <w:lastRenderedPageBreak/>
        <w:t>Heat Stress Quiz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Acclimatization to work in a hot environment usually can be achieved in a single shift.</w:t>
      </w:r>
    </w:p>
    <w:p w:rsidR="00CA3ADB" w:rsidRDefault="00CA3ADB" w:rsidP="00CA3ADB">
      <w:pPr>
        <w:tabs>
          <w:tab w:val="left" w:pos="1440"/>
          <w:tab w:val="left" w:pos="1800"/>
          <w:tab w:val="left" w:pos="2880"/>
          <w:tab w:val="left" w:pos="3240"/>
        </w:tabs>
      </w:pPr>
      <w:r>
        <w:tab/>
      </w:r>
      <w:r w:rsidRPr="00932834">
        <w:rPr>
          <w:rFonts w:ascii="ＭＳ ゴシック" w:eastAsia="ＭＳ ゴシック" w:hint="eastAsia"/>
          <w:sz w:val="24"/>
        </w:rPr>
        <w:t>☐</w:t>
      </w:r>
      <w:r>
        <w:tab/>
        <w:t>True</w:t>
      </w:r>
      <w:r>
        <w:tab/>
      </w:r>
      <w:r w:rsidRPr="00932834">
        <w:rPr>
          <w:rFonts w:ascii="ＭＳ ゴシック" w:eastAsia="ＭＳ ゴシック" w:hint="eastAsia"/>
          <w:sz w:val="24"/>
        </w:rPr>
        <w:t>☐</w:t>
      </w:r>
      <w:r>
        <w:tab/>
        <w:t>False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Name the heat-related disorder that is characterized by a tiny blister-like rash.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Name two symptoms of Heat Stroke.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ind w:left="360" w:hanging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A personal risk factor that can make one more susceptible to heat stress is poor physical fitness. Name two other personal risk factors.</w:t>
      </w: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CA3ADB" w:rsidRDefault="00CA3ADB" w:rsidP="00CA3ADB">
      <w:pPr>
        <w:ind w:left="360" w:hanging="36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How frequently must the Heat Stress Program be reviewed?</w:t>
      </w: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jc w:val="center"/>
        <w:rPr>
          <w:b/>
          <w:color w:val="000000"/>
          <w:sz w:val="28"/>
        </w:rPr>
      </w:pPr>
      <w:r>
        <w:rPr>
          <w:color w:val="0000FF"/>
        </w:rPr>
        <w:br w:type="page"/>
      </w:r>
      <w:r>
        <w:rPr>
          <w:b/>
          <w:color w:val="000000"/>
          <w:sz w:val="28"/>
        </w:rPr>
        <w:lastRenderedPageBreak/>
        <w:t>Heat Stress Answer Guide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numPr>
          <w:ilvl w:val="0"/>
          <w:numId w:val="2"/>
        </w:numPr>
        <w:spacing w:after="120"/>
        <w:rPr>
          <w:color w:val="000000"/>
        </w:rPr>
      </w:pPr>
      <w:r>
        <w:rPr>
          <w:color w:val="000000"/>
        </w:rPr>
        <w:t>Acclimatization to work in a hot environment usually can be achieved in a single shift.</w:t>
      </w:r>
    </w:p>
    <w:p w:rsidR="00CA3ADB" w:rsidRDefault="00CA3ADB" w:rsidP="00CA3ADB">
      <w:pPr>
        <w:ind w:left="720" w:firstLine="720"/>
        <w:rPr>
          <w:color w:val="000000"/>
        </w:rPr>
      </w:pPr>
      <w:r>
        <w:rPr>
          <w:color w:val="000000"/>
        </w:rPr>
        <w:t>False</w:t>
      </w:r>
    </w:p>
    <w:p w:rsidR="00CA3ADB" w:rsidRDefault="00CA3ADB" w:rsidP="00CA3ADB">
      <w:pPr>
        <w:rPr>
          <w:color w:val="000000"/>
        </w:rPr>
      </w:pPr>
    </w:p>
    <w:p w:rsidR="00CA3ADB" w:rsidRDefault="00CA3ADB" w:rsidP="00CA3ADB">
      <w:pPr>
        <w:numPr>
          <w:ilvl w:val="0"/>
          <w:numId w:val="2"/>
        </w:numPr>
        <w:spacing w:after="120"/>
        <w:rPr>
          <w:color w:val="000000"/>
        </w:rPr>
      </w:pPr>
      <w:r>
        <w:rPr>
          <w:color w:val="000000"/>
        </w:rPr>
        <w:t>Name the heat-related disorder that is characterized by a tiny blister-like rash.</w:t>
      </w:r>
    </w:p>
    <w:p w:rsidR="00CA3ADB" w:rsidRDefault="00CA3ADB" w:rsidP="00CA3ADB">
      <w:pPr>
        <w:ind w:left="1440"/>
        <w:rPr>
          <w:color w:val="000000"/>
        </w:rPr>
      </w:pPr>
      <w:r>
        <w:rPr>
          <w:color w:val="000000"/>
        </w:rPr>
        <w:t>Heat Rash or</w:t>
      </w:r>
    </w:p>
    <w:p w:rsidR="00CA3ADB" w:rsidRDefault="00CA3ADB" w:rsidP="00CA3ADB">
      <w:pPr>
        <w:ind w:left="1440"/>
        <w:rPr>
          <w:color w:val="000000"/>
        </w:rPr>
      </w:pPr>
      <w:r>
        <w:rPr>
          <w:color w:val="000000"/>
        </w:rPr>
        <w:t>Prickly Heat</w:t>
      </w: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CA3ADB" w:rsidRDefault="00CA3ADB" w:rsidP="00CA3ADB">
      <w:pPr>
        <w:numPr>
          <w:ilvl w:val="0"/>
          <w:numId w:val="2"/>
        </w:numPr>
        <w:spacing w:after="120"/>
        <w:rPr>
          <w:color w:val="000000"/>
        </w:rPr>
      </w:pPr>
      <w:r>
        <w:rPr>
          <w:color w:val="000000"/>
        </w:rPr>
        <w:t>Name two symptoms of Heat Stroke</w:t>
      </w:r>
    </w:p>
    <w:p w:rsidR="00CA3ADB" w:rsidRDefault="00CA3ADB" w:rsidP="00CA3ADB">
      <w:pPr>
        <w:ind w:left="1440"/>
        <w:rPr>
          <w:color w:val="000000"/>
        </w:rPr>
      </w:pPr>
      <w:r>
        <w:rPr>
          <w:color w:val="000000"/>
        </w:rPr>
        <w:t>Any two of: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Hot dry flushed skin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Sweating may have stopped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Agitation and confusion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Headache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Nausea &amp; vomiting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Rapid shallow breathing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Irregular pulse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Seizures and loss of consciousness</w:t>
      </w:r>
    </w:p>
    <w:p w:rsidR="00CA3ADB" w:rsidRP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 w:rsidRPr="00CA3ADB">
        <w:rPr>
          <w:color w:val="000000"/>
        </w:rPr>
        <w:t>Shock and cardiac arrest</w:t>
      </w:r>
    </w:p>
    <w:p w:rsidR="00CA3ADB" w:rsidRDefault="00CA3ADB" w:rsidP="00CA3ADB">
      <w:pPr>
        <w:spacing w:after="120"/>
        <w:rPr>
          <w:color w:val="000000"/>
        </w:rPr>
      </w:pPr>
    </w:p>
    <w:p w:rsidR="00CA3ADB" w:rsidRDefault="00CA3ADB" w:rsidP="00CA3ADB">
      <w:pPr>
        <w:numPr>
          <w:ilvl w:val="0"/>
          <w:numId w:val="2"/>
        </w:numPr>
        <w:spacing w:after="120"/>
        <w:rPr>
          <w:color w:val="000000"/>
        </w:rPr>
      </w:pPr>
      <w:r>
        <w:rPr>
          <w:color w:val="000000"/>
        </w:rPr>
        <w:t>A personal risk factor that can make one more susceptible to heat stress is poor physical fitness. Name two other personal risk factors.</w:t>
      </w:r>
    </w:p>
    <w:p w:rsidR="00CA3ADB" w:rsidRDefault="00CA3ADB" w:rsidP="00CA3ADB">
      <w:pPr>
        <w:ind w:left="1440"/>
        <w:rPr>
          <w:color w:val="000000"/>
        </w:rPr>
      </w:pPr>
      <w:r>
        <w:rPr>
          <w:color w:val="000000"/>
        </w:rPr>
        <w:t>Any two of”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Lack or acclimatization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Chronic skin condition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Using certain medications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Pre-existing medical condition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Fever or dehydration</w:t>
      </w:r>
    </w:p>
    <w:p w:rsidR="00CA3ADB" w:rsidRDefault="00CA3ADB" w:rsidP="00CA3ADB">
      <w:pPr>
        <w:pStyle w:val="ListParagraph"/>
        <w:numPr>
          <w:ilvl w:val="0"/>
          <w:numId w:val="3"/>
        </w:numPr>
        <w:ind w:left="2160"/>
        <w:rPr>
          <w:color w:val="000000"/>
        </w:rPr>
      </w:pPr>
      <w:r>
        <w:rPr>
          <w:color w:val="000000"/>
        </w:rPr>
        <w:t>Use of recreational drugs or alcohol</w:t>
      </w:r>
    </w:p>
    <w:p w:rsidR="00CA3ADB" w:rsidRDefault="00CA3ADB" w:rsidP="00CA3ADB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CA3ADB" w:rsidRDefault="00CA3ADB" w:rsidP="00CA3ADB">
      <w:pPr>
        <w:numPr>
          <w:ilvl w:val="0"/>
          <w:numId w:val="2"/>
        </w:numPr>
        <w:spacing w:after="120"/>
        <w:rPr>
          <w:color w:val="000000"/>
        </w:rPr>
      </w:pPr>
      <w:r>
        <w:rPr>
          <w:color w:val="000000"/>
        </w:rPr>
        <w:t>How frequently must the Heat Stress Program be reviewed?</w:t>
      </w:r>
    </w:p>
    <w:p w:rsidR="00CA3ADB" w:rsidRDefault="00CA3ADB" w:rsidP="00CA3ADB">
      <w:pPr>
        <w:ind w:left="1440"/>
        <w:rPr>
          <w:color w:val="000000"/>
        </w:rPr>
      </w:pPr>
      <w:bookmarkStart w:id="0" w:name="_GoBack"/>
      <w:bookmarkEnd w:id="0"/>
      <w:r>
        <w:rPr>
          <w:color w:val="000000"/>
        </w:rPr>
        <w:t>At least annually</w:t>
      </w:r>
    </w:p>
    <w:p w:rsidR="00CA3ADB" w:rsidRDefault="00CA3ADB"/>
    <w:sectPr w:rsidR="00CA3ADB" w:rsidSect="0097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mbrell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299"/>
    <w:multiLevelType w:val="singleLevel"/>
    <w:tmpl w:val="24D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0B4530"/>
    <w:multiLevelType w:val="hybridMultilevel"/>
    <w:tmpl w:val="7332D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45F87"/>
    <w:multiLevelType w:val="hybridMultilevel"/>
    <w:tmpl w:val="196A4A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ADB"/>
    <w:rsid w:val="00196B44"/>
    <w:rsid w:val="00347CD0"/>
    <w:rsid w:val="004D7B34"/>
    <w:rsid w:val="00974F0B"/>
    <w:rsid w:val="00CA3ADB"/>
    <w:rsid w:val="00D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DB"/>
    <w:pPr>
      <w:autoSpaceDE w:val="0"/>
      <w:autoSpaceDN w:val="0"/>
    </w:pPr>
    <w:rPr>
      <w:rFonts w:ascii="Arial" w:eastAsia="Times New Roman" w:hAnsi="Arial" w:cs="Times New Roman"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CA3ADB"/>
    <w:pPr>
      <w:keepNext/>
      <w:autoSpaceDE/>
      <w:autoSpaceDN/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A3ADB"/>
    <w:rPr>
      <w:rFonts w:ascii="Arial" w:eastAsia="Times New Roman" w:hAnsi="Arial" w:cs="Times New Roman"/>
      <w:b/>
      <w:color w:val="auto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DB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DB"/>
    <w:pPr>
      <w:autoSpaceDE w:val="0"/>
      <w:autoSpaceDN w:val="0"/>
    </w:pPr>
    <w:rPr>
      <w:rFonts w:ascii="Arial" w:eastAsia="Times New Roman" w:hAnsi="Arial" w:cs="Times New Roman"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CA3ADB"/>
    <w:pPr>
      <w:keepNext/>
      <w:autoSpaceDE/>
      <w:autoSpaceDN/>
      <w:jc w:val="center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A3ADB"/>
    <w:rPr>
      <w:rFonts w:ascii="Arial" w:eastAsia="Times New Roman" w:hAnsi="Arial" w:cs="Times New Roman"/>
      <w:b/>
      <w:color w:val="auto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DB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1219</Characters>
  <Application>Microsoft Office Word</Application>
  <DocSecurity>0</DocSecurity>
  <Lines>10</Lines>
  <Paragraphs>2</Paragraphs>
  <ScaleCrop>false</ScaleCrop>
  <Company>WHS Consulting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Hooge</dc:creator>
  <cp:keywords/>
  <dc:description/>
  <cp:lastModifiedBy>User</cp:lastModifiedBy>
  <cp:revision>2</cp:revision>
  <dcterms:created xsi:type="dcterms:W3CDTF">2011-03-24T21:09:00Z</dcterms:created>
  <dcterms:modified xsi:type="dcterms:W3CDTF">2011-05-09T20:10:00Z</dcterms:modified>
</cp:coreProperties>
</file>