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1E0"/>
      </w:tblPr>
      <w:tblGrid>
        <w:gridCol w:w="1630"/>
        <w:gridCol w:w="2528"/>
        <w:gridCol w:w="1257"/>
        <w:gridCol w:w="1893"/>
        <w:gridCol w:w="2520"/>
      </w:tblGrid>
      <w:tr w:rsidR="008E59BE" w:rsidRPr="00E46C13" w:rsidTr="00AA79AD">
        <w:trPr>
          <w:trHeight w:val="337"/>
        </w:trPr>
        <w:tc>
          <w:tcPr>
            <w:tcW w:w="1630" w:type="dxa"/>
            <w:shd w:val="pct15" w:color="auto" w:fill="auto"/>
            <w:vAlign w:val="center"/>
          </w:tcPr>
          <w:p w:rsidR="008E59BE" w:rsidRPr="00E46C13" w:rsidRDefault="008E59BE" w:rsidP="00AA79A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2528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8E59BE" w:rsidRPr="00E46C13" w:rsidRDefault="00347164" w:rsidP="00AA79A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Eng. &amp; Public Works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8E59BE" w:rsidRPr="00E46C13" w:rsidRDefault="008E59BE" w:rsidP="00AA79A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Area: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E59BE" w:rsidRPr="00E46C13" w:rsidRDefault="00347164" w:rsidP="00AA79A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Roads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8E59BE" w:rsidRPr="00E46C13" w:rsidRDefault="008E59BE" w:rsidP="00AA79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CA"/>
              </w:rPr>
              <w:drawing>
                <wp:inline distT="0" distB="0" distL="0" distR="0">
                  <wp:extent cx="1333349" cy="310592"/>
                  <wp:effectExtent l="19050" t="0" r="151" b="0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879" cy="311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9BE" w:rsidRPr="00E46C13" w:rsidTr="00AA79AD">
        <w:trPr>
          <w:trHeight w:val="346"/>
        </w:trPr>
        <w:tc>
          <w:tcPr>
            <w:tcW w:w="1630" w:type="dxa"/>
            <w:shd w:val="pct15" w:color="auto" w:fill="auto"/>
            <w:vAlign w:val="center"/>
          </w:tcPr>
          <w:p w:rsidR="008E59BE" w:rsidRPr="00E46C13" w:rsidRDefault="008E59BE" w:rsidP="00AA79AD">
            <w:pPr>
              <w:tabs>
                <w:tab w:val="right" w:pos="9255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46C13"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5678" w:type="dxa"/>
            <w:gridSpan w:val="3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8E59BE" w:rsidRPr="00F42699" w:rsidRDefault="008E59BE" w:rsidP="00AA79AD">
            <w:pPr>
              <w:tabs>
                <w:tab w:val="right" w:pos="9255"/>
              </w:tabs>
              <w:spacing w:after="0" w:line="240" w:lineRule="auto"/>
              <w:rPr>
                <w:rFonts w:ascii="Arial" w:hAnsi="Arial" w:cs="Arial"/>
                <w:b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Cs w:val="28"/>
              </w:rPr>
              <w:t>Dynapac</w:t>
            </w:r>
            <w:proofErr w:type="spellEnd"/>
            <w:r>
              <w:rPr>
                <w:rFonts w:ascii="Arial" w:hAnsi="Arial" w:cs="Arial"/>
                <w:b/>
                <w:szCs w:val="28"/>
              </w:rPr>
              <w:t xml:space="preserve"> Roller #565  Safework Procedure</w:t>
            </w: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8E59BE" w:rsidRPr="00E46C13" w:rsidRDefault="008E59BE" w:rsidP="00AA79AD">
            <w:pPr>
              <w:tabs>
                <w:tab w:val="right" w:pos="925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E59BE" w:rsidRDefault="008E59BE" w:rsidP="00E550AD">
      <w:pPr>
        <w:pStyle w:val="ListParagraph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875A51" w:rsidRPr="00E550AD" w:rsidRDefault="00F95DDC" w:rsidP="00E550AD">
      <w:pPr>
        <w:pStyle w:val="ListParagraph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550AD">
        <w:rPr>
          <w:rFonts w:ascii="Arial" w:hAnsi="Arial" w:cs="Arial"/>
          <w:b/>
          <w:u w:val="single"/>
        </w:rPr>
        <w:t xml:space="preserve">Safework Procedure – </w:t>
      </w:r>
      <w:proofErr w:type="spellStart"/>
      <w:r w:rsidR="00ED16BF" w:rsidRPr="00E550AD">
        <w:rPr>
          <w:rFonts w:ascii="Arial" w:hAnsi="Arial" w:cs="Arial"/>
          <w:b/>
          <w:u w:val="single"/>
        </w:rPr>
        <w:t>Dynapac</w:t>
      </w:r>
      <w:proofErr w:type="spellEnd"/>
      <w:r w:rsidR="00ED16BF" w:rsidRPr="00E550AD">
        <w:rPr>
          <w:rFonts w:ascii="Arial" w:hAnsi="Arial" w:cs="Arial"/>
          <w:b/>
          <w:u w:val="single"/>
        </w:rPr>
        <w:t xml:space="preserve"> Roller No. 565</w:t>
      </w:r>
    </w:p>
    <w:p w:rsidR="003A66C6" w:rsidRPr="00E550AD" w:rsidRDefault="003A66C6" w:rsidP="00E550AD">
      <w:pPr>
        <w:spacing w:after="0" w:line="240" w:lineRule="auto"/>
        <w:rPr>
          <w:rFonts w:ascii="Arial" w:hAnsi="Arial" w:cs="Arial"/>
          <w:b/>
          <w:bCs/>
        </w:rPr>
      </w:pPr>
    </w:p>
    <w:p w:rsidR="00F60CF3" w:rsidRPr="00E550AD" w:rsidRDefault="003A66C6" w:rsidP="00E550AD">
      <w:pPr>
        <w:spacing w:after="0" w:line="240" w:lineRule="auto"/>
        <w:rPr>
          <w:rFonts w:ascii="Arial" w:hAnsi="Arial" w:cs="Arial"/>
          <w:b/>
          <w:bCs/>
        </w:rPr>
      </w:pPr>
      <w:r w:rsidRPr="00E550AD">
        <w:rPr>
          <w:rFonts w:ascii="Arial" w:hAnsi="Arial" w:cs="Arial"/>
          <w:b/>
          <w:bCs/>
        </w:rPr>
        <w:t>Background:</w:t>
      </w:r>
    </w:p>
    <w:p w:rsidR="00F95DDC" w:rsidRPr="00E550AD" w:rsidRDefault="00ED16BF" w:rsidP="00E550AD">
      <w:pPr>
        <w:spacing w:after="0" w:line="240" w:lineRule="auto"/>
        <w:rPr>
          <w:rFonts w:ascii="Arial" w:hAnsi="Arial" w:cs="Arial"/>
          <w:bCs/>
        </w:rPr>
      </w:pPr>
      <w:r w:rsidRPr="00E550AD">
        <w:rPr>
          <w:rFonts w:ascii="Arial" w:hAnsi="Arial" w:cs="Arial"/>
          <w:bCs/>
        </w:rPr>
        <w:t>The roller is used for sho</w:t>
      </w:r>
      <w:r w:rsidR="00D84DF0" w:rsidRPr="00E550AD">
        <w:rPr>
          <w:rFonts w:ascii="Arial" w:hAnsi="Arial" w:cs="Arial"/>
          <w:bCs/>
        </w:rPr>
        <w:t>uldering and for asphalt paving and alley maintenance.</w:t>
      </w:r>
    </w:p>
    <w:p w:rsidR="009E771F" w:rsidRDefault="009E771F" w:rsidP="009E771F">
      <w:pPr>
        <w:spacing w:after="0" w:line="240" w:lineRule="auto"/>
        <w:rPr>
          <w:rFonts w:ascii="Arial" w:hAnsi="Arial" w:cs="Arial"/>
          <w:b/>
          <w:bCs/>
        </w:rPr>
      </w:pPr>
    </w:p>
    <w:p w:rsidR="009E771F" w:rsidRPr="0081507A" w:rsidRDefault="009E771F" w:rsidP="009E771F">
      <w:pPr>
        <w:spacing w:after="0" w:line="240" w:lineRule="auto"/>
        <w:rPr>
          <w:rFonts w:ascii="Arial" w:hAnsi="Arial" w:cs="Arial"/>
          <w:b/>
          <w:bCs/>
        </w:rPr>
      </w:pPr>
      <w:r w:rsidRPr="0081507A">
        <w:rPr>
          <w:rFonts w:ascii="Arial" w:hAnsi="Arial" w:cs="Arial"/>
          <w:b/>
          <w:bCs/>
        </w:rPr>
        <w:t>Hazards:</w:t>
      </w:r>
    </w:p>
    <w:tbl>
      <w:tblPr>
        <w:tblStyle w:val="TableGrid"/>
        <w:tblW w:w="9000" w:type="dxa"/>
        <w:tblInd w:w="108" w:type="dxa"/>
        <w:tblLook w:val="04A0"/>
      </w:tblPr>
      <w:tblGrid>
        <w:gridCol w:w="2641"/>
        <w:gridCol w:w="1589"/>
        <w:gridCol w:w="4770"/>
      </w:tblGrid>
      <w:tr w:rsidR="009E771F" w:rsidRPr="005C0362" w:rsidTr="009E771F">
        <w:tc>
          <w:tcPr>
            <w:tcW w:w="2641" w:type="dxa"/>
          </w:tcPr>
          <w:p w:rsidR="009E771F" w:rsidRPr="005C0362" w:rsidRDefault="009E771F" w:rsidP="009E771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Rollover</w:t>
            </w:r>
          </w:p>
        </w:tc>
        <w:tc>
          <w:tcPr>
            <w:tcW w:w="1589" w:type="dxa"/>
            <w:tcBorders>
              <w:bottom w:val="single" w:sz="4" w:space="0" w:color="000000" w:themeColor="text1"/>
            </w:tcBorders>
          </w:tcPr>
          <w:p w:rsidR="009E771F" w:rsidRPr="005C0362" w:rsidRDefault="009E771F" w:rsidP="009E771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Signs</w:t>
            </w:r>
          </w:p>
        </w:tc>
        <w:tc>
          <w:tcPr>
            <w:tcW w:w="4770" w:type="dxa"/>
            <w:tcBorders>
              <w:bottom w:val="single" w:sz="4" w:space="0" w:color="000000" w:themeColor="text1"/>
            </w:tcBorders>
          </w:tcPr>
          <w:p w:rsidR="009E771F" w:rsidRPr="005C0362" w:rsidRDefault="009E771F" w:rsidP="009E771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Working around traffic and workers</w:t>
            </w:r>
          </w:p>
        </w:tc>
      </w:tr>
      <w:tr w:rsidR="009E771F" w:rsidRPr="005C0362" w:rsidTr="009E771F">
        <w:tc>
          <w:tcPr>
            <w:tcW w:w="2641" w:type="dxa"/>
            <w:tcBorders>
              <w:bottom w:val="single" w:sz="4" w:space="0" w:color="000000" w:themeColor="text1"/>
            </w:tcBorders>
          </w:tcPr>
          <w:p w:rsidR="009E771F" w:rsidRDefault="009E771F" w:rsidP="009E771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Low branches</w:t>
            </w:r>
          </w:p>
        </w:tc>
        <w:tc>
          <w:tcPr>
            <w:tcW w:w="6359" w:type="dxa"/>
            <w:gridSpan w:val="2"/>
            <w:tcBorders>
              <w:bottom w:val="single" w:sz="4" w:space="0" w:color="auto"/>
            </w:tcBorders>
          </w:tcPr>
          <w:p w:rsidR="009E771F" w:rsidRPr="005C0362" w:rsidRDefault="009E771F" w:rsidP="009E771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Working around equipment</w:t>
            </w:r>
          </w:p>
        </w:tc>
      </w:tr>
    </w:tbl>
    <w:p w:rsidR="009E771F" w:rsidRPr="0081507A" w:rsidRDefault="009E771F" w:rsidP="009E771F">
      <w:pPr>
        <w:spacing w:after="0" w:line="240" w:lineRule="auto"/>
        <w:rPr>
          <w:rFonts w:ascii="Arial" w:hAnsi="Arial" w:cs="Arial"/>
          <w:b/>
          <w:bCs/>
        </w:rPr>
      </w:pPr>
    </w:p>
    <w:p w:rsidR="009E771F" w:rsidRPr="0081507A" w:rsidRDefault="009E771F" w:rsidP="009E771F">
      <w:pPr>
        <w:spacing w:after="0" w:line="240" w:lineRule="auto"/>
        <w:rPr>
          <w:rFonts w:ascii="Arial" w:hAnsi="Arial" w:cs="Arial"/>
          <w:b/>
          <w:bCs/>
        </w:rPr>
      </w:pPr>
      <w:r w:rsidRPr="0081507A">
        <w:rPr>
          <w:rFonts w:ascii="Arial" w:hAnsi="Arial" w:cs="Arial"/>
          <w:b/>
          <w:bCs/>
        </w:rPr>
        <w:t>PPE Required:</w:t>
      </w:r>
    </w:p>
    <w:tbl>
      <w:tblPr>
        <w:tblStyle w:val="TableGrid"/>
        <w:tblW w:w="9000" w:type="dxa"/>
        <w:tblInd w:w="108" w:type="dxa"/>
        <w:tblLook w:val="04A0"/>
      </w:tblPr>
      <w:tblGrid>
        <w:gridCol w:w="2448"/>
        <w:gridCol w:w="3132"/>
        <w:gridCol w:w="3420"/>
      </w:tblGrid>
      <w:tr w:rsidR="009E771F" w:rsidRPr="005C0362" w:rsidTr="009E771F">
        <w:tc>
          <w:tcPr>
            <w:tcW w:w="2448" w:type="dxa"/>
          </w:tcPr>
          <w:p w:rsidR="009E771F" w:rsidRPr="005C0362" w:rsidRDefault="009E771F" w:rsidP="009E771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5C0362">
              <w:rPr>
                <w:rFonts w:ascii="Arial" w:hAnsi="Arial" w:cs="Arial"/>
                <w:bCs/>
              </w:rPr>
              <w:t>Safety boots</w:t>
            </w: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:rsidR="009E771F" w:rsidRPr="005C0362" w:rsidRDefault="009E771F" w:rsidP="009E771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Hearing protection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9E771F" w:rsidRPr="005C0362" w:rsidRDefault="009E771F" w:rsidP="009E771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5C0362">
              <w:rPr>
                <w:rFonts w:ascii="Arial" w:hAnsi="Arial" w:cs="Arial"/>
                <w:bCs/>
              </w:rPr>
              <w:t>High visibility vest</w:t>
            </w:r>
          </w:p>
        </w:tc>
      </w:tr>
    </w:tbl>
    <w:p w:rsidR="00F95DDC" w:rsidRPr="00E550AD" w:rsidRDefault="00F95DDC" w:rsidP="00E550AD">
      <w:pPr>
        <w:spacing w:after="0" w:line="240" w:lineRule="auto"/>
        <w:rPr>
          <w:rFonts w:ascii="Arial" w:hAnsi="Arial" w:cs="Arial"/>
          <w:b/>
          <w:bCs/>
        </w:rPr>
      </w:pPr>
    </w:p>
    <w:p w:rsidR="00875A51" w:rsidRPr="00E550AD" w:rsidRDefault="003A66C6" w:rsidP="009E771F">
      <w:pPr>
        <w:spacing w:after="0" w:line="240" w:lineRule="auto"/>
        <w:rPr>
          <w:rFonts w:ascii="Arial" w:hAnsi="Arial" w:cs="Arial"/>
          <w:b/>
          <w:bCs/>
        </w:rPr>
      </w:pPr>
      <w:r w:rsidRPr="00E550AD">
        <w:rPr>
          <w:rFonts w:ascii="Arial" w:hAnsi="Arial" w:cs="Arial"/>
          <w:b/>
          <w:bCs/>
        </w:rPr>
        <w:t>Pre Set-Up:</w:t>
      </w:r>
    </w:p>
    <w:p w:rsidR="002B2624" w:rsidRPr="00E550AD" w:rsidRDefault="00ED16BF" w:rsidP="009E771F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  <w:u w:val="single"/>
        </w:rPr>
      </w:pPr>
      <w:r w:rsidRPr="00E550AD">
        <w:rPr>
          <w:rFonts w:ascii="Arial" w:hAnsi="Arial" w:cs="Arial"/>
          <w:u w:val="single"/>
        </w:rPr>
        <w:t>Hook up trailer to vehicle.</w:t>
      </w:r>
    </w:p>
    <w:p w:rsidR="00ED16BF" w:rsidRPr="00E550AD" w:rsidRDefault="00ED16BF" w:rsidP="009E771F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</w:rPr>
      </w:pPr>
      <w:r w:rsidRPr="00E550AD">
        <w:rPr>
          <w:rFonts w:ascii="Arial" w:hAnsi="Arial" w:cs="Arial"/>
        </w:rPr>
        <w:t>Make sure hitch is secure and locked on ball.</w:t>
      </w:r>
    </w:p>
    <w:p w:rsidR="00ED16BF" w:rsidRPr="00E550AD" w:rsidRDefault="00ED16BF" w:rsidP="009E771F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</w:rPr>
      </w:pPr>
      <w:r w:rsidRPr="00E550AD">
        <w:rPr>
          <w:rFonts w:ascii="Arial" w:hAnsi="Arial" w:cs="Arial"/>
        </w:rPr>
        <w:t>Secure safety chains and brake cable.</w:t>
      </w:r>
    </w:p>
    <w:p w:rsidR="00ED16BF" w:rsidRPr="009E771F" w:rsidRDefault="00ED16BF" w:rsidP="009E771F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</w:rPr>
      </w:pPr>
      <w:r w:rsidRPr="009E771F">
        <w:rPr>
          <w:rFonts w:ascii="Arial" w:hAnsi="Arial" w:cs="Arial"/>
        </w:rPr>
        <w:t>Life jack.</w:t>
      </w:r>
      <w:r w:rsidR="009E771F">
        <w:rPr>
          <w:rFonts w:ascii="Arial" w:hAnsi="Arial" w:cs="Arial"/>
        </w:rPr>
        <w:t xml:space="preserve"> </w:t>
      </w:r>
      <w:r w:rsidRPr="009E771F">
        <w:rPr>
          <w:rFonts w:ascii="Arial" w:hAnsi="Arial" w:cs="Arial"/>
        </w:rPr>
        <w:t>Connect</w:t>
      </w:r>
      <w:r w:rsidR="00D84DF0" w:rsidRPr="009E771F">
        <w:rPr>
          <w:rFonts w:ascii="Arial" w:hAnsi="Arial" w:cs="Arial"/>
        </w:rPr>
        <w:t xml:space="preserve"> electrical</w:t>
      </w:r>
      <w:r w:rsidRPr="009E771F">
        <w:rPr>
          <w:rFonts w:ascii="Arial" w:hAnsi="Arial" w:cs="Arial"/>
        </w:rPr>
        <w:t xml:space="preserve"> plug.</w:t>
      </w:r>
    </w:p>
    <w:p w:rsidR="00ED16BF" w:rsidRPr="009E771F" w:rsidRDefault="00ED16BF" w:rsidP="009E771F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</w:rPr>
      </w:pPr>
      <w:r w:rsidRPr="009E771F">
        <w:rPr>
          <w:rFonts w:ascii="Arial" w:hAnsi="Arial" w:cs="Arial"/>
        </w:rPr>
        <w:t>Check trailer lights and tires.</w:t>
      </w:r>
      <w:r w:rsidR="009E771F" w:rsidRPr="009E771F">
        <w:rPr>
          <w:rFonts w:ascii="Arial" w:hAnsi="Arial" w:cs="Arial"/>
        </w:rPr>
        <w:t xml:space="preserve"> </w:t>
      </w:r>
      <w:r w:rsidRPr="009E771F">
        <w:rPr>
          <w:rFonts w:ascii="Arial" w:hAnsi="Arial" w:cs="Arial"/>
        </w:rPr>
        <w:t>Check oil</w:t>
      </w:r>
      <w:r w:rsidR="009E771F" w:rsidRPr="009E771F">
        <w:rPr>
          <w:rFonts w:ascii="Arial" w:hAnsi="Arial" w:cs="Arial"/>
        </w:rPr>
        <w:t>,</w:t>
      </w:r>
      <w:r w:rsidR="009E771F">
        <w:rPr>
          <w:rFonts w:ascii="Arial" w:hAnsi="Arial" w:cs="Arial"/>
        </w:rPr>
        <w:t xml:space="preserve"> water,</w:t>
      </w:r>
      <w:r w:rsidRPr="009E771F">
        <w:rPr>
          <w:rFonts w:ascii="Arial" w:hAnsi="Arial" w:cs="Arial"/>
        </w:rPr>
        <w:t xml:space="preserve"> filters and diesel for roller.</w:t>
      </w:r>
    </w:p>
    <w:p w:rsidR="00ED16BF" w:rsidRPr="00E550AD" w:rsidRDefault="00ED16BF" w:rsidP="009E771F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</w:rPr>
      </w:pPr>
      <w:r w:rsidRPr="00E550AD">
        <w:rPr>
          <w:rFonts w:ascii="Arial" w:hAnsi="Arial" w:cs="Arial"/>
        </w:rPr>
        <w:t>Check water for drum and diesel for rollers.</w:t>
      </w:r>
    </w:p>
    <w:p w:rsidR="00D84DF0" w:rsidRPr="00E550AD" w:rsidRDefault="00ED16BF" w:rsidP="009E771F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</w:rPr>
      </w:pPr>
      <w:r w:rsidRPr="00E550AD">
        <w:rPr>
          <w:rFonts w:ascii="Arial" w:hAnsi="Arial" w:cs="Arial"/>
        </w:rPr>
        <w:t>Inspect roller for any defects and if found report to shop.</w:t>
      </w:r>
      <w:r w:rsidR="00D84DF0" w:rsidRPr="00E550AD">
        <w:rPr>
          <w:rFonts w:ascii="Arial" w:hAnsi="Arial" w:cs="Arial"/>
        </w:rPr>
        <w:t xml:space="preserve"> </w:t>
      </w:r>
    </w:p>
    <w:p w:rsidR="00ED16BF" w:rsidRPr="00E550AD" w:rsidRDefault="00B03AD0" w:rsidP="009E771F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</w:rPr>
      </w:pPr>
      <w:r w:rsidRPr="00E550AD">
        <w:rPr>
          <w:rFonts w:ascii="Arial" w:hAnsi="Arial" w:cs="Arial"/>
        </w:rPr>
        <w:t>Put on seat belt – start roller</w:t>
      </w:r>
      <w:r w:rsidR="00594AD3" w:rsidRPr="00E550AD">
        <w:rPr>
          <w:rFonts w:ascii="Arial" w:hAnsi="Arial" w:cs="Arial"/>
        </w:rPr>
        <w:t xml:space="preserve"> (</w:t>
      </w:r>
      <w:r w:rsidRPr="00E550AD">
        <w:rPr>
          <w:rFonts w:ascii="Arial" w:hAnsi="Arial" w:cs="Arial"/>
        </w:rPr>
        <w:t>wait for glow plug to go out).</w:t>
      </w:r>
      <w:r w:rsidR="0090118B" w:rsidRPr="00E550AD">
        <w:rPr>
          <w:rFonts w:ascii="Arial" w:hAnsi="Arial" w:cs="Arial"/>
        </w:rPr>
        <w:t xml:space="preserve"> Make sure in neutral position.</w:t>
      </w:r>
    </w:p>
    <w:p w:rsidR="002C68F1" w:rsidRPr="002C68F1" w:rsidRDefault="00842268" w:rsidP="009E771F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</w:rPr>
      </w:pPr>
      <w:r w:rsidRPr="002C68F1">
        <w:rPr>
          <w:rFonts w:ascii="Arial" w:hAnsi="Arial" w:cs="Arial"/>
        </w:rPr>
        <w:t>Release brake</w:t>
      </w:r>
      <w:r w:rsidR="00AC1214" w:rsidRPr="002C68F1">
        <w:rPr>
          <w:rFonts w:ascii="Arial" w:hAnsi="Arial" w:cs="Arial"/>
        </w:rPr>
        <w:t xml:space="preserve"> and put in forward position.</w:t>
      </w:r>
      <w:r w:rsidR="002C68F1">
        <w:rPr>
          <w:rFonts w:ascii="Arial" w:hAnsi="Arial" w:cs="Arial"/>
        </w:rPr>
        <w:t xml:space="preserve"> </w:t>
      </w:r>
      <w:r w:rsidR="00B03AD0" w:rsidRPr="002C68F1">
        <w:rPr>
          <w:rFonts w:ascii="Arial" w:hAnsi="Arial" w:cs="Arial"/>
        </w:rPr>
        <w:t>Load roller onto trailer</w:t>
      </w:r>
      <w:r w:rsidR="00937C24" w:rsidRPr="002C68F1">
        <w:rPr>
          <w:rFonts w:ascii="Arial" w:hAnsi="Arial" w:cs="Arial"/>
        </w:rPr>
        <w:t>.</w:t>
      </w:r>
      <w:r w:rsidR="002C68F1" w:rsidRPr="002C68F1">
        <w:rPr>
          <w:rFonts w:ascii="Arial" w:hAnsi="Arial" w:cs="Arial"/>
        </w:rPr>
        <w:t xml:space="preserve"> </w:t>
      </w:r>
    </w:p>
    <w:p w:rsidR="00ED16BF" w:rsidRPr="002C68F1" w:rsidRDefault="00DA66A5" w:rsidP="009E771F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</w:rPr>
      </w:pPr>
      <w:r w:rsidRPr="002C68F1">
        <w:rPr>
          <w:rFonts w:ascii="Arial" w:hAnsi="Arial" w:cs="Arial"/>
        </w:rPr>
        <w:t>Apply</w:t>
      </w:r>
      <w:r w:rsidR="00ED16BF" w:rsidRPr="002C68F1">
        <w:rPr>
          <w:rFonts w:ascii="Arial" w:hAnsi="Arial" w:cs="Arial"/>
        </w:rPr>
        <w:t xml:space="preserve"> Park brake </w:t>
      </w:r>
      <w:r w:rsidR="00501647" w:rsidRPr="002C68F1">
        <w:rPr>
          <w:rFonts w:ascii="Arial" w:hAnsi="Arial" w:cs="Arial"/>
        </w:rPr>
        <w:t>and put in</w:t>
      </w:r>
      <w:r w:rsidR="00ED16BF" w:rsidRPr="002C68F1">
        <w:rPr>
          <w:rFonts w:ascii="Arial" w:hAnsi="Arial" w:cs="Arial"/>
        </w:rPr>
        <w:t xml:space="preserve"> neutral.</w:t>
      </w:r>
      <w:r w:rsidR="00142769" w:rsidRPr="002C68F1">
        <w:rPr>
          <w:rFonts w:ascii="Arial" w:hAnsi="Arial" w:cs="Arial"/>
        </w:rPr>
        <w:t xml:space="preserve"> Secure roller with tie-downs.</w:t>
      </w:r>
    </w:p>
    <w:p w:rsidR="00ED16BF" w:rsidRPr="00E550AD" w:rsidRDefault="00ED16BF" w:rsidP="009E771F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</w:rPr>
      </w:pPr>
      <w:r w:rsidRPr="00E550AD">
        <w:rPr>
          <w:rFonts w:ascii="Arial" w:hAnsi="Arial" w:cs="Arial"/>
        </w:rPr>
        <w:t>Lift tailgate ramps and secure with chains.</w:t>
      </w:r>
    </w:p>
    <w:p w:rsidR="00ED16BF" w:rsidRPr="00E550AD" w:rsidRDefault="00ED16BF" w:rsidP="009E771F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</w:rPr>
      </w:pPr>
      <w:r w:rsidRPr="00E550AD">
        <w:rPr>
          <w:rFonts w:ascii="Arial" w:hAnsi="Arial" w:cs="Arial"/>
        </w:rPr>
        <w:t xml:space="preserve">When parking trailer </w:t>
      </w:r>
      <w:proofErr w:type="gramStart"/>
      <w:r w:rsidRPr="00E550AD">
        <w:rPr>
          <w:rFonts w:ascii="Arial" w:hAnsi="Arial" w:cs="Arial"/>
        </w:rPr>
        <w:t>make</w:t>
      </w:r>
      <w:proofErr w:type="gramEnd"/>
      <w:r w:rsidRPr="00E550AD">
        <w:rPr>
          <w:rFonts w:ascii="Arial" w:hAnsi="Arial" w:cs="Arial"/>
        </w:rPr>
        <w:t xml:space="preserve"> sure ground is hard and flat to unload roller.</w:t>
      </w:r>
    </w:p>
    <w:p w:rsidR="004C74EB" w:rsidRPr="00E550AD" w:rsidRDefault="004C74EB" w:rsidP="00E550AD">
      <w:pPr>
        <w:spacing w:after="0" w:line="240" w:lineRule="auto"/>
        <w:rPr>
          <w:rFonts w:ascii="Arial" w:hAnsi="Arial" w:cs="Arial"/>
        </w:rPr>
      </w:pPr>
    </w:p>
    <w:p w:rsidR="00FE12BF" w:rsidRPr="00E550AD" w:rsidRDefault="00004707" w:rsidP="009E771F">
      <w:pPr>
        <w:spacing w:after="0" w:line="240" w:lineRule="auto"/>
        <w:rPr>
          <w:rFonts w:ascii="Arial" w:hAnsi="Arial" w:cs="Arial"/>
          <w:b/>
          <w:bCs/>
        </w:rPr>
      </w:pPr>
      <w:r w:rsidRPr="00E550AD">
        <w:rPr>
          <w:rFonts w:ascii="Arial" w:hAnsi="Arial" w:cs="Arial"/>
          <w:b/>
          <w:bCs/>
        </w:rPr>
        <w:t>Procedure</w:t>
      </w:r>
      <w:r w:rsidR="00634805" w:rsidRPr="00E550AD">
        <w:rPr>
          <w:rFonts w:ascii="Arial" w:hAnsi="Arial" w:cs="Arial"/>
          <w:b/>
          <w:bCs/>
        </w:rPr>
        <w:t>:</w:t>
      </w:r>
    </w:p>
    <w:p w:rsidR="004C74EB" w:rsidRPr="00E550AD" w:rsidRDefault="00ED16BF" w:rsidP="009E771F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</w:rPr>
      </w:pPr>
      <w:r w:rsidRPr="00E550AD">
        <w:rPr>
          <w:rFonts w:ascii="Arial" w:hAnsi="Arial" w:cs="Arial"/>
        </w:rPr>
        <w:t>Re</w:t>
      </w:r>
      <w:r w:rsidR="0013081B" w:rsidRPr="00E550AD">
        <w:rPr>
          <w:rFonts w:ascii="Arial" w:hAnsi="Arial" w:cs="Arial"/>
        </w:rPr>
        <w:t>lease tie-downs</w:t>
      </w:r>
      <w:r w:rsidR="00142769" w:rsidRPr="00E550AD">
        <w:rPr>
          <w:rFonts w:ascii="Arial" w:hAnsi="Arial" w:cs="Arial"/>
        </w:rPr>
        <w:t xml:space="preserve"> on roller</w:t>
      </w:r>
      <w:r w:rsidR="0013081B" w:rsidRPr="00E550AD">
        <w:rPr>
          <w:rFonts w:ascii="Arial" w:hAnsi="Arial" w:cs="Arial"/>
        </w:rPr>
        <w:t xml:space="preserve"> and lower ramps, do not drop.</w:t>
      </w:r>
    </w:p>
    <w:p w:rsidR="00ED16BF" w:rsidRPr="00E550AD" w:rsidRDefault="00ED16BF" w:rsidP="009E771F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</w:rPr>
      </w:pPr>
      <w:r w:rsidRPr="00E550AD">
        <w:rPr>
          <w:rFonts w:ascii="Arial" w:hAnsi="Arial" w:cs="Arial"/>
        </w:rPr>
        <w:t>Get onto roller and put on safety belt.</w:t>
      </w:r>
    </w:p>
    <w:p w:rsidR="00ED16BF" w:rsidRPr="00E550AD" w:rsidRDefault="00594AD3" w:rsidP="009E771F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</w:rPr>
      </w:pPr>
      <w:r w:rsidRPr="00E550AD">
        <w:rPr>
          <w:rFonts w:ascii="Arial" w:hAnsi="Arial" w:cs="Arial"/>
        </w:rPr>
        <w:t>Start engine (</w:t>
      </w:r>
      <w:r w:rsidR="004B4E9D" w:rsidRPr="00E550AD">
        <w:rPr>
          <w:rFonts w:ascii="Arial" w:hAnsi="Arial" w:cs="Arial"/>
        </w:rPr>
        <w:t>wait for glow plug to go out)</w:t>
      </w:r>
      <w:r w:rsidR="00582948" w:rsidRPr="00E550AD">
        <w:rPr>
          <w:rFonts w:ascii="Arial" w:hAnsi="Arial" w:cs="Arial"/>
        </w:rPr>
        <w:t xml:space="preserve"> Make sure in neutral position.</w:t>
      </w:r>
    </w:p>
    <w:p w:rsidR="00EF318B" w:rsidRPr="002C68F1" w:rsidRDefault="00ED16BF" w:rsidP="009E771F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</w:rPr>
      </w:pPr>
      <w:r w:rsidRPr="002C68F1">
        <w:rPr>
          <w:rFonts w:ascii="Arial" w:hAnsi="Arial" w:cs="Arial"/>
        </w:rPr>
        <w:t>Release park brake.</w:t>
      </w:r>
      <w:r w:rsidR="002C68F1">
        <w:rPr>
          <w:rFonts w:ascii="Arial" w:hAnsi="Arial" w:cs="Arial"/>
        </w:rPr>
        <w:t xml:space="preserve"> </w:t>
      </w:r>
      <w:r w:rsidR="00EF318B" w:rsidRPr="002C68F1">
        <w:rPr>
          <w:rFonts w:ascii="Arial" w:hAnsi="Arial" w:cs="Arial"/>
        </w:rPr>
        <w:t>Put in reverse.</w:t>
      </w:r>
    </w:p>
    <w:p w:rsidR="00ED16BF" w:rsidRPr="008E59BE" w:rsidRDefault="00ED16BF" w:rsidP="009E771F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</w:rPr>
      </w:pPr>
      <w:r w:rsidRPr="008E59BE">
        <w:rPr>
          <w:rFonts w:ascii="Arial" w:hAnsi="Arial" w:cs="Arial"/>
        </w:rPr>
        <w:t>Back off the trailer making sure it is safe to do so.</w:t>
      </w:r>
      <w:r w:rsidR="008E59BE">
        <w:rPr>
          <w:rFonts w:ascii="Arial" w:hAnsi="Arial" w:cs="Arial"/>
        </w:rPr>
        <w:t xml:space="preserve"> </w:t>
      </w:r>
      <w:r w:rsidRPr="008E59BE">
        <w:rPr>
          <w:rFonts w:ascii="Arial" w:hAnsi="Arial" w:cs="Arial"/>
        </w:rPr>
        <w:t>Proceed to work site and roll.</w:t>
      </w:r>
    </w:p>
    <w:p w:rsidR="00ED16BF" w:rsidRPr="00E550AD" w:rsidRDefault="00ED16BF" w:rsidP="009E771F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</w:rPr>
      </w:pPr>
      <w:r w:rsidRPr="00E550AD">
        <w:rPr>
          <w:rFonts w:ascii="Arial" w:hAnsi="Arial" w:cs="Arial"/>
        </w:rPr>
        <w:t xml:space="preserve">Always </w:t>
      </w:r>
      <w:r w:rsidR="00950DF4" w:rsidRPr="00E550AD">
        <w:rPr>
          <w:rFonts w:ascii="Arial" w:hAnsi="Arial" w:cs="Arial"/>
        </w:rPr>
        <w:t>be</w:t>
      </w:r>
      <w:r w:rsidR="00877832" w:rsidRPr="00E550AD">
        <w:rPr>
          <w:rFonts w:ascii="Arial" w:hAnsi="Arial" w:cs="Arial"/>
        </w:rPr>
        <w:t xml:space="preserve"> a</w:t>
      </w:r>
      <w:r w:rsidR="00950DF4" w:rsidRPr="00E550AD">
        <w:rPr>
          <w:rFonts w:ascii="Arial" w:hAnsi="Arial" w:cs="Arial"/>
        </w:rPr>
        <w:t xml:space="preserve">ware of slopes and being </w:t>
      </w:r>
      <w:r w:rsidR="000F4B5B" w:rsidRPr="00E550AD">
        <w:rPr>
          <w:rFonts w:ascii="Arial" w:hAnsi="Arial" w:cs="Arial"/>
        </w:rPr>
        <w:t xml:space="preserve">too </w:t>
      </w:r>
      <w:r w:rsidR="00950DF4" w:rsidRPr="00E550AD">
        <w:rPr>
          <w:rFonts w:ascii="Arial" w:hAnsi="Arial" w:cs="Arial"/>
        </w:rPr>
        <w:t>close to edges to avoid rollover.</w:t>
      </w:r>
    </w:p>
    <w:p w:rsidR="00950DF4" w:rsidRPr="00E550AD" w:rsidRDefault="00950DF4" w:rsidP="009E771F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</w:rPr>
      </w:pPr>
      <w:r w:rsidRPr="00E550AD">
        <w:rPr>
          <w:rFonts w:ascii="Arial" w:hAnsi="Arial" w:cs="Arial"/>
        </w:rPr>
        <w:t>Make sure to never have more than one third (1/3) of roller over an edge.</w:t>
      </w:r>
    </w:p>
    <w:p w:rsidR="004C74EB" w:rsidRPr="00E550AD" w:rsidRDefault="004C74EB" w:rsidP="00E550AD">
      <w:pPr>
        <w:spacing w:after="0" w:line="240" w:lineRule="auto"/>
        <w:ind w:left="360"/>
        <w:rPr>
          <w:rFonts w:ascii="Arial" w:hAnsi="Arial" w:cs="Arial"/>
        </w:rPr>
      </w:pPr>
    </w:p>
    <w:p w:rsidR="00D84DF0" w:rsidRPr="00E550AD" w:rsidRDefault="003A66C6" w:rsidP="009E771F">
      <w:pPr>
        <w:spacing w:after="0" w:line="240" w:lineRule="auto"/>
        <w:rPr>
          <w:rFonts w:ascii="Arial" w:hAnsi="Arial" w:cs="Arial"/>
          <w:b/>
          <w:bCs/>
        </w:rPr>
      </w:pPr>
      <w:r w:rsidRPr="00E550AD">
        <w:rPr>
          <w:rFonts w:ascii="Arial" w:hAnsi="Arial" w:cs="Arial"/>
          <w:b/>
          <w:bCs/>
        </w:rPr>
        <w:t>Post Procedure/Take Down</w:t>
      </w:r>
      <w:r w:rsidR="004C74EB" w:rsidRPr="00E550AD">
        <w:rPr>
          <w:rFonts w:ascii="Arial" w:hAnsi="Arial" w:cs="Arial"/>
          <w:b/>
          <w:bCs/>
        </w:rPr>
        <w:t>:</w:t>
      </w:r>
    </w:p>
    <w:p w:rsidR="00950DF4" w:rsidRPr="002C68F1" w:rsidRDefault="00950DF4" w:rsidP="009E771F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</w:rPr>
      </w:pPr>
      <w:r w:rsidRPr="002C68F1">
        <w:rPr>
          <w:rFonts w:ascii="Arial" w:hAnsi="Arial" w:cs="Arial"/>
        </w:rPr>
        <w:t>Reload roller onto trailer.</w:t>
      </w:r>
      <w:r w:rsidR="002C68F1">
        <w:rPr>
          <w:rFonts w:ascii="Arial" w:hAnsi="Arial" w:cs="Arial"/>
        </w:rPr>
        <w:t xml:space="preserve"> </w:t>
      </w:r>
      <w:r w:rsidRPr="002C68F1">
        <w:rPr>
          <w:rFonts w:ascii="Arial" w:hAnsi="Arial" w:cs="Arial"/>
        </w:rPr>
        <w:t>Tie down and secure.</w:t>
      </w:r>
    </w:p>
    <w:p w:rsidR="00B365CC" w:rsidRPr="00E550AD" w:rsidRDefault="00B365CC" w:rsidP="009E771F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</w:rPr>
      </w:pPr>
      <w:r w:rsidRPr="00E550AD">
        <w:rPr>
          <w:rFonts w:ascii="Arial" w:hAnsi="Arial" w:cs="Arial"/>
        </w:rPr>
        <w:t>Lift ramps and secure with chains.</w:t>
      </w:r>
    </w:p>
    <w:p w:rsidR="00950DF4" w:rsidRPr="00E550AD" w:rsidRDefault="00950DF4" w:rsidP="009E771F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</w:rPr>
      </w:pPr>
      <w:r w:rsidRPr="00E550AD">
        <w:rPr>
          <w:rFonts w:ascii="Arial" w:hAnsi="Arial" w:cs="Arial"/>
        </w:rPr>
        <w:t>Whe</w:t>
      </w:r>
      <w:r w:rsidR="00582948" w:rsidRPr="00E550AD">
        <w:rPr>
          <w:rFonts w:ascii="Arial" w:hAnsi="Arial" w:cs="Arial"/>
        </w:rPr>
        <w:t>n trailer is parked release one tie down at rollers rubber tire.</w:t>
      </w:r>
    </w:p>
    <w:p w:rsidR="004C74EB" w:rsidRPr="00E550AD" w:rsidRDefault="004C74EB" w:rsidP="00E550AD">
      <w:pPr>
        <w:spacing w:after="0" w:line="240" w:lineRule="auto"/>
        <w:ind w:left="360"/>
        <w:rPr>
          <w:rFonts w:ascii="Arial" w:hAnsi="Arial" w:cs="Arial"/>
        </w:rPr>
      </w:pPr>
    </w:p>
    <w:p w:rsidR="004C74EB" w:rsidRPr="00E550AD" w:rsidRDefault="004C74EB" w:rsidP="009E771F">
      <w:pPr>
        <w:spacing w:after="0" w:line="240" w:lineRule="auto"/>
        <w:rPr>
          <w:rFonts w:ascii="Arial" w:hAnsi="Arial" w:cs="Arial"/>
          <w:b/>
          <w:bCs/>
        </w:rPr>
      </w:pPr>
      <w:r w:rsidRPr="00E550AD">
        <w:rPr>
          <w:rFonts w:ascii="Arial" w:hAnsi="Arial" w:cs="Arial"/>
          <w:b/>
          <w:bCs/>
        </w:rPr>
        <w:t>Summary:</w:t>
      </w:r>
    </w:p>
    <w:p w:rsidR="004C74EB" w:rsidRPr="009E771F" w:rsidRDefault="00950DF4" w:rsidP="009E771F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</w:rPr>
      </w:pPr>
      <w:r w:rsidRPr="009E771F">
        <w:rPr>
          <w:rFonts w:ascii="Arial" w:hAnsi="Arial" w:cs="Arial"/>
        </w:rPr>
        <w:t>All persons who operate this roller must be trained to do so by a competent operator.</w:t>
      </w:r>
    </w:p>
    <w:p w:rsidR="00950DF4" w:rsidRPr="009E771F" w:rsidRDefault="00950DF4" w:rsidP="009E771F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</w:rPr>
      </w:pPr>
      <w:r w:rsidRPr="009E771F">
        <w:rPr>
          <w:rFonts w:ascii="Arial" w:hAnsi="Arial" w:cs="Arial"/>
        </w:rPr>
        <w:t>A field test is required.</w:t>
      </w:r>
    </w:p>
    <w:p w:rsidR="00950DF4" w:rsidRPr="009E771F" w:rsidRDefault="00950DF4" w:rsidP="009E771F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</w:rPr>
      </w:pPr>
      <w:r w:rsidRPr="009E771F">
        <w:rPr>
          <w:rFonts w:ascii="Arial" w:hAnsi="Arial" w:cs="Arial"/>
        </w:rPr>
        <w:t>This roller is always used in a traffic control zone.</w:t>
      </w:r>
    </w:p>
    <w:p w:rsidR="00950DF4" w:rsidRPr="009E771F" w:rsidRDefault="00950DF4" w:rsidP="009E771F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</w:rPr>
      </w:pPr>
      <w:r w:rsidRPr="009E771F">
        <w:rPr>
          <w:rFonts w:ascii="Arial" w:hAnsi="Arial" w:cs="Arial"/>
        </w:rPr>
        <w:t>No more than one person on the roller at a time.</w:t>
      </w:r>
    </w:p>
    <w:p w:rsidR="0013081B" w:rsidRPr="009E771F" w:rsidRDefault="0013081B" w:rsidP="009E771F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</w:rPr>
      </w:pPr>
      <w:r w:rsidRPr="009E771F">
        <w:rPr>
          <w:rFonts w:ascii="Arial" w:hAnsi="Arial" w:cs="Arial"/>
        </w:rPr>
        <w:t>Always be aware of possible rollover and hazards.</w:t>
      </w:r>
    </w:p>
    <w:p w:rsidR="00B22485" w:rsidRDefault="00D27DDC" w:rsidP="002C68F1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  <w:u w:val="single"/>
        </w:rPr>
      </w:pPr>
      <w:r w:rsidRPr="002C68F1">
        <w:rPr>
          <w:rFonts w:ascii="Arial" w:hAnsi="Arial" w:cs="Arial"/>
          <w:u w:val="single"/>
        </w:rPr>
        <w:t>Seat belt to be worn at all times.</w:t>
      </w:r>
    </w:p>
    <w:p w:rsidR="008E59BE" w:rsidRPr="008E59BE" w:rsidRDefault="008E59BE" w:rsidP="008E59BE">
      <w:pPr>
        <w:spacing w:after="0" w:line="240" w:lineRule="aut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0BF"/>
      </w:tblPr>
      <w:tblGrid>
        <w:gridCol w:w="3438"/>
        <w:gridCol w:w="6138"/>
      </w:tblGrid>
      <w:tr w:rsidR="008E59BE" w:rsidRPr="00E46C13" w:rsidTr="00AA79AD">
        <w:trPr>
          <w:trHeight w:val="350"/>
        </w:trPr>
        <w:tc>
          <w:tcPr>
            <w:tcW w:w="3438" w:type="dxa"/>
            <w:shd w:val="pct15" w:color="auto" w:fill="auto"/>
            <w:vAlign w:val="center"/>
          </w:tcPr>
          <w:p w:rsidR="008E59BE" w:rsidRPr="00E46C13" w:rsidRDefault="008E59BE" w:rsidP="00AA79AD">
            <w:pPr>
              <w:pStyle w:val="Footer"/>
              <w:tabs>
                <w:tab w:val="clear" w:pos="9360"/>
                <w:tab w:val="right" w:pos="9348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 xml:space="preserve">Revised: </w:t>
            </w:r>
            <w:r>
              <w:rPr>
                <w:rFonts w:ascii="Arial" w:hAnsi="Arial" w:cs="Arial"/>
                <w:b/>
              </w:rPr>
              <w:t>Month/Day/Year</w:t>
            </w:r>
          </w:p>
        </w:tc>
        <w:tc>
          <w:tcPr>
            <w:tcW w:w="6138" w:type="dxa"/>
            <w:shd w:val="pct15" w:color="auto" w:fill="auto"/>
            <w:vAlign w:val="center"/>
          </w:tcPr>
          <w:p w:rsidR="008E59BE" w:rsidRPr="00E46C13" w:rsidRDefault="008E59BE" w:rsidP="00347164">
            <w:pPr>
              <w:pStyle w:val="Footer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 xml:space="preserve">Approved by: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47164">
              <w:rPr>
                <w:rFonts w:ascii="Arial" w:hAnsi="Arial" w:cs="Arial"/>
                <w:b/>
              </w:rPr>
              <w:t>Brian Denbigh</w:t>
            </w:r>
          </w:p>
        </w:tc>
      </w:tr>
    </w:tbl>
    <w:p w:rsidR="008E59BE" w:rsidRPr="008E59BE" w:rsidRDefault="008E59BE" w:rsidP="008E59BE">
      <w:pPr>
        <w:spacing w:after="0" w:line="240" w:lineRule="auto"/>
        <w:rPr>
          <w:rFonts w:ascii="Arial" w:hAnsi="Arial" w:cs="Arial"/>
          <w:sz w:val="8"/>
          <w:szCs w:val="8"/>
          <w:u w:val="single"/>
        </w:rPr>
      </w:pPr>
    </w:p>
    <w:sectPr w:rsidR="008E59BE" w:rsidRPr="008E59BE" w:rsidSect="009E771F">
      <w:headerReference w:type="default" r:id="rId12"/>
      <w:footerReference w:type="default" r:id="rId13"/>
      <w:pgSz w:w="12240" w:h="15840"/>
      <w:pgMar w:top="720" w:right="1296" w:bottom="720" w:left="1296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71F" w:rsidRDefault="009E771F" w:rsidP="00D913E4">
      <w:pPr>
        <w:spacing w:after="0" w:line="240" w:lineRule="auto"/>
      </w:pPr>
      <w:r>
        <w:separator/>
      </w:r>
    </w:p>
  </w:endnote>
  <w:endnote w:type="continuationSeparator" w:id="0">
    <w:p w:rsidR="009E771F" w:rsidRDefault="009E771F" w:rsidP="00D9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71F" w:rsidRPr="00196821" w:rsidRDefault="009E771F" w:rsidP="00196821">
    <w:pPr>
      <w:pStyle w:val="Footer"/>
      <w:spacing w:after="0" w:line="240" w:lineRule="auto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71F" w:rsidRDefault="009E771F" w:rsidP="00D913E4">
      <w:pPr>
        <w:spacing w:after="0" w:line="240" w:lineRule="auto"/>
      </w:pPr>
      <w:r>
        <w:separator/>
      </w:r>
    </w:p>
  </w:footnote>
  <w:footnote w:type="continuationSeparator" w:id="0">
    <w:p w:rsidR="009E771F" w:rsidRDefault="009E771F" w:rsidP="00D9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71F" w:rsidRPr="00196821" w:rsidRDefault="009E771F" w:rsidP="00196821">
    <w:pPr>
      <w:pStyle w:val="Header"/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492"/>
    <w:multiLevelType w:val="hybridMultilevel"/>
    <w:tmpl w:val="9A6A81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3588"/>
    <w:multiLevelType w:val="hybridMultilevel"/>
    <w:tmpl w:val="1A4C30F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FA373B"/>
    <w:multiLevelType w:val="hybridMultilevel"/>
    <w:tmpl w:val="3ADC94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72016E"/>
    <w:multiLevelType w:val="hybridMultilevel"/>
    <w:tmpl w:val="0ADC1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A00CD"/>
    <w:multiLevelType w:val="hybridMultilevel"/>
    <w:tmpl w:val="CB7832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00B76"/>
    <w:multiLevelType w:val="hybridMultilevel"/>
    <w:tmpl w:val="DB26E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BD663C"/>
    <w:multiLevelType w:val="hybridMultilevel"/>
    <w:tmpl w:val="119AB62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232B0E"/>
    <w:multiLevelType w:val="hybridMultilevel"/>
    <w:tmpl w:val="FECA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D2CFF"/>
    <w:multiLevelType w:val="multilevel"/>
    <w:tmpl w:val="BF34CF4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DBC1149"/>
    <w:multiLevelType w:val="hybridMultilevel"/>
    <w:tmpl w:val="01161B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686CF3"/>
    <w:multiLevelType w:val="hybridMultilevel"/>
    <w:tmpl w:val="0EB477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232921"/>
    <w:multiLevelType w:val="hybridMultilevel"/>
    <w:tmpl w:val="05D63C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10F7C"/>
    <w:multiLevelType w:val="hybridMultilevel"/>
    <w:tmpl w:val="4FA032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FB0D8E"/>
    <w:multiLevelType w:val="hybridMultilevel"/>
    <w:tmpl w:val="89144B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C3C39"/>
    <w:multiLevelType w:val="hybridMultilevel"/>
    <w:tmpl w:val="1FBE049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F15DB1"/>
    <w:multiLevelType w:val="hybridMultilevel"/>
    <w:tmpl w:val="2134490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111F42"/>
    <w:multiLevelType w:val="hybridMultilevel"/>
    <w:tmpl w:val="B3567E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26221C"/>
    <w:multiLevelType w:val="hybridMultilevel"/>
    <w:tmpl w:val="6A12D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5D27F9"/>
    <w:multiLevelType w:val="hybridMultilevel"/>
    <w:tmpl w:val="882A29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1"/>
  </w:num>
  <w:num w:numId="5">
    <w:abstractNumId w:val="0"/>
  </w:num>
  <w:num w:numId="6">
    <w:abstractNumId w:val="17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15"/>
  </w:num>
  <w:num w:numId="13">
    <w:abstractNumId w:val="1"/>
  </w:num>
  <w:num w:numId="14">
    <w:abstractNumId w:val="12"/>
  </w:num>
  <w:num w:numId="15">
    <w:abstractNumId w:val="18"/>
  </w:num>
  <w:num w:numId="16">
    <w:abstractNumId w:val="13"/>
  </w:num>
  <w:num w:numId="17">
    <w:abstractNumId w:val="4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D913E4"/>
    <w:rsid w:val="000011A4"/>
    <w:rsid w:val="0000288A"/>
    <w:rsid w:val="00004707"/>
    <w:rsid w:val="00006B44"/>
    <w:rsid w:val="00012B80"/>
    <w:rsid w:val="00017CB1"/>
    <w:rsid w:val="0002537D"/>
    <w:rsid w:val="00025F52"/>
    <w:rsid w:val="00027026"/>
    <w:rsid w:val="00041E7C"/>
    <w:rsid w:val="00045833"/>
    <w:rsid w:val="00053179"/>
    <w:rsid w:val="00055F90"/>
    <w:rsid w:val="000565E2"/>
    <w:rsid w:val="00061527"/>
    <w:rsid w:val="000741C3"/>
    <w:rsid w:val="00082F04"/>
    <w:rsid w:val="0008409D"/>
    <w:rsid w:val="00084BF5"/>
    <w:rsid w:val="0009385E"/>
    <w:rsid w:val="00093AA9"/>
    <w:rsid w:val="000940A7"/>
    <w:rsid w:val="000954B1"/>
    <w:rsid w:val="000A60E2"/>
    <w:rsid w:val="000B6054"/>
    <w:rsid w:val="000C0116"/>
    <w:rsid w:val="000D242E"/>
    <w:rsid w:val="000E6B26"/>
    <w:rsid w:val="000F2419"/>
    <w:rsid w:val="000F4B5B"/>
    <w:rsid w:val="000F4C00"/>
    <w:rsid w:val="00105B9F"/>
    <w:rsid w:val="001104B6"/>
    <w:rsid w:val="001277BE"/>
    <w:rsid w:val="0013081B"/>
    <w:rsid w:val="0013291F"/>
    <w:rsid w:val="00142769"/>
    <w:rsid w:val="001555ED"/>
    <w:rsid w:val="001911BC"/>
    <w:rsid w:val="00196821"/>
    <w:rsid w:val="001A2DA9"/>
    <w:rsid w:val="001A54E9"/>
    <w:rsid w:val="001B688F"/>
    <w:rsid w:val="001B71B2"/>
    <w:rsid w:val="001F28EC"/>
    <w:rsid w:val="002069B9"/>
    <w:rsid w:val="00212816"/>
    <w:rsid w:val="00217A42"/>
    <w:rsid w:val="002528DB"/>
    <w:rsid w:val="002718D3"/>
    <w:rsid w:val="00275A07"/>
    <w:rsid w:val="00281125"/>
    <w:rsid w:val="00293A88"/>
    <w:rsid w:val="00295CB9"/>
    <w:rsid w:val="002A711C"/>
    <w:rsid w:val="002B2624"/>
    <w:rsid w:val="002C68F1"/>
    <w:rsid w:val="002C6A2E"/>
    <w:rsid w:val="002D0124"/>
    <w:rsid w:val="002E19E0"/>
    <w:rsid w:val="002E33E7"/>
    <w:rsid w:val="002F210D"/>
    <w:rsid w:val="002F4FF4"/>
    <w:rsid w:val="002F629F"/>
    <w:rsid w:val="00310387"/>
    <w:rsid w:val="00313941"/>
    <w:rsid w:val="0033488B"/>
    <w:rsid w:val="00337C97"/>
    <w:rsid w:val="003417EC"/>
    <w:rsid w:val="00347164"/>
    <w:rsid w:val="00350442"/>
    <w:rsid w:val="00351C97"/>
    <w:rsid w:val="003705CB"/>
    <w:rsid w:val="0037091E"/>
    <w:rsid w:val="003762D9"/>
    <w:rsid w:val="00377A65"/>
    <w:rsid w:val="003A66C6"/>
    <w:rsid w:val="003B554A"/>
    <w:rsid w:val="003C615B"/>
    <w:rsid w:val="003D3533"/>
    <w:rsid w:val="003D41B0"/>
    <w:rsid w:val="003E4C39"/>
    <w:rsid w:val="003F0A7B"/>
    <w:rsid w:val="003F2096"/>
    <w:rsid w:val="003F4FEA"/>
    <w:rsid w:val="003F548A"/>
    <w:rsid w:val="00400515"/>
    <w:rsid w:val="004170A7"/>
    <w:rsid w:val="0041729B"/>
    <w:rsid w:val="004327DC"/>
    <w:rsid w:val="00436396"/>
    <w:rsid w:val="00441083"/>
    <w:rsid w:val="004413A2"/>
    <w:rsid w:val="00467E7A"/>
    <w:rsid w:val="0047301D"/>
    <w:rsid w:val="00480080"/>
    <w:rsid w:val="00485A5C"/>
    <w:rsid w:val="0048649D"/>
    <w:rsid w:val="00491D8E"/>
    <w:rsid w:val="004A798E"/>
    <w:rsid w:val="004B397D"/>
    <w:rsid w:val="004B4E9D"/>
    <w:rsid w:val="004C74EB"/>
    <w:rsid w:val="004D5AEF"/>
    <w:rsid w:val="00500E42"/>
    <w:rsid w:val="00501128"/>
    <w:rsid w:val="00501647"/>
    <w:rsid w:val="00505D46"/>
    <w:rsid w:val="00517120"/>
    <w:rsid w:val="005362A5"/>
    <w:rsid w:val="00536A8E"/>
    <w:rsid w:val="00576AB5"/>
    <w:rsid w:val="00582948"/>
    <w:rsid w:val="0058416C"/>
    <w:rsid w:val="00594AD3"/>
    <w:rsid w:val="005A10F0"/>
    <w:rsid w:val="005A2CA4"/>
    <w:rsid w:val="005A4716"/>
    <w:rsid w:val="005B2526"/>
    <w:rsid w:val="005B4535"/>
    <w:rsid w:val="005D699F"/>
    <w:rsid w:val="005D6FBF"/>
    <w:rsid w:val="005E2523"/>
    <w:rsid w:val="005F01CB"/>
    <w:rsid w:val="005F591E"/>
    <w:rsid w:val="00603EB3"/>
    <w:rsid w:val="00612A9E"/>
    <w:rsid w:val="00613039"/>
    <w:rsid w:val="0063170C"/>
    <w:rsid w:val="00634805"/>
    <w:rsid w:val="00637A9E"/>
    <w:rsid w:val="00642F12"/>
    <w:rsid w:val="006512C3"/>
    <w:rsid w:val="00663A69"/>
    <w:rsid w:val="0068613D"/>
    <w:rsid w:val="00686C38"/>
    <w:rsid w:val="006A7B5D"/>
    <w:rsid w:val="006B76F9"/>
    <w:rsid w:val="006C1A8C"/>
    <w:rsid w:val="006C7362"/>
    <w:rsid w:val="006D51A1"/>
    <w:rsid w:val="006D7D1C"/>
    <w:rsid w:val="006E5D0E"/>
    <w:rsid w:val="006E6418"/>
    <w:rsid w:val="006E65B8"/>
    <w:rsid w:val="00700FCB"/>
    <w:rsid w:val="007142F8"/>
    <w:rsid w:val="007238A3"/>
    <w:rsid w:val="007517D1"/>
    <w:rsid w:val="00754D9C"/>
    <w:rsid w:val="00754E9B"/>
    <w:rsid w:val="007765B1"/>
    <w:rsid w:val="00793CD2"/>
    <w:rsid w:val="0079559B"/>
    <w:rsid w:val="00797B8A"/>
    <w:rsid w:val="007A0368"/>
    <w:rsid w:val="007A4D96"/>
    <w:rsid w:val="007B16D6"/>
    <w:rsid w:val="007C1295"/>
    <w:rsid w:val="007C5385"/>
    <w:rsid w:val="007D392A"/>
    <w:rsid w:val="007D4E23"/>
    <w:rsid w:val="007E48A6"/>
    <w:rsid w:val="007F088B"/>
    <w:rsid w:val="007F3285"/>
    <w:rsid w:val="0080558D"/>
    <w:rsid w:val="008071ED"/>
    <w:rsid w:val="00811EC0"/>
    <w:rsid w:val="0082108F"/>
    <w:rsid w:val="00823E65"/>
    <w:rsid w:val="00827B51"/>
    <w:rsid w:val="00831812"/>
    <w:rsid w:val="00831B02"/>
    <w:rsid w:val="00842268"/>
    <w:rsid w:val="00845E84"/>
    <w:rsid w:val="008607EB"/>
    <w:rsid w:val="0086299C"/>
    <w:rsid w:val="0086689B"/>
    <w:rsid w:val="00875A51"/>
    <w:rsid w:val="00876D87"/>
    <w:rsid w:val="00877832"/>
    <w:rsid w:val="008839CE"/>
    <w:rsid w:val="008843E1"/>
    <w:rsid w:val="008874EE"/>
    <w:rsid w:val="00890282"/>
    <w:rsid w:val="00892004"/>
    <w:rsid w:val="008A622E"/>
    <w:rsid w:val="008B30DF"/>
    <w:rsid w:val="008D5ABD"/>
    <w:rsid w:val="008E59BE"/>
    <w:rsid w:val="008E746B"/>
    <w:rsid w:val="008F1E24"/>
    <w:rsid w:val="008F41E8"/>
    <w:rsid w:val="008F7EFE"/>
    <w:rsid w:val="0090118B"/>
    <w:rsid w:val="00914EDA"/>
    <w:rsid w:val="00922CAF"/>
    <w:rsid w:val="00937C24"/>
    <w:rsid w:val="00941DC4"/>
    <w:rsid w:val="00942BBE"/>
    <w:rsid w:val="009439A5"/>
    <w:rsid w:val="00950397"/>
    <w:rsid w:val="00950DF4"/>
    <w:rsid w:val="00956264"/>
    <w:rsid w:val="00982C79"/>
    <w:rsid w:val="00986A09"/>
    <w:rsid w:val="00995547"/>
    <w:rsid w:val="00996E57"/>
    <w:rsid w:val="009A1F3E"/>
    <w:rsid w:val="009A5B04"/>
    <w:rsid w:val="009B55AA"/>
    <w:rsid w:val="009C57D9"/>
    <w:rsid w:val="009C6367"/>
    <w:rsid w:val="009D2E92"/>
    <w:rsid w:val="009E305E"/>
    <w:rsid w:val="009E771F"/>
    <w:rsid w:val="00A07F11"/>
    <w:rsid w:val="00A242ED"/>
    <w:rsid w:val="00A31B0B"/>
    <w:rsid w:val="00A33766"/>
    <w:rsid w:val="00A42106"/>
    <w:rsid w:val="00A45E9F"/>
    <w:rsid w:val="00A53322"/>
    <w:rsid w:val="00A57679"/>
    <w:rsid w:val="00A66925"/>
    <w:rsid w:val="00A80C0E"/>
    <w:rsid w:val="00A91226"/>
    <w:rsid w:val="00A93748"/>
    <w:rsid w:val="00A94697"/>
    <w:rsid w:val="00A97C96"/>
    <w:rsid w:val="00AA5A1E"/>
    <w:rsid w:val="00AB33E5"/>
    <w:rsid w:val="00AC1214"/>
    <w:rsid w:val="00AD1FE4"/>
    <w:rsid w:val="00AD2041"/>
    <w:rsid w:val="00AE04AC"/>
    <w:rsid w:val="00AE244A"/>
    <w:rsid w:val="00AE4E19"/>
    <w:rsid w:val="00AF1416"/>
    <w:rsid w:val="00AF2D8F"/>
    <w:rsid w:val="00AF6180"/>
    <w:rsid w:val="00AF7FDB"/>
    <w:rsid w:val="00B03AD0"/>
    <w:rsid w:val="00B120B2"/>
    <w:rsid w:val="00B14040"/>
    <w:rsid w:val="00B22485"/>
    <w:rsid w:val="00B365CC"/>
    <w:rsid w:val="00B43875"/>
    <w:rsid w:val="00B44916"/>
    <w:rsid w:val="00B46471"/>
    <w:rsid w:val="00B479EE"/>
    <w:rsid w:val="00B71434"/>
    <w:rsid w:val="00B75F71"/>
    <w:rsid w:val="00BB7160"/>
    <w:rsid w:val="00BD4653"/>
    <w:rsid w:val="00BE0D06"/>
    <w:rsid w:val="00BF735C"/>
    <w:rsid w:val="00C00EE4"/>
    <w:rsid w:val="00C019CE"/>
    <w:rsid w:val="00C02FD8"/>
    <w:rsid w:val="00C2343A"/>
    <w:rsid w:val="00C25108"/>
    <w:rsid w:val="00C46298"/>
    <w:rsid w:val="00C4635A"/>
    <w:rsid w:val="00C470E7"/>
    <w:rsid w:val="00C50514"/>
    <w:rsid w:val="00C5487D"/>
    <w:rsid w:val="00C62FB6"/>
    <w:rsid w:val="00C86344"/>
    <w:rsid w:val="00CE1BEB"/>
    <w:rsid w:val="00CE2487"/>
    <w:rsid w:val="00CE3F47"/>
    <w:rsid w:val="00CF16B3"/>
    <w:rsid w:val="00D03D60"/>
    <w:rsid w:val="00D12D69"/>
    <w:rsid w:val="00D23A6B"/>
    <w:rsid w:val="00D24312"/>
    <w:rsid w:val="00D27DDC"/>
    <w:rsid w:val="00D345E7"/>
    <w:rsid w:val="00D3761D"/>
    <w:rsid w:val="00D41228"/>
    <w:rsid w:val="00D51CA3"/>
    <w:rsid w:val="00D57AAD"/>
    <w:rsid w:val="00D74685"/>
    <w:rsid w:val="00D84D75"/>
    <w:rsid w:val="00D84DF0"/>
    <w:rsid w:val="00D913E4"/>
    <w:rsid w:val="00DA561C"/>
    <w:rsid w:val="00DA66A5"/>
    <w:rsid w:val="00DD1B35"/>
    <w:rsid w:val="00DF446E"/>
    <w:rsid w:val="00E044F2"/>
    <w:rsid w:val="00E0630A"/>
    <w:rsid w:val="00E1004F"/>
    <w:rsid w:val="00E15628"/>
    <w:rsid w:val="00E45450"/>
    <w:rsid w:val="00E550AD"/>
    <w:rsid w:val="00E56294"/>
    <w:rsid w:val="00E95489"/>
    <w:rsid w:val="00EA4716"/>
    <w:rsid w:val="00EB2C31"/>
    <w:rsid w:val="00EC5AED"/>
    <w:rsid w:val="00ED16BF"/>
    <w:rsid w:val="00ED1AFF"/>
    <w:rsid w:val="00ED78BC"/>
    <w:rsid w:val="00ED7A94"/>
    <w:rsid w:val="00EE0A5D"/>
    <w:rsid w:val="00EE2FDC"/>
    <w:rsid w:val="00EE49C3"/>
    <w:rsid w:val="00EF0911"/>
    <w:rsid w:val="00EF2B50"/>
    <w:rsid w:val="00EF318B"/>
    <w:rsid w:val="00F14B12"/>
    <w:rsid w:val="00F25819"/>
    <w:rsid w:val="00F34660"/>
    <w:rsid w:val="00F60CF3"/>
    <w:rsid w:val="00F63DE0"/>
    <w:rsid w:val="00F72C78"/>
    <w:rsid w:val="00F77CD3"/>
    <w:rsid w:val="00F85199"/>
    <w:rsid w:val="00F94F40"/>
    <w:rsid w:val="00F95DDC"/>
    <w:rsid w:val="00FA69C7"/>
    <w:rsid w:val="00FC0BD0"/>
    <w:rsid w:val="00FC5C26"/>
    <w:rsid w:val="00FE12BF"/>
    <w:rsid w:val="00FE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3E4"/>
  </w:style>
  <w:style w:type="paragraph" w:styleId="Footer">
    <w:name w:val="footer"/>
    <w:basedOn w:val="Normal"/>
    <w:link w:val="FooterChar"/>
    <w:unhideWhenUsed/>
    <w:rsid w:val="00D91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13E4"/>
  </w:style>
  <w:style w:type="paragraph" w:styleId="BalloonText">
    <w:name w:val="Balloon Text"/>
    <w:basedOn w:val="Normal"/>
    <w:link w:val="BalloonTextChar"/>
    <w:uiPriority w:val="99"/>
    <w:semiHidden/>
    <w:unhideWhenUsed/>
    <w:rsid w:val="00D9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DDC"/>
    <w:pPr>
      <w:ind w:left="720"/>
      <w:contextualSpacing/>
    </w:pPr>
  </w:style>
  <w:style w:type="table" w:styleId="TableGrid">
    <w:name w:val="Table Grid"/>
    <w:basedOn w:val="TableNormal"/>
    <w:uiPriority w:val="59"/>
    <w:rsid w:val="009E77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A8842DF1B4F4AB3DBA15D82D6CCA2" ma:contentTypeVersion="2" ma:contentTypeDescription="Create a new document." ma:contentTypeScope="" ma:versionID="b013fb57c88fa927c04e8a6e2f77311b">
  <xsd:schema xmlns:xsd="http://www.w3.org/2001/XMLSchema" xmlns:p="http://schemas.microsoft.com/office/2006/metadata/properties" xmlns:ns2="d7012dbd-2263-4023-81ff-d043f2b12419" targetNamespace="http://schemas.microsoft.com/office/2006/metadata/properties" ma:root="true" ma:fieldsID="3caa917951412edaea321c6e9fda4efe" ns2:_="">
    <xsd:import namespace="d7012dbd-2263-4023-81ff-d043f2b1241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istribu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7012dbd-2263-4023-81ff-d043f2b12419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Distribution" ma:index="9" nillable="true" ma:displayName="Distribution" ma:internalName="Distribu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escription0 xmlns="d7012dbd-2263-4023-81ff-d043f2b12419">Use this template to create a Safe Work Procedure</Description0>
    <Distribution xmlns="d7012dbd-2263-4023-81ff-d043f2b12419">Return to Doris Sawrie in HR when completed.</Distribution>
  </documentManagement>
</p:properties>
</file>

<file path=customXml/itemProps1.xml><?xml version="1.0" encoding="utf-8"?>
<ds:datastoreItem xmlns:ds="http://schemas.openxmlformats.org/officeDocument/2006/customXml" ds:itemID="{BAFBEDDB-5FB1-4197-829A-65703827E4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45FA9-319E-4D78-987A-18FEA68F2A0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80A2985-3B3D-42CD-B592-E3E934549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12dbd-2263-4023-81ff-d043f2b1241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FEC8F5E-474C-4164-9EEF-7C3ECC247CD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d7012dbd-2263-4023-81ff-d043f2b12419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Nanaimo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Sawrie</dc:creator>
  <cp:keywords/>
  <dc:description/>
  <cp:lastModifiedBy>City of Nanaimo</cp:lastModifiedBy>
  <cp:revision>22</cp:revision>
  <cp:lastPrinted>2010-04-08T17:36:00Z</cp:lastPrinted>
  <dcterms:created xsi:type="dcterms:W3CDTF">2010-04-08T17:23:00Z</dcterms:created>
  <dcterms:modified xsi:type="dcterms:W3CDTF">2011-02-25T19:40:00Z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