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5412" w14:textId="77777777" w:rsidR="00CD0FCF" w:rsidRDefault="00CD0FCF" w:rsidP="00131F6E">
      <w:pPr>
        <w:pStyle w:val="TOC1"/>
      </w:pPr>
    </w:p>
    <w:p w14:paraId="3C370D4E" w14:textId="76DEDF56" w:rsidR="00CD0FCF" w:rsidRDefault="00CD0FCF"/>
    <w:p w14:paraId="5F2AD1E0" w14:textId="08C268B4" w:rsidR="00F26FEF" w:rsidRDefault="00F26FEF"/>
    <w:p w14:paraId="25376B34" w14:textId="5A186B01" w:rsidR="00F26FEF" w:rsidRDefault="00F26FEF"/>
    <w:p w14:paraId="75CDD948" w14:textId="751589C7" w:rsidR="00F26FEF" w:rsidRDefault="00F26FEF"/>
    <w:p w14:paraId="5653836A" w14:textId="5CE5578B" w:rsidR="00F26FEF" w:rsidRDefault="00F26FEF"/>
    <w:p w14:paraId="655C47C2" w14:textId="2039DCA2" w:rsidR="00F26FEF" w:rsidRDefault="00F26FEF"/>
    <w:p w14:paraId="66D1EFB1" w14:textId="77777777" w:rsidR="00F26FEF" w:rsidRDefault="00F26FEF"/>
    <w:p w14:paraId="27065037" w14:textId="221FAB36" w:rsidR="00CD0FCF" w:rsidRDefault="00CD0FCF"/>
    <w:p w14:paraId="38401085" w14:textId="77777777" w:rsidR="00CD0FCF" w:rsidRDefault="00CD0FCF"/>
    <w:p w14:paraId="0CC67D2F" w14:textId="08095159" w:rsidR="00CD0FCF" w:rsidRDefault="00F26FEF">
      <w:r>
        <w:rPr>
          <w:noProof/>
        </w:rPr>
        <w:drawing>
          <wp:inline distT="0" distB="0" distL="0" distR="0" wp14:anchorId="439AFAF1" wp14:editId="38008C0B">
            <wp:extent cx="5487035"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1310640"/>
                    </a:xfrm>
                    <a:prstGeom prst="rect">
                      <a:avLst/>
                    </a:prstGeom>
                    <a:noFill/>
                  </pic:spPr>
                </pic:pic>
              </a:graphicData>
            </a:graphic>
          </wp:inline>
        </w:drawing>
      </w:r>
    </w:p>
    <w:p w14:paraId="35BD36C3" w14:textId="77777777" w:rsidR="00CD0FCF" w:rsidRDefault="00CD0FCF"/>
    <w:p w14:paraId="41F4ED48" w14:textId="77777777" w:rsidR="00EF1A77" w:rsidRPr="00A226F2" w:rsidRDefault="00EF1A77" w:rsidP="00EF1A77">
      <w:pPr>
        <w:keepNext/>
        <w:jc w:val="center"/>
        <w:outlineLvl w:val="8"/>
        <w:rPr>
          <w:b/>
          <w:sz w:val="56"/>
          <w:szCs w:val="56"/>
        </w:rPr>
      </w:pPr>
      <w:r w:rsidRPr="00A226F2">
        <w:rPr>
          <w:b/>
          <w:sz w:val="56"/>
          <w:szCs w:val="56"/>
        </w:rPr>
        <w:t>(your logo here)</w:t>
      </w:r>
    </w:p>
    <w:p w14:paraId="6C3FC310" w14:textId="77777777" w:rsidR="00EF1A77" w:rsidRDefault="00EF1A77" w:rsidP="00EF1A77"/>
    <w:p w14:paraId="5F23E224" w14:textId="512AE832" w:rsidR="005370A5" w:rsidRPr="00F26FEF" w:rsidRDefault="005370A5" w:rsidP="00F26FEF">
      <w:pPr>
        <w:rPr>
          <w:rFonts w:ascii="Umbrella" w:hAnsi="Umbrella"/>
          <w:b/>
          <w:color w:val="000000"/>
          <w:sz w:val="76"/>
        </w:rPr>
      </w:pPr>
    </w:p>
    <w:p w14:paraId="60FF74CD" w14:textId="77777777" w:rsidR="005370A5" w:rsidRDefault="005370A5" w:rsidP="005370A5">
      <w:pPr>
        <w:rPr>
          <w:rFonts w:cs="Arial"/>
          <w:b/>
          <w:color w:val="000000"/>
          <w:szCs w:val="24"/>
        </w:rPr>
      </w:pPr>
    </w:p>
    <w:p w14:paraId="4330CD64" w14:textId="77777777" w:rsidR="005370A5" w:rsidRPr="005370A5" w:rsidRDefault="005370A5" w:rsidP="005370A5">
      <w:pPr>
        <w:rPr>
          <w:rFonts w:cs="Arial"/>
          <w:b/>
          <w:color w:val="000000"/>
          <w:szCs w:val="24"/>
        </w:rPr>
      </w:pPr>
    </w:p>
    <w:p w14:paraId="424444E7" w14:textId="77777777" w:rsidR="00D779D5" w:rsidRPr="00350D14" w:rsidRDefault="00232963">
      <w:pPr>
        <w:jc w:val="center"/>
        <w:rPr>
          <w:rFonts w:cs="Arial"/>
          <w:b/>
          <w:sz w:val="56"/>
          <w:szCs w:val="56"/>
        </w:rPr>
      </w:pPr>
      <w:r w:rsidRPr="00350D14">
        <w:rPr>
          <w:rFonts w:cs="Arial"/>
          <w:b/>
          <w:sz w:val="56"/>
          <w:szCs w:val="56"/>
        </w:rPr>
        <w:t>Control of Exposure</w:t>
      </w:r>
      <w:r w:rsidR="00D779D5" w:rsidRPr="00350D14">
        <w:rPr>
          <w:rFonts w:cs="Arial"/>
          <w:b/>
          <w:sz w:val="56"/>
          <w:szCs w:val="56"/>
        </w:rPr>
        <w:t xml:space="preserve"> to </w:t>
      </w:r>
    </w:p>
    <w:p w14:paraId="50142803" w14:textId="77777777" w:rsidR="006F38E8" w:rsidRPr="00384B63" w:rsidRDefault="00CD0FCF" w:rsidP="00384B63">
      <w:pPr>
        <w:jc w:val="center"/>
        <w:rPr>
          <w:rFonts w:cs="Arial"/>
          <w:b/>
          <w:sz w:val="56"/>
          <w:szCs w:val="56"/>
        </w:rPr>
      </w:pPr>
      <w:r w:rsidRPr="00350D14">
        <w:rPr>
          <w:rFonts w:cs="Arial"/>
          <w:b/>
          <w:sz w:val="56"/>
          <w:szCs w:val="56"/>
        </w:rPr>
        <w:t>Bio</w:t>
      </w:r>
      <w:r w:rsidR="00232963" w:rsidRPr="00350D14">
        <w:rPr>
          <w:rFonts w:cs="Arial"/>
          <w:b/>
          <w:sz w:val="56"/>
          <w:szCs w:val="56"/>
        </w:rPr>
        <w:t>logical Agents</w:t>
      </w:r>
    </w:p>
    <w:p w14:paraId="304FC99E" w14:textId="77777777" w:rsidR="00CD0FCF" w:rsidRDefault="00CD0FCF" w:rsidP="00131F6E">
      <w:pPr>
        <w:pStyle w:val="TOC1"/>
      </w:pPr>
    </w:p>
    <w:p w14:paraId="7FF673A8" w14:textId="77777777" w:rsidR="00CD0FCF" w:rsidRDefault="00CD0FCF"/>
    <w:p w14:paraId="2CBFFC41" w14:textId="77777777" w:rsidR="005370A5" w:rsidRDefault="005370A5"/>
    <w:p w14:paraId="5C3D05C8" w14:textId="77777777" w:rsidR="005370A5" w:rsidRDefault="005370A5"/>
    <w:p w14:paraId="2C139E07" w14:textId="77777777" w:rsidR="00232963" w:rsidRDefault="00232963"/>
    <w:p w14:paraId="07A23A41" w14:textId="77777777" w:rsidR="00232963" w:rsidRDefault="00232963"/>
    <w:p w14:paraId="75A17C91" w14:textId="77777777" w:rsidR="00232963" w:rsidRDefault="00232963"/>
    <w:p w14:paraId="4F34C647" w14:textId="77777777" w:rsidR="00232963" w:rsidRDefault="00232963"/>
    <w:p w14:paraId="36A77885" w14:textId="77777777" w:rsidR="005370A5" w:rsidRDefault="005370A5"/>
    <w:p w14:paraId="68EBCE43" w14:textId="77777777" w:rsidR="00384B63" w:rsidRDefault="00384B63"/>
    <w:p w14:paraId="77E28A88" w14:textId="77777777" w:rsidR="005370A5" w:rsidRDefault="005370A5"/>
    <w:p w14:paraId="48E9748C" w14:textId="77777777" w:rsidR="005370A5" w:rsidRDefault="005370A5"/>
    <w:p w14:paraId="3F29037D" w14:textId="77777777" w:rsidR="00CD0FCF" w:rsidRPr="00EF1A77" w:rsidRDefault="00D779D5" w:rsidP="00EE66B3">
      <w:pPr>
        <w:jc w:val="center"/>
        <w:rPr>
          <w:rFonts w:cs="Arial"/>
          <w:bCs/>
          <w:sz w:val="28"/>
        </w:rPr>
      </w:pPr>
      <w:bookmarkStart w:id="0" w:name="_GoBack"/>
      <w:r w:rsidRPr="00EF1A77">
        <w:rPr>
          <w:rFonts w:cs="Arial"/>
          <w:bCs/>
          <w:sz w:val="28"/>
        </w:rPr>
        <w:t xml:space="preserve">Original: </w:t>
      </w:r>
      <w:r w:rsidR="005370A5" w:rsidRPr="00EF1A77">
        <w:rPr>
          <w:rFonts w:cs="Arial"/>
          <w:bCs/>
          <w:sz w:val="28"/>
        </w:rPr>
        <w:t>March</w:t>
      </w:r>
      <w:r w:rsidR="00CD0FCF" w:rsidRPr="00EF1A77">
        <w:rPr>
          <w:rFonts w:cs="Arial"/>
          <w:bCs/>
          <w:sz w:val="28"/>
        </w:rPr>
        <w:t xml:space="preserve"> 2000</w:t>
      </w:r>
    </w:p>
    <w:p w14:paraId="4570E2CD" w14:textId="773C5240" w:rsidR="00F26FEF" w:rsidRPr="00EF1A77" w:rsidRDefault="00F26FEF" w:rsidP="00F26FEF">
      <w:pPr>
        <w:jc w:val="center"/>
        <w:rPr>
          <w:rFonts w:cs="Arial"/>
          <w:bCs/>
          <w:sz w:val="28"/>
        </w:rPr>
      </w:pPr>
      <w:r w:rsidRPr="00EF1A77">
        <w:rPr>
          <w:rFonts w:cs="Arial"/>
          <w:bCs/>
          <w:sz w:val="28"/>
        </w:rPr>
        <w:t>Revised</w:t>
      </w:r>
      <w:r w:rsidR="00D779D5" w:rsidRPr="00EF1A77">
        <w:rPr>
          <w:rFonts w:cs="Arial"/>
          <w:bCs/>
          <w:sz w:val="28"/>
        </w:rPr>
        <w:t>:</w:t>
      </w:r>
      <w:r w:rsidR="005370A5" w:rsidRPr="00EF1A77">
        <w:rPr>
          <w:rFonts w:cs="Arial"/>
          <w:bCs/>
          <w:sz w:val="28"/>
        </w:rPr>
        <w:t xml:space="preserve"> February 2011</w:t>
      </w:r>
    </w:p>
    <w:p w14:paraId="7065ED4F" w14:textId="77777777" w:rsidR="00F26FEF" w:rsidRPr="00EF1A77" w:rsidRDefault="00F26FEF" w:rsidP="00F26FEF">
      <w:pPr>
        <w:jc w:val="center"/>
        <w:rPr>
          <w:rFonts w:cs="Arial"/>
          <w:bCs/>
          <w:sz w:val="28"/>
        </w:rPr>
      </w:pPr>
      <w:r w:rsidRPr="00EF1A77">
        <w:rPr>
          <w:rFonts w:cs="Arial"/>
          <w:bCs/>
          <w:sz w:val="28"/>
        </w:rPr>
        <w:t>Revised</w:t>
      </w:r>
      <w:r w:rsidR="00084A54" w:rsidRPr="00EF1A77">
        <w:rPr>
          <w:rFonts w:cs="Arial"/>
          <w:bCs/>
          <w:sz w:val="28"/>
        </w:rPr>
        <w:t>: September 2018</w:t>
      </w:r>
    </w:p>
    <w:p w14:paraId="40C488AC" w14:textId="05FDB06D" w:rsidR="00084A54" w:rsidRPr="00EF1A77" w:rsidRDefault="00F26FEF" w:rsidP="00F26FEF">
      <w:pPr>
        <w:jc w:val="center"/>
        <w:rPr>
          <w:rFonts w:cs="Arial"/>
          <w:bCs/>
          <w:sz w:val="28"/>
        </w:rPr>
      </w:pPr>
      <w:r w:rsidRPr="00EF1A77">
        <w:rPr>
          <w:rFonts w:cs="Arial"/>
          <w:bCs/>
          <w:sz w:val="28"/>
        </w:rPr>
        <w:t>Revised: January 2020</w:t>
      </w:r>
    </w:p>
    <w:bookmarkEnd w:id="0"/>
    <w:p w14:paraId="1BBD2AB6" w14:textId="77777777" w:rsidR="00F26FEF" w:rsidRDefault="00F26FEF">
      <w:pPr>
        <w:pStyle w:val="Title"/>
        <w:rPr>
          <w:rFonts w:cs="Arial"/>
          <w:sz w:val="40"/>
          <w:szCs w:val="40"/>
        </w:rPr>
      </w:pPr>
    </w:p>
    <w:p w14:paraId="3020C59F" w14:textId="77777777" w:rsidR="00F26FEF" w:rsidRDefault="00F26FEF">
      <w:pPr>
        <w:pStyle w:val="Title"/>
        <w:rPr>
          <w:rFonts w:cs="Arial"/>
          <w:sz w:val="40"/>
          <w:szCs w:val="40"/>
        </w:rPr>
      </w:pPr>
    </w:p>
    <w:p w14:paraId="5C902B4D" w14:textId="77777777" w:rsidR="00F26FEF" w:rsidRDefault="00F26FEF">
      <w:pPr>
        <w:pStyle w:val="Title"/>
        <w:rPr>
          <w:rFonts w:cs="Arial"/>
          <w:sz w:val="40"/>
          <w:szCs w:val="40"/>
        </w:rPr>
      </w:pPr>
    </w:p>
    <w:p w14:paraId="4EBC0C4B" w14:textId="744A2C3E" w:rsidR="00CD0FCF" w:rsidRPr="00F30E9B" w:rsidRDefault="00232963">
      <w:pPr>
        <w:pStyle w:val="Title"/>
        <w:rPr>
          <w:rFonts w:cs="Arial"/>
          <w:sz w:val="40"/>
          <w:szCs w:val="40"/>
        </w:rPr>
      </w:pPr>
      <w:r w:rsidRPr="00F30E9B">
        <w:rPr>
          <w:rFonts w:cs="Arial"/>
          <w:sz w:val="40"/>
          <w:szCs w:val="40"/>
        </w:rPr>
        <w:t>Control of Exposure to Biological Agents</w:t>
      </w:r>
    </w:p>
    <w:p w14:paraId="1F3082F9" w14:textId="77777777" w:rsidR="00F30E9B" w:rsidRDefault="00F30E9B">
      <w:pPr>
        <w:jc w:val="center"/>
        <w:rPr>
          <w:rFonts w:cs="Arial"/>
          <w:b/>
          <w:sz w:val="28"/>
        </w:rPr>
      </w:pPr>
    </w:p>
    <w:p w14:paraId="231D4940" w14:textId="77777777" w:rsidR="00CD0FCF" w:rsidRPr="00232963" w:rsidRDefault="00AF58E2">
      <w:pPr>
        <w:jc w:val="center"/>
        <w:rPr>
          <w:rFonts w:cs="Arial"/>
          <w:sz w:val="28"/>
        </w:rPr>
      </w:pPr>
      <w:r w:rsidRPr="00232963">
        <w:rPr>
          <w:rFonts w:cs="Arial"/>
          <w:b/>
          <w:sz w:val="28"/>
        </w:rPr>
        <w:t xml:space="preserve">Table of </w:t>
      </w:r>
      <w:r w:rsidR="00CD0FCF" w:rsidRPr="00232963">
        <w:rPr>
          <w:rFonts w:cs="Arial"/>
          <w:b/>
          <w:sz w:val="28"/>
        </w:rPr>
        <w:t>Contents</w:t>
      </w:r>
    </w:p>
    <w:p w14:paraId="358FD7F8" w14:textId="77777777" w:rsidR="00CD0FCF" w:rsidRDefault="00CD0FCF">
      <w:pPr>
        <w:pStyle w:val="Title"/>
      </w:pPr>
    </w:p>
    <w:p w14:paraId="6A5D1604" w14:textId="6618AFD4" w:rsidR="00C60D9F" w:rsidRDefault="00925759">
      <w:pPr>
        <w:pStyle w:val="TOC1"/>
        <w:tabs>
          <w:tab w:val="right" w:leader="dot" w:pos="8630"/>
        </w:tabs>
        <w:rPr>
          <w:rFonts w:asciiTheme="minorHAnsi" w:eastAsiaTheme="minorEastAsia" w:hAnsiTheme="minorHAnsi" w:cstheme="minorBidi"/>
          <w:b w:val="0"/>
          <w:noProof/>
        </w:rPr>
      </w:pPr>
      <w:r w:rsidRPr="00DC5561">
        <w:rPr>
          <w:b w:val="0"/>
          <w:bCs/>
          <w:caps/>
          <w:snapToGrid w:val="0"/>
          <w:sz w:val="20"/>
        </w:rPr>
        <w:fldChar w:fldCharType="begin"/>
      </w:r>
      <w:r w:rsidR="00706159" w:rsidRPr="00DC5561">
        <w:rPr>
          <w:b w:val="0"/>
          <w:bCs/>
          <w:caps/>
          <w:snapToGrid w:val="0"/>
          <w:sz w:val="20"/>
        </w:rPr>
        <w:instrText xml:space="preserve"> TOC \o "1-3" </w:instrText>
      </w:r>
      <w:r w:rsidRPr="00DC5561">
        <w:rPr>
          <w:b w:val="0"/>
          <w:bCs/>
          <w:caps/>
          <w:snapToGrid w:val="0"/>
          <w:sz w:val="20"/>
        </w:rPr>
        <w:fldChar w:fldCharType="separate"/>
      </w:r>
      <w:r w:rsidR="00C60D9F" w:rsidRPr="00060518">
        <w:rPr>
          <w:noProof/>
          <w:snapToGrid w:val="0"/>
        </w:rPr>
        <w:t>REFERENCE</w:t>
      </w:r>
      <w:r w:rsidR="00C60D9F">
        <w:rPr>
          <w:noProof/>
        </w:rPr>
        <w:tab/>
      </w:r>
      <w:r w:rsidR="00C60D9F">
        <w:rPr>
          <w:noProof/>
        </w:rPr>
        <w:fldChar w:fldCharType="begin"/>
      </w:r>
      <w:r w:rsidR="00C60D9F">
        <w:rPr>
          <w:noProof/>
        </w:rPr>
        <w:instrText xml:space="preserve"> PAGEREF _Toc526161534 \h </w:instrText>
      </w:r>
      <w:r w:rsidR="00C60D9F">
        <w:rPr>
          <w:noProof/>
        </w:rPr>
      </w:r>
      <w:r w:rsidR="00C60D9F">
        <w:rPr>
          <w:noProof/>
        </w:rPr>
        <w:fldChar w:fldCharType="separate"/>
      </w:r>
      <w:r w:rsidR="00AE1EF0">
        <w:rPr>
          <w:noProof/>
        </w:rPr>
        <w:t>iii</w:t>
      </w:r>
      <w:r w:rsidR="00C60D9F">
        <w:rPr>
          <w:noProof/>
        </w:rPr>
        <w:fldChar w:fldCharType="end"/>
      </w:r>
    </w:p>
    <w:p w14:paraId="102277E4" w14:textId="12B27373"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PURPOSE</w:t>
      </w:r>
      <w:r>
        <w:rPr>
          <w:noProof/>
        </w:rPr>
        <w:tab/>
      </w:r>
      <w:r>
        <w:rPr>
          <w:noProof/>
        </w:rPr>
        <w:fldChar w:fldCharType="begin"/>
      </w:r>
      <w:r>
        <w:rPr>
          <w:noProof/>
        </w:rPr>
        <w:instrText xml:space="preserve"> PAGEREF _Toc526161535 \h </w:instrText>
      </w:r>
      <w:r>
        <w:rPr>
          <w:noProof/>
        </w:rPr>
      </w:r>
      <w:r>
        <w:rPr>
          <w:noProof/>
        </w:rPr>
        <w:fldChar w:fldCharType="separate"/>
      </w:r>
      <w:r w:rsidR="00AE1EF0">
        <w:rPr>
          <w:noProof/>
        </w:rPr>
        <w:t>1</w:t>
      </w:r>
      <w:r>
        <w:rPr>
          <w:noProof/>
        </w:rPr>
        <w:fldChar w:fldCharType="end"/>
      </w:r>
    </w:p>
    <w:p w14:paraId="155E108A" w14:textId="23538C2E"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POLICY</w:t>
      </w:r>
      <w:r>
        <w:rPr>
          <w:noProof/>
        </w:rPr>
        <w:tab/>
      </w:r>
      <w:r>
        <w:rPr>
          <w:noProof/>
        </w:rPr>
        <w:fldChar w:fldCharType="begin"/>
      </w:r>
      <w:r>
        <w:rPr>
          <w:noProof/>
        </w:rPr>
        <w:instrText xml:space="preserve"> PAGEREF _Toc526161536 \h </w:instrText>
      </w:r>
      <w:r>
        <w:rPr>
          <w:noProof/>
        </w:rPr>
      </w:r>
      <w:r>
        <w:rPr>
          <w:noProof/>
        </w:rPr>
        <w:fldChar w:fldCharType="separate"/>
      </w:r>
      <w:r w:rsidR="00AE1EF0">
        <w:rPr>
          <w:noProof/>
        </w:rPr>
        <w:t>1</w:t>
      </w:r>
      <w:r>
        <w:rPr>
          <w:noProof/>
        </w:rPr>
        <w:fldChar w:fldCharType="end"/>
      </w:r>
    </w:p>
    <w:p w14:paraId="54AD4623" w14:textId="3B85C6C7" w:rsidR="00C60D9F" w:rsidRDefault="00C60D9F">
      <w:pPr>
        <w:pStyle w:val="TOC1"/>
        <w:tabs>
          <w:tab w:val="right" w:leader="dot" w:pos="8630"/>
        </w:tabs>
        <w:rPr>
          <w:rFonts w:asciiTheme="minorHAnsi" w:eastAsiaTheme="minorEastAsia" w:hAnsiTheme="minorHAnsi" w:cstheme="minorBidi"/>
          <w:b w:val="0"/>
          <w:noProof/>
        </w:rPr>
      </w:pPr>
      <w:r>
        <w:rPr>
          <w:noProof/>
        </w:rPr>
        <w:t>SCOPE</w:t>
      </w:r>
      <w:r>
        <w:rPr>
          <w:noProof/>
        </w:rPr>
        <w:tab/>
      </w:r>
      <w:r>
        <w:rPr>
          <w:noProof/>
        </w:rPr>
        <w:fldChar w:fldCharType="begin"/>
      </w:r>
      <w:r>
        <w:rPr>
          <w:noProof/>
        </w:rPr>
        <w:instrText xml:space="preserve"> PAGEREF _Toc526161537 \h </w:instrText>
      </w:r>
      <w:r>
        <w:rPr>
          <w:noProof/>
        </w:rPr>
      </w:r>
      <w:r>
        <w:rPr>
          <w:noProof/>
        </w:rPr>
        <w:fldChar w:fldCharType="separate"/>
      </w:r>
      <w:r w:rsidR="00AE1EF0">
        <w:rPr>
          <w:noProof/>
        </w:rPr>
        <w:t>1</w:t>
      </w:r>
      <w:r>
        <w:rPr>
          <w:noProof/>
        </w:rPr>
        <w:fldChar w:fldCharType="end"/>
      </w:r>
    </w:p>
    <w:p w14:paraId="16689BE9" w14:textId="0914533C"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DEFINITIONS</w:t>
      </w:r>
      <w:r>
        <w:rPr>
          <w:noProof/>
        </w:rPr>
        <w:tab/>
      </w:r>
      <w:r>
        <w:rPr>
          <w:noProof/>
        </w:rPr>
        <w:fldChar w:fldCharType="begin"/>
      </w:r>
      <w:r>
        <w:rPr>
          <w:noProof/>
        </w:rPr>
        <w:instrText xml:space="preserve"> PAGEREF _Toc526161538 \h </w:instrText>
      </w:r>
      <w:r>
        <w:rPr>
          <w:noProof/>
        </w:rPr>
      </w:r>
      <w:r>
        <w:rPr>
          <w:noProof/>
        </w:rPr>
        <w:fldChar w:fldCharType="separate"/>
      </w:r>
      <w:r w:rsidR="00AE1EF0">
        <w:rPr>
          <w:noProof/>
        </w:rPr>
        <w:t>1</w:t>
      </w:r>
      <w:r>
        <w:rPr>
          <w:noProof/>
        </w:rPr>
        <w:fldChar w:fldCharType="end"/>
      </w:r>
    </w:p>
    <w:p w14:paraId="46320266" w14:textId="37A91C0E" w:rsidR="00C60D9F" w:rsidRDefault="00C60D9F">
      <w:pPr>
        <w:pStyle w:val="TOC1"/>
        <w:tabs>
          <w:tab w:val="right" w:leader="dot" w:pos="8630"/>
        </w:tabs>
        <w:rPr>
          <w:rFonts w:asciiTheme="minorHAnsi" w:eastAsiaTheme="minorEastAsia" w:hAnsiTheme="minorHAnsi" w:cstheme="minorBidi"/>
          <w:b w:val="0"/>
          <w:noProof/>
        </w:rPr>
      </w:pPr>
      <w:r>
        <w:rPr>
          <w:noProof/>
        </w:rPr>
        <w:t>RESPONSIBILITIES</w:t>
      </w:r>
      <w:r>
        <w:rPr>
          <w:noProof/>
        </w:rPr>
        <w:tab/>
      </w:r>
      <w:r>
        <w:rPr>
          <w:noProof/>
        </w:rPr>
        <w:fldChar w:fldCharType="begin"/>
      </w:r>
      <w:r>
        <w:rPr>
          <w:noProof/>
        </w:rPr>
        <w:instrText xml:space="preserve"> PAGEREF _Toc526161539 \h </w:instrText>
      </w:r>
      <w:r>
        <w:rPr>
          <w:noProof/>
        </w:rPr>
      </w:r>
      <w:r>
        <w:rPr>
          <w:noProof/>
        </w:rPr>
        <w:fldChar w:fldCharType="separate"/>
      </w:r>
      <w:r w:rsidR="00AE1EF0">
        <w:rPr>
          <w:noProof/>
        </w:rPr>
        <w:t>5</w:t>
      </w:r>
      <w:r>
        <w:rPr>
          <w:noProof/>
        </w:rPr>
        <w:fldChar w:fldCharType="end"/>
      </w:r>
    </w:p>
    <w:p w14:paraId="0792EB35" w14:textId="157C641F" w:rsidR="00C60D9F" w:rsidRDefault="00C60D9F">
      <w:pPr>
        <w:pStyle w:val="TOC2"/>
        <w:tabs>
          <w:tab w:val="right" w:leader="dot" w:pos="8630"/>
        </w:tabs>
        <w:rPr>
          <w:rFonts w:asciiTheme="minorHAnsi" w:eastAsiaTheme="minorEastAsia" w:hAnsiTheme="minorHAnsi" w:cstheme="minorBidi"/>
          <w:noProof/>
          <w:szCs w:val="22"/>
        </w:rPr>
      </w:pPr>
      <w:r w:rsidRPr="00060518">
        <w:rPr>
          <w:noProof/>
          <w:color w:val="0070C0"/>
        </w:rPr>
        <w:t>[Organization]</w:t>
      </w:r>
      <w:r>
        <w:rPr>
          <w:noProof/>
        </w:rPr>
        <w:tab/>
      </w:r>
      <w:r>
        <w:rPr>
          <w:noProof/>
        </w:rPr>
        <w:fldChar w:fldCharType="begin"/>
      </w:r>
      <w:r>
        <w:rPr>
          <w:noProof/>
        </w:rPr>
        <w:instrText xml:space="preserve"> PAGEREF _Toc526161540 \h </w:instrText>
      </w:r>
      <w:r>
        <w:rPr>
          <w:noProof/>
        </w:rPr>
      </w:r>
      <w:r>
        <w:rPr>
          <w:noProof/>
        </w:rPr>
        <w:fldChar w:fldCharType="separate"/>
      </w:r>
      <w:r w:rsidR="00AE1EF0">
        <w:rPr>
          <w:noProof/>
        </w:rPr>
        <w:t>5</w:t>
      </w:r>
      <w:r>
        <w:rPr>
          <w:noProof/>
        </w:rPr>
        <w:fldChar w:fldCharType="end"/>
      </w:r>
    </w:p>
    <w:p w14:paraId="2A56162A" w14:textId="56EFFEB5" w:rsidR="00C60D9F" w:rsidRDefault="00C60D9F">
      <w:pPr>
        <w:pStyle w:val="TOC2"/>
        <w:tabs>
          <w:tab w:val="right" w:leader="dot" w:pos="8630"/>
        </w:tabs>
        <w:rPr>
          <w:rFonts w:asciiTheme="minorHAnsi" w:eastAsiaTheme="minorEastAsia" w:hAnsiTheme="minorHAnsi" w:cstheme="minorBidi"/>
          <w:noProof/>
          <w:szCs w:val="22"/>
        </w:rPr>
      </w:pPr>
      <w:r>
        <w:rPr>
          <w:noProof/>
        </w:rPr>
        <w:t>Supervisors</w:t>
      </w:r>
      <w:r>
        <w:rPr>
          <w:noProof/>
        </w:rPr>
        <w:tab/>
      </w:r>
      <w:r>
        <w:rPr>
          <w:noProof/>
        </w:rPr>
        <w:fldChar w:fldCharType="begin"/>
      </w:r>
      <w:r>
        <w:rPr>
          <w:noProof/>
        </w:rPr>
        <w:instrText xml:space="preserve"> PAGEREF _Toc526161541 \h </w:instrText>
      </w:r>
      <w:r>
        <w:rPr>
          <w:noProof/>
        </w:rPr>
      </w:r>
      <w:r>
        <w:rPr>
          <w:noProof/>
        </w:rPr>
        <w:fldChar w:fldCharType="separate"/>
      </w:r>
      <w:r w:rsidR="00AE1EF0">
        <w:rPr>
          <w:noProof/>
        </w:rPr>
        <w:t>5</w:t>
      </w:r>
      <w:r>
        <w:rPr>
          <w:noProof/>
        </w:rPr>
        <w:fldChar w:fldCharType="end"/>
      </w:r>
    </w:p>
    <w:p w14:paraId="439D0ECB" w14:textId="5AE9B802" w:rsidR="00C60D9F" w:rsidRDefault="00C60D9F">
      <w:pPr>
        <w:pStyle w:val="TOC2"/>
        <w:tabs>
          <w:tab w:val="right" w:leader="dot" w:pos="8630"/>
        </w:tabs>
        <w:rPr>
          <w:rFonts w:asciiTheme="minorHAnsi" w:eastAsiaTheme="minorEastAsia" w:hAnsiTheme="minorHAnsi" w:cstheme="minorBidi"/>
          <w:noProof/>
          <w:szCs w:val="22"/>
        </w:rPr>
      </w:pPr>
      <w:r>
        <w:rPr>
          <w:noProof/>
        </w:rPr>
        <w:t>Workers</w:t>
      </w:r>
      <w:r>
        <w:rPr>
          <w:noProof/>
        </w:rPr>
        <w:tab/>
      </w:r>
      <w:r>
        <w:rPr>
          <w:noProof/>
        </w:rPr>
        <w:fldChar w:fldCharType="begin"/>
      </w:r>
      <w:r>
        <w:rPr>
          <w:noProof/>
        </w:rPr>
        <w:instrText xml:space="preserve"> PAGEREF _Toc526161542 \h </w:instrText>
      </w:r>
      <w:r>
        <w:rPr>
          <w:noProof/>
        </w:rPr>
      </w:r>
      <w:r>
        <w:rPr>
          <w:noProof/>
        </w:rPr>
        <w:fldChar w:fldCharType="separate"/>
      </w:r>
      <w:r w:rsidR="00AE1EF0">
        <w:rPr>
          <w:noProof/>
        </w:rPr>
        <w:t>5</w:t>
      </w:r>
      <w:r>
        <w:rPr>
          <w:noProof/>
        </w:rPr>
        <w:fldChar w:fldCharType="end"/>
      </w:r>
    </w:p>
    <w:p w14:paraId="7B4D4ACC" w14:textId="1D4D9FA8" w:rsidR="00C60D9F" w:rsidRDefault="00C60D9F">
      <w:pPr>
        <w:pStyle w:val="TOC2"/>
        <w:tabs>
          <w:tab w:val="right" w:leader="dot" w:pos="8630"/>
        </w:tabs>
        <w:rPr>
          <w:rFonts w:asciiTheme="minorHAnsi" w:eastAsiaTheme="minorEastAsia" w:hAnsiTheme="minorHAnsi" w:cstheme="minorBidi"/>
          <w:noProof/>
          <w:szCs w:val="22"/>
        </w:rPr>
      </w:pPr>
      <w:r w:rsidRPr="00060518">
        <w:rPr>
          <w:noProof/>
          <w:snapToGrid w:val="0"/>
        </w:rPr>
        <w:t>JHS Committee or Worker Health and Safety Representative</w:t>
      </w:r>
      <w:r>
        <w:rPr>
          <w:noProof/>
        </w:rPr>
        <w:tab/>
      </w:r>
      <w:r>
        <w:rPr>
          <w:noProof/>
        </w:rPr>
        <w:fldChar w:fldCharType="begin"/>
      </w:r>
      <w:r>
        <w:rPr>
          <w:noProof/>
        </w:rPr>
        <w:instrText xml:space="preserve"> PAGEREF _Toc526161543 \h </w:instrText>
      </w:r>
      <w:r>
        <w:rPr>
          <w:noProof/>
        </w:rPr>
      </w:r>
      <w:r>
        <w:rPr>
          <w:noProof/>
        </w:rPr>
        <w:fldChar w:fldCharType="separate"/>
      </w:r>
      <w:r w:rsidR="00AE1EF0">
        <w:rPr>
          <w:noProof/>
        </w:rPr>
        <w:t>5</w:t>
      </w:r>
      <w:r>
        <w:rPr>
          <w:noProof/>
        </w:rPr>
        <w:fldChar w:fldCharType="end"/>
      </w:r>
    </w:p>
    <w:p w14:paraId="5F3B7822" w14:textId="07C54BEC"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PROGRAM DETAILS</w:t>
      </w:r>
      <w:r>
        <w:rPr>
          <w:noProof/>
        </w:rPr>
        <w:tab/>
      </w:r>
      <w:r>
        <w:rPr>
          <w:noProof/>
        </w:rPr>
        <w:fldChar w:fldCharType="begin"/>
      </w:r>
      <w:r>
        <w:rPr>
          <w:noProof/>
        </w:rPr>
        <w:instrText xml:space="preserve"> PAGEREF _Toc526161544 \h </w:instrText>
      </w:r>
      <w:r>
        <w:rPr>
          <w:noProof/>
        </w:rPr>
      </w:r>
      <w:r>
        <w:rPr>
          <w:noProof/>
        </w:rPr>
        <w:fldChar w:fldCharType="separate"/>
      </w:r>
      <w:r w:rsidR="00AE1EF0">
        <w:rPr>
          <w:noProof/>
        </w:rPr>
        <w:t>6</w:t>
      </w:r>
      <w:r>
        <w:rPr>
          <w:noProof/>
        </w:rPr>
        <w:fldChar w:fldCharType="end"/>
      </w:r>
    </w:p>
    <w:p w14:paraId="077C8C4B" w14:textId="53529091" w:rsidR="00C60D9F" w:rsidRDefault="00C60D9F">
      <w:pPr>
        <w:pStyle w:val="TOC2"/>
        <w:tabs>
          <w:tab w:val="right" w:leader="dot" w:pos="8630"/>
        </w:tabs>
        <w:rPr>
          <w:rFonts w:asciiTheme="minorHAnsi" w:eastAsiaTheme="minorEastAsia" w:hAnsiTheme="minorHAnsi" w:cstheme="minorBidi"/>
          <w:noProof/>
          <w:szCs w:val="22"/>
        </w:rPr>
      </w:pPr>
      <w:r>
        <w:rPr>
          <w:noProof/>
        </w:rPr>
        <w:t>Risk Identification</w:t>
      </w:r>
      <w:r>
        <w:rPr>
          <w:noProof/>
        </w:rPr>
        <w:tab/>
      </w:r>
      <w:r>
        <w:rPr>
          <w:noProof/>
        </w:rPr>
        <w:fldChar w:fldCharType="begin"/>
      </w:r>
      <w:r>
        <w:rPr>
          <w:noProof/>
        </w:rPr>
        <w:instrText xml:space="preserve"> PAGEREF _Toc526161545 \h </w:instrText>
      </w:r>
      <w:r>
        <w:rPr>
          <w:noProof/>
        </w:rPr>
      </w:r>
      <w:r>
        <w:rPr>
          <w:noProof/>
        </w:rPr>
        <w:fldChar w:fldCharType="separate"/>
      </w:r>
      <w:r w:rsidR="00AE1EF0">
        <w:rPr>
          <w:noProof/>
        </w:rPr>
        <w:t>6</w:t>
      </w:r>
      <w:r>
        <w:rPr>
          <w:noProof/>
        </w:rPr>
        <w:fldChar w:fldCharType="end"/>
      </w:r>
    </w:p>
    <w:p w14:paraId="501EC7DA" w14:textId="6AA89828" w:rsidR="00C60D9F" w:rsidRDefault="00C60D9F">
      <w:pPr>
        <w:pStyle w:val="TOC2"/>
        <w:tabs>
          <w:tab w:val="right" w:leader="dot" w:pos="8630"/>
        </w:tabs>
        <w:rPr>
          <w:rFonts w:asciiTheme="minorHAnsi" w:eastAsiaTheme="minorEastAsia" w:hAnsiTheme="minorHAnsi" w:cstheme="minorBidi"/>
          <w:noProof/>
          <w:szCs w:val="22"/>
        </w:rPr>
      </w:pPr>
      <w:r>
        <w:rPr>
          <w:noProof/>
        </w:rPr>
        <w:t>Risk Assessment</w:t>
      </w:r>
      <w:r>
        <w:rPr>
          <w:noProof/>
        </w:rPr>
        <w:tab/>
      </w:r>
      <w:r>
        <w:rPr>
          <w:noProof/>
        </w:rPr>
        <w:fldChar w:fldCharType="begin"/>
      </w:r>
      <w:r>
        <w:rPr>
          <w:noProof/>
        </w:rPr>
        <w:instrText xml:space="preserve"> PAGEREF _Toc526161546 \h </w:instrText>
      </w:r>
      <w:r>
        <w:rPr>
          <w:noProof/>
        </w:rPr>
      </w:r>
      <w:r>
        <w:rPr>
          <w:noProof/>
        </w:rPr>
        <w:fldChar w:fldCharType="separate"/>
      </w:r>
      <w:r w:rsidR="00AE1EF0">
        <w:rPr>
          <w:noProof/>
        </w:rPr>
        <w:t>8</w:t>
      </w:r>
      <w:r>
        <w:rPr>
          <w:noProof/>
        </w:rPr>
        <w:fldChar w:fldCharType="end"/>
      </w:r>
    </w:p>
    <w:p w14:paraId="47E5CF49" w14:textId="5C80D3D6" w:rsidR="00C60D9F" w:rsidRDefault="00C60D9F">
      <w:pPr>
        <w:pStyle w:val="TOC2"/>
        <w:tabs>
          <w:tab w:val="right" w:leader="dot" w:pos="8630"/>
        </w:tabs>
        <w:rPr>
          <w:rFonts w:asciiTheme="minorHAnsi" w:eastAsiaTheme="minorEastAsia" w:hAnsiTheme="minorHAnsi" w:cstheme="minorBidi"/>
          <w:noProof/>
          <w:szCs w:val="22"/>
        </w:rPr>
      </w:pPr>
      <w:r>
        <w:rPr>
          <w:noProof/>
        </w:rPr>
        <w:t>Controls</w:t>
      </w:r>
      <w:r>
        <w:rPr>
          <w:noProof/>
        </w:rPr>
        <w:tab/>
      </w:r>
      <w:r>
        <w:rPr>
          <w:noProof/>
        </w:rPr>
        <w:fldChar w:fldCharType="begin"/>
      </w:r>
      <w:r>
        <w:rPr>
          <w:noProof/>
        </w:rPr>
        <w:instrText xml:space="preserve"> PAGEREF _Toc526161547 \h </w:instrText>
      </w:r>
      <w:r>
        <w:rPr>
          <w:noProof/>
        </w:rPr>
      </w:r>
      <w:r>
        <w:rPr>
          <w:noProof/>
        </w:rPr>
        <w:fldChar w:fldCharType="separate"/>
      </w:r>
      <w:r w:rsidR="00AE1EF0">
        <w:rPr>
          <w:noProof/>
        </w:rPr>
        <w:t>8</w:t>
      </w:r>
      <w:r>
        <w:rPr>
          <w:noProof/>
        </w:rPr>
        <w:fldChar w:fldCharType="end"/>
      </w:r>
    </w:p>
    <w:p w14:paraId="564DFC3C" w14:textId="5187D5AD" w:rsidR="00C60D9F" w:rsidRDefault="00C60D9F">
      <w:pPr>
        <w:pStyle w:val="TOC3"/>
        <w:tabs>
          <w:tab w:val="right" w:leader="dot" w:pos="8630"/>
        </w:tabs>
        <w:rPr>
          <w:rFonts w:asciiTheme="minorHAnsi" w:eastAsiaTheme="minorEastAsia" w:hAnsiTheme="minorHAnsi" w:cstheme="minorBidi"/>
          <w:noProof/>
          <w:szCs w:val="22"/>
        </w:rPr>
      </w:pPr>
      <w:r>
        <w:rPr>
          <w:noProof/>
        </w:rPr>
        <w:t>Elimination</w:t>
      </w:r>
      <w:r>
        <w:rPr>
          <w:noProof/>
        </w:rPr>
        <w:tab/>
      </w:r>
      <w:r>
        <w:rPr>
          <w:noProof/>
        </w:rPr>
        <w:fldChar w:fldCharType="begin"/>
      </w:r>
      <w:r>
        <w:rPr>
          <w:noProof/>
        </w:rPr>
        <w:instrText xml:space="preserve"> PAGEREF _Toc526161548 \h </w:instrText>
      </w:r>
      <w:r>
        <w:rPr>
          <w:noProof/>
        </w:rPr>
      </w:r>
      <w:r>
        <w:rPr>
          <w:noProof/>
        </w:rPr>
        <w:fldChar w:fldCharType="separate"/>
      </w:r>
      <w:r w:rsidR="00AE1EF0">
        <w:rPr>
          <w:noProof/>
        </w:rPr>
        <w:t>8</w:t>
      </w:r>
      <w:r>
        <w:rPr>
          <w:noProof/>
        </w:rPr>
        <w:fldChar w:fldCharType="end"/>
      </w:r>
    </w:p>
    <w:p w14:paraId="08D2660A" w14:textId="7231C977" w:rsidR="00C60D9F" w:rsidRDefault="00C60D9F">
      <w:pPr>
        <w:pStyle w:val="TOC3"/>
        <w:tabs>
          <w:tab w:val="right" w:leader="dot" w:pos="8630"/>
        </w:tabs>
        <w:rPr>
          <w:rFonts w:asciiTheme="minorHAnsi" w:eastAsiaTheme="minorEastAsia" w:hAnsiTheme="minorHAnsi" w:cstheme="minorBidi"/>
          <w:noProof/>
          <w:szCs w:val="22"/>
        </w:rPr>
      </w:pPr>
      <w:r>
        <w:rPr>
          <w:noProof/>
        </w:rPr>
        <w:t>Substitution</w:t>
      </w:r>
      <w:r>
        <w:rPr>
          <w:noProof/>
        </w:rPr>
        <w:tab/>
      </w:r>
      <w:r>
        <w:rPr>
          <w:noProof/>
        </w:rPr>
        <w:fldChar w:fldCharType="begin"/>
      </w:r>
      <w:r>
        <w:rPr>
          <w:noProof/>
        </w:rPr>
        <w:instrText xml:space="preserve"> PAGEREF _Toc526161549 \h </w:instrText>
      </w:r>
      <w:r>
        <w:rPr>
          <w:noProof/>
        </w:rPr>
      </w:r>
      <w:r>
        <w:rPr>
          <w:noProof/>
        </w:rPr>
        <w:fldChar w:fldCharType="separate"/>
      </w:r>
      <w:r w:rsidR="00AE1EF0">
        <w:rPr>
          <w:noProof/>
        </w:rPr>
        <w:t>8</w:t>
      </w:r>
      <w:r>
        <w:rPr>
          <w:noProof/>
        </w:rPr>
        <w:fldChar w:fldCharType="end"/>
      </w:r>
    </w:p>
    <w:p w14:paraId="0AA131C0" w14:textId="6AEEE01F" w:rsidR="00C60D9F" w:rsidRDefault="00C60D9F">
      <w:pPr>
        <w:pStyle w:val="TOC3"/>
        <w:tabs>
          <w:tab w:val="right" w:leader="dot" w:pos="8630"/>
        </w:tabs>
        <w:rPr>
          <w:rFonts w:asciiTheme="minorHAnsi" w:eastAsiaTheme="minorEastAsia" w:hAnsiTheme="minorHAnsi" w:cstheme="minorBidi"/>
          <w:noProof/>
          <w:szCs w:val="22"/>
        </w:rPr>
      </w:pPr>
      <w:r>
        <w:rPr>
          <w:noProof/>
        </w:rPr>
        <w:t>Engineering Controls</w:t>
      </w:r>
      <w:r>
        <w:rPr>
          <w:noProof/>
        </w:rPr>
        <w:tab/>
      </w:r>
      <w:r>
        <w:rPr>
          <w:noProof/>
        </w:rPr>
        <w:fldChar w:fldCharType="begin"/>
      </w:r>
      <w:r>
        <w:rPr>
          <w:noProof/>
        </w:rPr>
        <w:instrText xml:space="preserve"> PAGEREF _Toc526161550 \h </w:instrText>
      </w:r>
      <w:r>
        <w:rPr>
          <w:noProof/>
        </w:rPr>
      </w:r>
      <w:r>
        <w:rPr>
          <w:noProof/>
        </w:rPr>
        <w:fldChar w:fldCharType="separate"/>
      </w:r>
      <w:r w:rsidR="00AE1EF0">
        <w:rPr>
          <w:noProof/>
        </w:rPr>
        <w:t>8</w:t>
      </w:r>
      <w:r>
        <w:rPr>
          <w:noProof/>
        </w:rPr>
        <w:fldChar w:fldCharType="end"/>
      </w:r>
    </w:p>
    <w:p w14:paraId="64FE5B5B" w14:textId="7B86EAEE" w:rsidR="00C60D9F" w:rsidRDefault="00C60D9F">
      <w:pPr>
        <w:pStyle w:val="TOC3"/>
        <w:tabs>
          <w:tab w:val="right" w:leader="dot" w:pos="8630"/>
        </w:tabs>
        <w:rPr>
          <w:rFonts w:asciiTheme="minorHAnsi" w:eastAsiaTheme="minorEastAsia" w:hAnsiTheme="minorHAnsi" w:cstheme="minorBidi"/>
          <w:noProof/>
          <w:szCs w:val="22"/>
        </w:rPr>
      </w:pPr>
      <w:r>
        <w:rPr>
          <w:noProof/>
        </w:rPr>
        <w:t>Work Practice Controls</w:t>
      </w:r>
      <w:r>
        <w:rPr>
          <w:noProof/>
        </w:rPr>
        <w:tab/>
      </w:r>
      <w:r>
        <w:rPr>
          <w:noProof/>
        </w:rPr>
        <w:fldChar w:fldCharType="begin"/>
      </w:r>
      <w:r>
        <w:rPr>
          <w:noProof/>
        </w:rPr>
        <w:instrText xml:space="preserve"> PAGEREF _Toc526161551 \h </w:instrText>
      </w:r>
      <w:r>
        <w:rPr>
          <w:noProof/>
        </w:rPr>
      </w:r>
      <w:r>
        <w:rPr>
          <w:noProof/>
        </w:rPr>
        <w:fldChar w:fldCharType="separate"/>
      </w:r>
      <w:r w:rsidR="00AE1EF0">
        <w:rPr>
          <w:noProof/>
        </w:rPr>
        <w:t>9</w:t>
      </w:r>
      <w:r>
        <w:rPr>
          <w:noProof/>
        </w:rPr>
        <w:fldChar w:fldCharType="end"/>
      </w:r>
    </w:p>
    <w:p w14:paraId="0D038C47" w14:textId="5FD748EC" w:rsidR="00C60D9F" w:rsidRDefault="00C60D9F">
      <w:pPr>
        <w:pStyle w:val="TOC3"/>
        <w:tabs>
          <w:tab w:val="right" w:leader="dot" w:pos="8630"/>
        </w:tabs>
        <w:rPr>
          <w:rFonts w:asciiTheme="minorHAnsi" w:eastAsiaTheme="minorEastAsia" w:hAnsiTheme="minorHAnsi" w:cstheme="minorBidi"/>
          <w:noProof/>
          <w:szCs w:val="22"/>
        </w:rPr>
      </w:pPr>
      <w:r>
        <w:rPr>
          <w:noProof/>
        </w:rPr>
        <w:t>Standard Infection Control Precautions for Bloodborne Pathogens</w:t>
      </w:r>
      <w:r>
        <w:rPr>
          <w:noProof/>
        </w:rPr>
        <w:tab/>
      </w:r>
      <w:r>
        <w:rPr>
          <w:noProof/>
        </w:rPr>
        <w:fldChar w:fldCharType="begin"/>
      </w:r>
      <w:r>
        <w:rPr>
          <w:noProof/>
        </w:rPr>
        <w:instrText xml:space="preserve"> PAGEREF _Toc526161552 \h </w:instrText>
      </w:r>
      <w:r>
        <w:rPr>
          <w:noProof/>
        </w:rPr>
      </w:r>
      <w:r>
        <w:rPr>
          <w:noProof/>
        </w:rPr>
        <w:fldChar w:fldCharType="separate"/>
      </w:r>
      <w:r w:rsidR="00AE1EF0">
        <w:rPr>
          <w:noProof/>
        </w:rPr>
        <w:t>9</w:t>
      </w:r>
      <w:r>
        <w:rPr>
          <w:noProof/>
        </w:rPr>
        <w:fldChar w:fldCharType="end"/>
      </w:r>
    </w:p>
    <w:p w14:paraId="5C292794" w14:textId="10A95D69" w:rsidR="00C60D9F" w:rsidRDefault="00C60D9F">
      <w:pPr>
        <w:pStyle w:val="TOC3"/>
        <w:tabs>
          <w:tab w:val="right" w:leader="dot" w:pos="8630"/>
        </w:tabs>
        <w:rPr>
          <w:rFonts w:asciiTheme="minorHAnsi" w:eastAsiaTheme="minorEastAsia" w:hAnsiTheme="minorHAnsi" w:cstheme="minorBidi"/>
          <w:noProof/>
          <w:szCs w:val="22"/>
        </w:rPr>
      </w:pPr>
      <w:r>
        <w:rPr>
          <w:noProof/>
        </w:rPr>
        <w:t>Housekeeping Practices</w:t>
      </w:r>
      <w:r>
        <w:rPr>
          <w:noProof/>
        </w:rPr>
        <w:tab/>
      </w:r>
      <w:r>
        <w:rPr>
          <w:noProof/>
        </w:rPr>
        <w:fldChar w:fldCharType="begin"/>
      </w:r>
      <w:r>
        <w:rPr>
          <w:noProof/>
        </w:rPr>
        <w:instrText xml:space="preserve"> PAGEREF _Toc526161553 \h </w:instrText>
      </w:r>
      <w:r>
        <w:rPr>
          <w:noProof/>
        </w:rPr>
      </w:r>
      <w:r>
        <w:rPr>
          <w:noProof/>
        </w:rPr>
        <w:fldChar w:fldCharType="separate"/>
      </w:r>
      <w:r w:rsidR="00AE1EF0">
        <w:rPr>
          <w:noProof/>
        </w:rPr>
        <w:t>10</w:t>
      </w:r>
      <w:r>
        <w:rPr>
          <w:noProof/>
        </w:rPr>
        <w:fldChar w:fldCharType="end"/>
      </w:r>
    </w:p>
    <w:p w14:paraId="31E043EA" w14:textId="2F92F20E" w:rsidR="00C60D9F" w:rsidRDefault="00C60D9F">
      <w:pPr>
        <w:pStyle w:val="TOC3"/>
        <w:tabs>
          <w:tab w:val="right" w:leader="dot" w:pos="8630"/>
        </w:tabs>
        <w:rPr>
          <w:rFonts w:asciiTheme="minorHAnsi" w:eastAsiaTheme="minorEastAsia" w:hAnsiTheme="minorHAnsi" w:cstheme="minorBidi"/>
          <w:noProof/>
          <w:szCs w:val="22"/>
        </w:rPr>
      </w:pPr>
      <w:r>
        <w:rPr>
          <w:noProof/>
        </w:rPr>
        <w:t>Personal Protective Equipment (PPE)</w:t>
      </w:r>
      <w:r>
        <w:rPr>
          <w:noProof/>
        </w:rPr>
        <w:tab/>
      </w:r>
      <w:r>
        <w:rPr>
          <w:noProof/>
        </w:rPr>
        <w:fldChar w:fldCharType="begin"/>
      </w:r>
      <w:r>
        <w:rPr>
          <w:noProof/>
        </w:rPr>
        <w:instrText xml:space="preserve"> PAGEREF _Toc526161554 \h </w:instrText>
      </w:r>
      <w:r>
        <w:rPr>
          <w:noProof/>
        </w:rPr>
      </w:r>
      <w:r>
        <w:rPr>
          <w:noProof/>
        </w:rPr>
        <w:fldChar w:fldCharType="separate"/>
      </w:r>
      <w:r w:rsidR="00AE1EF0">
        <w:rPr>
          <w:noProof/>
        </w:rPr>
        <w:t>10</w:t>
      </w:r>
      <w:r>
        <w:rPr>
          <w:noProof/>
        </w:rPr>
        <w:fldChar w:fldCharType="end"/>
      </w:r>
    </w:p>
    <w:p w14:paraId="039A381C" w14:textId="09E8208D" w:rsidR="00C60D9F" w:rsidRDefault="00C60D9F">
      <w:pPr>
        <w:pStyle w:val="TOC3"/>
        <w:tabs>
          <w:tab w:val="right" w:leader="dot" w:pos="8630"/>
        </w:tabs>
        <w:rPr>
          <w:rFonts w:asciiTheme="minorHAnsi" w:eastAsiaTheme="minorEastAsia" w:hAnsiTheme="minorHAnsi" w:cstheme="minorBidi"/>
          <w:noProof/>
          <w:szCs w:val="22"/>
        </w:rPr>
      </w:pPr>
      <w:r>
        <w:rPr>
          <w:noProof/>
        </w:rPr>
        <w:t>Labels and Identification</w:t>
      </w:r>
      <w:r>
        <w:rPr>
          <w:noProof/>
        </w:rPr>
        <w:tab/>
      </w:r>
      <w:r>
        <w:rPr>
          <w:noProof/>
        </w:rPr>
        <w:fldChar w:fldCharType="begin"/>
      </w:r>
      <w:r>
        <w:rPr>
          <w:noProof/>
        </w:rPr>
        <w:instrText xml:space="preserve"> PAGEREF _Toc526161555 \h </w:instrText>
      </w:r>
      <w:r>
        <w:rPr>
          <w:noProof/>
        </w:rPr>
      </w:r>
      <w:r>
        <w:rPr>
          <w:noProof/>
        </w:rPr>
        <w:fldChar w:fldCharType="separate"/>
      </w:r>
      <w:r w:rsidR="00AE1EF0">
        <w:rPr>
          <w:noProof/>
        </w:rPr>
        <w:t>12</w:t>
      </w:r>
      <w:r>
        <w:rPr>
          <w:noProof/>
        </w:rPr>
        <w:fldChar w:fldCharType="end"/>
      </w:r>
    </w:p>
    <w:p w14:paraId="4E674451" w14:textId="05FB23F9" w:rsidR="00C60D9F" w:rsidRDefault="00C60D9F">
      <w:pPr>
        <w:pStyle w:val="TOC2"/>
        <w:tabs>
          <w:tab w:val="right" w:leader="dot" w:pos="8630"/>
        </w:tabs>
        <w:rPr>
          <w:rFonts w:asciiTheme="minorHAnsi" w:eastAsiaTheme="minorEastAsia" w:hAnsiTheme="minorHAnsi" w:cstheme="minorBidi"/>
          <w:noProof/>
          <w:szCs w:val="22"/>
        </w:rPr>
      </w:pPr>
      <w:r>
        <w:rPr>
          <w:noProof/>
        </w:rPr>
        <w:t>Health Protection</w:t>
      </w:r>
      <w:r>
        <w:rPr>
          <w:noProof/>
        </w:rPr>
        <w:tab/>
      </w:r>
      <w:r>
        <w:rPr>
          <w:noProof/>
        </w:rPr>
        <w:fldChar w:fldCharType="begin"/>
      </w:r>
      <w:r>
        <w:rPr>
          <w:noProof/>
        </w:rPr>
        <w:instrText xml:space="preserve"> PAGEREF _Toc526161556 \h </w:instrText>
      </w:r>
      <w:r>
        <w:rPr>
          <w:noProof/>
        </w:rPr>
      </w:r>
      <w:r>
        <w:rPr>
          <w:noProof/>
        </w:rPr>
        <w:fldChar w:fldCharType="separate"/>
      </w:r>
      <w:r w:rsidR="00AE1EF0">
        <w:rPr>
          <w:noProof/>
        </w:rPr>
        <w:t>12</w:t>
      </w:r>
      <w:r>
        <w:rPr>
          <w:noProof/>
        </w:rPr>
        <w:fldChar w:fldCharType="end"/>
      </w:r>
    </w:p>
    <w:p w14:paraId="6AB4AF77" w14:textId="239654AF" w:rsidR="00C60D9F" w:rsidRDefault="00C60D9F">
      <w:pPr>
        <w:pStyle w:val="TOC3"/>
        <w:tabs>
          <w:tab w:val="right" w:leader="dot" w:pos="8630"/>
        </w:tabs>
        <w:rPr>
          <w:rFonts w:asciiTheme="minorHAnsi" w:eastAsiaTheme="minorEastAsia" w:hAnsiTheme="minorHAnsi" w:cstheme="minorBidi"/>
          <w:noProof/>
          <w:szCs w:val="22"/>
        </w:rPr>
      </w:pPr>
      <w:r>
        <w:rPr>
          <w:noProof/>
        </w:rPr>
        <w:t>Vaccination</w:t>
      </w:r>
      <w:r>
        <w:rPr>
          <w:noProof/>
        </w:rPr>
        <w:tab/>
      </w:r>
      <w:r>
        <w:rPr>
          <w:noProof/>
        </w:rPr>
        <w:fldChar w:fldCharType="begin"/>
      </w:r>
      <w:r>
        <w:rPr>
          <w:noProof/>
        </w:rPr>
        <w:instrText xml:space="preserve"> PAGEREF _Toc526161557 \h </w:instrText>
      </w:r>
      <w:r>
        <w:rPr>
          <w:noProof/>
        </w:rPr>
      </w:r>
      <w:r>
        <w:rPr>
          <w:noProof/>
        </w:rPr>
        <w:fldChar w:fldCharType="separate"/>
      </w:r>
      <w:r w:rsidR="00AE1EF0">
        <w:rPr>
          <w:noProof/>
        </w:rPr>
        <w:t>12</w:t>
      </w:r>
      <w:r>
        <w:rPr>
          <w:noProof/>
        </w:rPr>
        <w:fldChar w:fldCharType="end"/>
      </w:r>
    </w:p>
    <w:p w14:paraId="30BC527B" w14:textId="5BA8AC26" w:rsidR="00C60D9F" w:rsidRDefault="00C60D9F">
      <w:pPr>
        <w:pStyle w:val="TOC3"/>
        <w:tabs>
          <w:tab w:val="right" w:leader="dot" w:pos="8630"/>
        </w:tabs>
        <w:rPr>
          <w:rFonts w:asciiTheme="minorHAnsi" w:eastAsiaTheme="minorEastAsia" w:hAnsiTheme="minorHAnsi" w:cstheme="minorBidi"/>
          <w:noProof/>
          <w:szCs w:val="22"/>
        </w:rPr>
      </w:pPr>
      <w:r>
        <w:rPr>
          <w:noProof/>
        </w:rPr>
        <w:t>Post Exposure Health Management</w:t>
      </w:r>
      <w:r>
        <w:rPr>
          <w:noProof/>
        </w:rPr>
        <w:tab/>
      </w:r>
      <w:r>
        <w:rPr>
          <w:noProof/>
        </w:rPr>
        <w:fldChar w:fldCharType="begin"/>
      </w:r>
      <w:r>
        <w:rPr>
          <w:noProof/>
        </w:rPr>
        <w:instrText xml:space="preserve"> PAGEREF _Toc526161558 \h </w:instrText>
      </w:r>
      <w:r>
        <w:rPr>
          <w:noProof/>
        </w:rPr>
      </w:r>
      <w:r>
        <w:rPr>
          <w:noProof/>
        </w:rPr>
        <w:fldChar w:fldCharType="separate"/>
      </w:r>
      <w:r w:rsidR="00AE1EF0">
        <w:rPr>
          <w:noProof/>
        </w:rPr>
        <w:t>12</w:t>
      </w:r>
      <w:r>
        <w:rPr>
          <w:noProof/>
        </w:rPr>
        <w:fldChar w:fldCharType="end"/>
      </w:r>
    </w:p>
    <w:p w14:paraId="43B501E3" w14:textId="0439D341" w:rsidR="00C60D9F" w:rsidRDefault="00C60D9F">
      <w:pPr>
        <w:pStyle w:val="TOC3"/>
        <w:tabs>
          <w:tab w:val="right" w:leader="dot" w:pos="8630"/>
        </w:tabs>
        <w:rPr>
          <w:rFonts w:asciiTheme="minorHAnsi" w:eastAsiaTheme="minorEastAsia" w:hAnsiTheme="minorHAnsi" w:cstheme="minorBidi"/>
          <w:noProof/>
          <w:szCs w:val="22"/>
        </w:rPr>
      </w:pPr>
      <w:r>
        <w:rPr>
          <w:noProof/>
        </w:rPr>
        <w:t>Reporting</w:t>
      </w:r>
      <w:r>
        <w:rPr>
          <w:noProof/>
        </w:rPr>
        <w:tab/>
      </w:r>
      <w:r>
        <w:rPr>
          <w:noProof/>
        </w:rPr>
        <w:fldChar w:fldCharType="begin"/>
      </w:r>
      <w:r>
        <w:rPr>
          <w:noProof/>
        </w:rPr>
        <w:instrText xml:space="preserve"> PAGEREF _Toc526161559 \h </w:instrText>
      </w:r>
      <w:r>
        <w:rPr>
          <w:noProof/>
        </w:rPr>
      </w:r>
      <w:r>
        <w:rPr>
          <w:noProof/>
        </w:rPr>
        <w:fldChar w:fldCharType="separate"/>
      </w:r>
      <w:r w:rsidR="00AE1EF0">
        <w:rPr>
          <w:noProof/>
        </w:rPr>
        <w:t>12</w:t>
      </w:r>
      <w:r>
        <w:rPr>
          <w:noProof/>
        </w:rPr>
        <w:fldChar w:fldCharType="end"/>
      </w:r>
    </w:p>
    <w:p w14:paraId="12164D11" w14:textId="374A6F18" w:rsidR="00C60D9F" w:rsidRDefault="00C60D9F">
      <w:pPr>
        <w:pStyle w:val="TOC3"/>
        <w:tabs>
          <w:tab w:val="right" w:leader="dot" w:pos="8630"/>
        </w:tabs>
        <w:rPr>
          <w:rFonts w:asciiTheme="minorHAnsi" w:eastAsiaTheme="minorEastAsia" w:hAnsiTheme="minorHAnsi" w:cstheme="minorBidi"/>
          <w:noProof/>
          <w:szCs w:val="22"/>
        </w:rPr>
      </w:pPr>
      <w:r w:rsidRPr="00060518">
        <w:rPr>
          <w:noProof/>
          <w:snapToGrid w:val="0"/>
        </w:rPr>
        <w:t>Medical Evaluation and Monitoring</w:t>
      </w:r>
      <w:r>
        <w:rPr>
          <w:noProof/>
        </w:rPr>
        <w:tab/>
      </w:r>
      <w:r>
        <w:rPr>
          <w:noProof/>
        </w:rPr>
        <w:fldChar w:fldCharType="begin"/>
      </w:r>
      <w:r>
        <w:rPr>
          <w:noProof/>
        </w:rPr>
        <w:instrText xml:space="preserve"> PAGEREF _Toc526161560 \h </w:instrText>
      </w:r>
      <w:r>
        <w:rPr>
          <w:noProof/>
        </w:rPr>
      </w:r>
      <w:r>
        <w:rPr>
          <w:noProof/>
        </w:rPr>
        <w:fldChar w:fldCharType="separate"/>
      </w:r>
      <w:r w:rsidR="00AE1EF0">
        <w:rPr>
          <w:noProof/>
        </w:rPr>
        <w:t>13</w:t>
      </w:r>
      <w:r>
        <w:rPr>
          <w:noProof/>
        </w:rPr>
        <w:fldChar w:fldCharType="end"/>
      </w:r>
    </w:p>
    <w:p w14:paraId="7C97325B" w14:textId="10D60054" w:rsidR="00C60D9F" w:rsidRDefault="00C60D9F">
      <w:pPr>
        <w:pStyle w:val="TOC2"/>
        <w:tabs>
          <w:tab w:val="right" w:leader="dot" w:pos="8630"/>
        </w:tabs>
        <w:rPr>
          <w:rFonts w:asciiTheme="minorHAnsi" w:eastAsiaTheme="minorEastAsia" w:hAnsiTheme="minorHAnsi" w:cstheme="minorBidi"/>
          <w:noProof/>
          <w:szCs w:val="22"/>
        </w:rPr>
      </w:pPr>
      <w:r>
        <w:rPr>
          <w:noProof/>
        </w:rPr>
        <w:t>Records of Exposure</w:t>
      </w:r>
      <w:r>
        <w:rPr>
          <w:noProof/>
        </w:rPr>
        <w:tab/>
      </w:r>
      <w:r>
        <w:rPr>
          <w:noProof/>
        </w:rPr>
        <w:fldChar w:fldCharType="begin"/>
      </w:r>
      <w:r>
        <w:rPr>
          <w:noProof/>
        </w:rPr>
        <w:instrText xml:space="preserve"> PAGEREF _Toc526161561 \h </w:instrText>
      </w:r>
      <w:r>
        <w:rPr>
          <w:noProof/>
        </w:rPr>
      </w:r>
      <w:r>
        <w:rPr>
          <w:noProof/>
        </w:rPr>
        <w:fldChar w:fldCharType="separate"/>
      </w:r>
      <w:r w:rsidR="00AE1EF0">
        <w:rPr>
          <w:noProof/>
        </w:rPr>
        <w:t>13</w:t>
      </w:r>
      <w:r>
        <w:rPr>
          <w:noProof/>
        </w:rPr>
        <w:fldChar w:fldCharType="end"/>
      </w:r>
    </w:p>
    <w:p w14:paraId="4F73BB34" w14:textId="6CD948F0"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TRAINING REQUIREMENTS</w:t>
      </w:r>
      <w:r>
        <w:rPr>
          <w:noProof/>
        </w:rPr>
        <w:tab/>
      </w:r>
      <w:r>
        <w:rPr>
          <w:noProof/>
        </w:rPr>
        <w:fldChar w:fldCharType="begin"/>
      </w:r>
      <w:r>
        <w:rPr>
          <w:noProof/>
        </w:rPr>
        <w:instrText xml:space="preserve"> PAGEREF _Toc526161562 \h </w:instrText>
      </w:r>
      <w:r>
        <w:rPr>
          <w:noProof/>
        </w:rPr>
      </w:r>
      <w:r>
        <w:rPr>
          <w:noProof/>
        </w:rPr>
        <w:fldChar w:fldCharType="separate"/>
      </w:r>
      <w:r w:rsidR="00AE1EF0">
        <w:rPr>
          <w:noProof/>
        </w:rPr>
        <w:t>14</w:t>
      </w:r>
      <w:r>
        <w:rPr>
          <w:noProof/>
        </w:rPr>
        <w:fldChar w:fldCharType="end"/>
      </w:r>
    </w:p>
    <w:p w14:paraId="25E19455" w14:textId="59B88C6B" w:rsidR="00C60D9F" w:rsidRDefault="00C60D9F">
      <w:pPr>
        <w:pStyle w:val="TOC2"/>
        <w:tabs>
          <w:tab w:val="right" w:leader="dot" w:pos="8630"/>
        </w:tabs>
        <w:rPr>
          <w:rFonts w:asciiTheme="minorHAnsi" w:eastAsiaTheme="minorEastAsia" w:hAnsiTheme="minorHAnsi" w:cstheme="minorBidi"/>
          <w:noProof/>
          <w:szCs w:val="22"/>
        </w:rPr>
      </w:pPr>
      <w:r w:rsidRPr="00060518">
        <w:rPr>
          <w:noProof/>
          <w:snapToGrid w:val="0"/>
        </w:rPr>
        <w:t>Goal</w:t>
      </w:r>
      <w:r>
        <w:rPr>
          <w:noProof/>
        </w:rPr>
        <w:tab/>
      </w:r>
      <w:r>
        <w:rPr>
          <w:noProof/>
        </w:rPr>
        <w:fldChar w:fldCharType="begin"/>
      </w:r>
      <w:r>
        <w:rPr>
          <w:noProof/>
        </w:rPr>
        <w:instrText xml:space="preserve"> PAGEREF _Toc526161563 \h </w:instrText>
      </w:r>
      <w:r>
        <w:rPr>
          <w:noProof/>
        </w:rPr>
      </w:r>
      <w:r>
        <w:rPr>
          <w:noProof/>
        </w:rPr>
        <w:fldChar w:fldCharType="separate"/>
      </w:r>
      <w:r w:rsidR="00AE1EF0">
        <w:rPr>
          <w:noProof/>
        </w:rPr>
        <w:t>14</w:t>
      </w:r>
      <w:r>
        <w:rPr>
          <w:noProof/>
        </w:rPr>
        <w:fldChar w:fldCharType="end"/>
      </w:r>
    </w:p>
    <w:p w14:paraId="5A043D92" w14:textId="6531A9BE" w:rsidR="00C60D9F" w:rsidRDefault="00C60D9F">
      <w:pPr>
        <w:pStyle w:val="TOC2"/>
        <w:tabs>
          <w:tab w:val="right" w:leader="dot" w:pos="8630"/>
        </w:tabs>
        <w:rPr>
          <w:rFonts w:asciiTheme="minorHAnsi" w:eastAsiaTheme="minorEastAsia" w:hAnsiTheme="minorHAnsi" w:cstheme="minorBidi"/>
          <w:noProof/>
          <w:szCs w:val="22"/>
        </w:rPr>
      </w:pPr>
      <w:r>
        <w:rPr>
          <w:noProof/>
        </w:rPr>
        <w:t>Objectives</w:t>
      </w:r>
      <w:r>
        <w:rPr>
          <w:noProof/>
        </w:rPr>
        <w:tab/>
      </w:r>
      <w:r>
        <w:rPr>
          <w:noProof/>
        </w:rPr>
        <w:fldChar w:fldCharType="begin"/>
      </w:r>
      <w:r>
        <w:rPr>
          <w:noProof/>
        </w:rPr>
        <w:instrText xml:space="preserve"> PAGEREF _Toc526161564 \h </w:instrText>
      </w:r>
      <w:r>
        <w:rPr>
          <w:noProof/>
        </w:rPr>
      </w:r>
      <w:r>
        <w:rPr>
          <w:noProof/>
        </w:rPr>
        <w:fldChar w:fldCharType="separate"/>
      </w:r>
      <w:r w:rsidR="00AE1EF0">
        <w:rPr>
          <w:noProof/>
        </w:rPr>
        <w:t>14</w:t>
      </w:r>
      <w:r>
        <w:rPr>
          <w:noProof/>
        </w:rPr>
        <w:fldChar w:fldCharType="end"/>
      </w:r>
    </w:p>
    <w:p w14:paraId="6FBAE8D2" w14:textId="5210B495" w:rsidR="00C60D9F" w:rsidRDefault="00C60D9F">
      <w:pPr>
        <w:pStyle w:val="TOC2"/>
        <w:tabs>
          <w:tab w:val="right" w:leader="dot" w:pos="8630"/>
        </w:tabs>
        <w:rPr>
          <w:rFonts w:asciiTheme="minorHAnsi" w:eastAsiaTheme="minorEastAsia" w:hAnsiTheme="minorHAnsi" w:cstheme="minorBidi"/>
          <w:noProof/>
          <w:szCs w:val="22"/>
        </w:rPr>
      </w:pPr>
      <w:r>
        <w:rPr>
          <w:noProof/>
        </w:rPr>
        <w:t>Summary of Training</w:t>
      </w:r>
      <w:r>
        <w:rPr>
          <w:noProof/>
        </w:rPr>
        <w:tab/>
      </w:r>
      <w:r>
        <w:rPr>
          <w:noProof/>
        </w:rPr>
        <w:fldChar w:fldCharType="begin"/>
      </w:r>
      <w:r>
        <w:rPr>
          <w:noProof/>
        </w:rPr>
        <w:instrText xml:space="preserve"> PAGEREF _Toc526161565 \h </w:instrText>
      </w:r>
      <w:r>
        <w:rPr>
          <w:noProof/>
        </w:rPr>
      </w:r>
      <w:r>
        <w:rPr>
          <w:noProof/>
        </w:rPr>
        <w:fldChar w:fldCharType="separate"/>
      </w:r>
      <w:r w:rsidR="00AE1EF0">
        <w:rPr>
          <w:noProof/>
        </w:rPr>
        <w:t>14</w:t>
      </w:r>
      <w:r>
        <w:rPr>
          <w:noProof/>
        </w:rPr>
        <w:fldChar w:fldCharType="end"/>
      </w:r>
    </w:p>
    <w:p w14:paraId="7082B7DF" w14:textId="41FBADFF" w:rsidR="00C60D9F" w:rsidRDefault="00C60D9F">
      <w:pPr>
        <w:pStyle w:val="TOC2"/>
        <w:tabs>
          <w:tab w:val="right" w:leader="dot" w:pos="8630"/>
        </w:tabs>
        <w:rPr>
          <w:rFonts w:asciiTheme="minorHAnsi" w:eastAsiaTheme="minorEastAsia" w:hAnsiTheme="minorHAnsi" w:cstheme="minorBidi"/>
          <w:noProof/>
          <w:szCs w:val="22"/>
        </w:rPr>
      </w:pPr>
      <w:r>
        <w:rPr>
          <w:noProof/>
        </w:rPr>
        <w:t>Program Maintenance</w:t>
      </w:r>
      <w:r>
        <w:rPr>
          <w:noProof/>
        </w:rPr>
        <w:tab/>
      </w:r>
      <w:r>
        <w:rPr>
          <w:noProof/>
        </w:rPr>
        <w:fldChar w:fldCharType="begin"/>
      </w:r>
      <w:r>
        <w:rPr>
          <w:noProof/>
        </w:rPr>
        <w:instrText xml:space="preserve"> PAGEREF _Toc526161566 \h </w:instrText>
      </w:r>
      <w:r>
        <w:rPr>
          <w:noProof/>
        </w:rPr>
      </w:r>
      <w:r>
        <w:rPr>
          <w:noProof/>
        </w:rPr>
        <w:fldChar w:fldCharType="separate"/>
      </w:r>
      <w:r w:rsidR="00AE1EF0">
        <w:rPr>
          <w:noProof/>
        </w:rPr>
        <w:t>14</w:t>
      </w:r>
      <w:r>
        <w:rPr>
          <w:noProof/>
        </w:rPr>
        <w:fldChar w:fldCharType="end"/>
      </w:r>
    </w:p>
    <w:p w14:paraId="61D4E251" w14:textId="3FF2AF6B" w:rsidR="00C60D9F" w:rsidRDefault="00C60D9F">
      <w:pPr>
        <w:pStyle w:val="TOC1"/>
        <w:tabs>
          <w:tab w:val="right" w:leader="dot" w:pos="8630"/>
        </w:tabs>
        <w:rPr>
          <w:rFonts w:asciiTheme="minorHAnsi" w:eastAsiaTheme="minorEastAsia" w:hAnsiTheme="minorHAnsi" w:cstheme="minorBidi"/>
          <w:b w:val="0"/>
          <w:noProof/>
        </w:rPr>
      </w:pPr>
      <w:r w:rsidRPr="00060518">
        <w:rPr>
          <w:noProof/>
          <w:snapToGrid w:val="0"/>
        </w:rPr>
        <w:t>DOCUMENTATION</w:t>
      </w:r>
      <w:r>
        <w:rPr>
          <w:noProof/>
        </w:rPr>
        <w:tab/>
      </w:r>
      <w:r>
        <w:rPr>
          <w:noProof/>
        </w:rPr>
        <w:fldChar w:fldCharType="begin"/>
      </w:r>
      <w:r>
        <w:rPr>
          <w:noProof/>
        </w:rPr>
        <w:instrText xml:space="preserve"> PAGEREF _Toc526161567 \h </w:instrText>
      </w:r>
      <w:r>
        <w:rPr>
          <w:noProof/>
        </w:rPr>
      </w:r>
      <w:r>
        <w:rPr>
          <w:noProof/>
        </w:rPr>
        <w:fldChar w:fldCharType="separate"/>
      </w:r>
      <w:r w:rsidR="00AE1EF0">
        <w:rPr>
          <w:noProof/>
        </w:rPr>
        <w:t>16</w:t>
      </w:r>
      <w:r>
        <w:rPr>
          <w:noProof/>
        </w:rPr>
        <w:fldChar w:fldCharType="end"/>
      </w:r>
    </w:p>
    <w:p w14:paraId="3EFB2474" w14:textId="2DD4311B" w:rsidR="00C60D9F" w:rsidRDefault="00C60D9F">
      <w:pPr>
        <w:pStyle w:val="TOC1"/>
        <w:tabs>
          <w:tab w:val="right" w:leader="dot" w:pos="8630"/>
        </w:tabs>
        <w:rPr>
          <w:rFonts w:asciiTheme="minorHAnsi" w:eastAsiaTheme="minorEastAsia" w:hAnsiTheme="minorHAnsi" w:cstheme="minorBidi"/>
          <w:b w:val="0"/>
          <w:noProof/>
        </w:rPr>
      </w:pPr>
      <w:r>
        <w:rPr>
          <w:noProof/>
        </w:rPr>
        <w:t>APPENDICES</w:t>
      </w:r>
      <w:r>
        <w:rPr>
          <w:noProof/>
        </w:rPr>
        <w:tab/>
      </w:r>
      <w:r>
        <w:rPr>
          <w:noProof/>
        </w:rPr>
        <w:fldChar w:fldCharType="begin"/>
      </w:r>
      <w:r>
        <w:rPr>
          <w:noProof/>
        </w:rPr>
        <w:instrText xml:space="preserve"> PAGEREF _Toc526161568 \h </w:instrText>
      </w:r>
      <w:r>
        <w:rPr>
          <w:noProof/>
        </w:rPr>
      </w:r>
      <w:r>
        <w:rPr>
          <w:noProof/>
        </w:rPr>
        <w:fldChar w:fldCharType="separate"/>
      </w:r>
      <w:r w:rsidR="00AE1EF0">
        <w:rPr>
          <w:noProof/>
        </w:rPr>
        <w:t>17</w:t>
      </w:r>
      <w:r>
        <w:rPr>
          <w:noProof/>
        </w:rPr>
        <w:fldChar w:fldCharType="end"/>
      </w:r>
    </w:p>
    <w:p w14:paraId="43B2469D" w14:textId="205CD209" w:rsidR="00C60D9F" w:rsidRDefault="00C60D9F">
      <w:pPr>
        <w:pStyle w:val="TOC2"/>
        <w:tabs>
          <w:tab w:val="right" w:leader="dot" w:pos="8630"/>
        </w:tabs>
        <w:rPr>
          <w:rFonts w:asciiTheme="minorHAnsi" w:eastAsiaTheme="minorEastAsia" w:hAnsiTheme="minorHAnsi" w:cstheme="minorBidi"/>
          <w:noProof/>
          <w:szCs w:val="22"/>
        </w:rPr>
      </w:pPr>
      <w:r>
        <w:rPr>
          <w:noProof/>
        </w:rPr>
        <w:t>Appendix A1 - Risk Identification Worksheet</w:t>
      </w:r>
      <w:r>
        <w:rPr>
          <w:noProof/>
        </w:rPr>
        <w:tab/>
      </w:r>
      <w:r>
        <w:rPr>
          <w:noProof/>
        </w:rPr>
        <w:fldChar w:fldCharType="begin"/>
      </w:r>
      <w:r>
        <w:rPr>
          <w:noProof/>
        </w:rPr>
        <w:instrText xml:space="preserve"> PAGEREF _Toc526161569 \h </w:instrText>
      </w:r>
      <w:r>
        <w:rPr>
          <w:noProof/>
        </w:rPr>
      </w:r>
      <w:r>
        <w:rPr>
          <w:noProof/>
        </w:rPr>
        <w:fldChar w:fldCharType="separate"/>
      </w:r>
      <w:r w:rsidR="00AE1EF0">
        <w:rPr>
          <w:noProof/>
        </w:rPr>
        <w:t>18</w:t>
      </w:r>
      <w:r>
        <w:rPr>
          <w:noProof/>
        </w:rPr>
        <w:fldChar w:fldCharType="end"/>
      </w:r>
    </w:p>
    <w:p w14:paraId="294BD206" w14:textId="28157416" w:rsidR="00C60D9F" w:rsidRDefault="00C60D9F">
      <w:pPr>
        <w:pStyle w:val="TOC2"/>
        <w:tabs>
          <w:tab w:val="right" w:leader="dot" w:pos="8630"/>
        </w:tabs>
        <w:rPr>
          <w:rFonts w:asciiTheme="minorHAnsi" w:eastAsiaTheme="minorEastAsia" w:hAnsiTheme="minorHAnsi" w:cstheme="minorBidi"/>
          <w:noProof/>
          <w:szCs w:val="22"/>
        </w:rPr>
      </w:pPr>
      <w:r>
        <w:rPr>
          <w:noProof/>
        </w:rPr>
        <w:t>Appendix A2 - Risk Assessment Worksheet Instructions</w:t>
      </w:r>
      <w:r>
        <w:rPr>
          <w:noProof/>
        </w:rPr>
        <w:tab/>
      </w:r>
      <w:r>
        <w:rPr>
          <w:noProof/>
        </w:rPr>
        <w:fldChar w:fldCharType="begin"/>
      </w:r>
      <w:r>
        <w:rPr>
          <w:noProof/>
        </w:rPr>
        <w:instrText xml:space="preserve"> PAGEREF _Toc526161570 \h </w:instrText>
      </w:r>
      <w:r>
        <w:rPr>
          <w:noProof/>
        </w:rPr>
      </w:r>
      <w:r>
        <w:rPr>
          <w:noProof/>
        </w:rPr>
        <w:fldChar w:fldCharType="separate"/>
      </w:r>
      <w:r w:rsidR="00AE1EF0">
        <w:rPr>
          <w:noProof/>
        </w:rPr>
        <w:t>19</w:t>
      </w:r>
      <w:r>
        <w:rPr>
          <w:noProof/>
        </w:rPr>
        <w:fldChar w:fldCharType="end"/>
      </w:r>
    </w:p>
    <w:p w14:paraId="5CC4F39D" w14:textId="310A01CB" w:rsidR="00C60D9F" w:rsidRDefault="00C60D9F">
      <w:pPr>
        <w:pStyle w:val="TOC2"/>
        <w:tabs>
          <w:tab w:val="right" w:leader="dot" w:pos="8630"/>
        </w:tabs>
        <w:rPr>
          <w:rFonts w:asciiTheme="minorHAnsi" w:eastAsiaTheme="minorEastAsia" w:hAnsiTheme="minorHAnsi" w:cstheme="minorBidi"/>
          <w:noProof/>
          <w:szCs w:val="22"/>
        </w:rPr>
      </w:pPr>
      <w:r>
        <w:rPr>
          <w:noProof/>
        </w:rPr>
        <w:t>Appendix A2 - Risk Assessment Worksheet</w:t>
      </w:r>
      <w:r>
        <w:rPr>
          <w:noProof/>
        </w:rPr>
        <w:tab/>
      </w:r>
      <w:r>
        <w:rPr>
          <w:noProof/>
        </w:rPr>
        <w:fldChar w:fldCharType="begin"/>
      </w:r>
      <w:r>
        <w:rPr>
          <w:noProof/>
        </w:rPr>
        <w:instrText xml:space="preserve"> PAGEREF _Toc526161571 \h </w:instrText>
      </w:r>
      <w:r>
        <w:rPr>
          <w:noProof/>
        </w:rPr>
      </w:r>
      <w:r>
        <w:rPr>
          <w:noProof/>
        </w:rPr>
        <w:fldChar w:fldCharType="separate"/>
      </w:r>
      <w:r w:rsidR="00AE1EF0">
        <w:rPr>
          <w:noProof/>
        </w:rPr>
        <w:t>20</w:t>
      </w:r>
      <w:r>
        <w:rPr>
          <w:noProof/>
        </w:rPr>
        <w:fldChar w:fldCharType="end"/>
      </w:r>
    </w:p>
    <w:p w14:paraId="0AC2BA29" w14:textId="0763B52B" w:rsidR="00C60D9F" w:rsidRDefault="00C60D9F">
      <w:pPr>
        <w:pStyle w:val="TOC2"/>
        <w:tabs>
          <w:tab w:val="right" w:leader="dot" w:pos="8630"/>
        </w:tabs>
        <w:rPr>
          <w:rFonts w:asciiTheme="minorHAnsi" w:eastAsiaTheme="minorEastAsia" w:hAnsiTheme="minorHAnsi" w:cstheme="minorBidi"/>
          <w:noProof/>
          <w:szCs w:val="22"/>
        </w:rPr>
      </w:pPr>
      <w:r>
        <w:rPr>
          <w:noProof/>
        </w:rPr>
        <w:t>Appendix A3 - Risk Score</w:t>
      </w:r>
      <w:r>
        <w:rPr>
          <w:noProof/>
        </w:rPr>
        <w:tab/>
      </w:r>
      <w:r>
        <w:rPr>
          <w:noProof/>
        </w:rPr>
        <w:fldChar w:fldCharType="begin"/>
      </w:r>
      <w:r>
        <w:rPr>
          <w:noProof/>
        </w:rPr>
        <w:instrText xml:space="preserve"> PAGEREF _Toc526161572 \h </w:instrText>
      </w:r>
      <w:r>
        <w:rPr>
          <w:noProof/>
        </w:rPr>
      </w:r>
      <w:r>
        <w:rPr>
          <w:noProof/>
        </w:rPr>
        <w:fldChar w:fldCharType="separate"/>
      </w:r>
      <w:r w:rsidR="00AE1EF0">
        <w:rPr>
          <w:noProof/>
        </w:rPr>
        <w:t>21</w:t>
      </w:r>
      <w:r>
        <w:rPr>
          <w:noProof/>
        </w:rPr>
        <w:fldChar w:fldCharType="end"/>
      </w:r>
    </w:p>
    <w:p w14:paraId="6B6C6E7D" w14:textId="40024102" w:rsidR="00C60D9F" w:rsidRDefault="00C60D9F">
      <w:pPr>
        <w:pStyle w:val="TOC2"/>
        <w:tabs>
          <w:tab w:val="right" w:leader="dot" w:pos="8630"/>
        </w:tabs>
        <w:rPr>
          <w:rFonts w:asciiTheme="minorHAnsi" w:eastAsiaTheme="minorEastAsia" w:hAnsiTheme="minorHAnsi" w:cstheme="minorBidi"/>
          <w:noProof/>
          <w:szCs w:val="22"/>
        </w:rPr>
      </w:pPr>
      <w:r>
        <w:rPr>
          <w:noProof/>
        </w:rPr>
        <w:t>Appendix B – Written Safe Work Procedures</w:t>
      </w:r>
      <w:r>
        <w:rPr>
          <w:noProof/>
        </w:rPr>
        <w:tab/>
      </w:r>
      <w:r>
        <w:rPr>
          <w:noProof/>
        </w:rPr>
        <w:fldChar w:fldCharType="begin"/>
      </w:r>
      <w:r>
        <w:rPr>
          <w:noProof/>
        </w:rPr>
        <w:instrText xml:space="preserve"> PAGEREF _Toc526161573 \h </w:instrText>
      </w:r>
      <w:r>
        <w:rPr>
          <w:noProof/>
        </w:rPr>
      </w:r>
      <w:r>
        <w:rPr>
          <w:noProof/>
        </w:rPr>
        <w:fldChar w:fldCharType="separate"/>
      </w:r>
      <w:r w:rsidR="00AE1EF0">
        <w:rPr>
          <w:noProof/>
        </w:rPr>
        <w:t>22</w:t>
      </w:r>
      <w:r>
        <w:rPr>
          <w:noProof/>
        </w:rPr>
        <w:fldChar w:fldCharType="end"/>
      </w:r>
    </w:p>
    <w:p w14:paraId="39D7A912" w14:textId="4EED50B9" w:rsidR="00C60D9F" w:rsidRDefault="00C60D9F">
      <w:pPr>
        <w:pStyle w:val="TOC3"/>
        <w:tabs>
          <w:tab w:val="right" w:leader="dot" w:pos="8630"/>
        </w:tabs>
        <w:rPr>
          <w:rFonts w:asciiTheme="minorHAnsi" w:eastAsiaTheme="minorEastAsia" w:hAnsiTheme="minorHAnsi" w:cstheme="minorBidi"/>
          <w:noProof/>
          <w:szCs w:val="22"/>
        </w:rPr>
      </w:pPr>
      <w:r>
        <w:rPr>
          <w:noProof/>
        </w:rPr>
        <w:lastRenderedPageBreak/>
        <w:t>Safe Work Procedures for Outside Parks Workers</w:t>
      </w:r>
      <w:r>
        <w:rPr>
          <w:noProof/>
        </w:rPr>
        <w:tab/>
      </w:r>
      <w:r>
        <w:rPr>
          <w:noProof/>
        </w:rPr>
        <w:fldChar w:fldCharType="begin"/>
      </w:r>
      <w:r>
        <w:rPr>
          <w:noProof/>
        </w:rPr>
        <w:instrText xml:space="preserve"> PAGEREF _Toc526161574 \h </w:instrText>
      </w:r>
      <w:r>
        <w:rPr>
          <w:noProof/>
        </w:rPr>
      </w:r>
      <w:r>
        <w:rPr>
          <w:noProof/>
        </w:rPr>
        <w:fldChar w:fldCharType="separate"/>
      </w:r>
      <w:r w:rsidR="00AE1EF0">
        <w:rPr>
          <w:noProof/>
        </w:rPr>
        <w:t>22</w:t>
      </w:r>
      <w:r>
        <w:rPr>
          <w:noProof/>
        </w:rPr>
        <w:fldChar w:fldCharType="end"/>
      </w:r>
    </w:p>
    <w:p w14:paraId="217DF487" w14:textId="5DFE72A1" w:rsidR="00C60D9F" w:rsidRDefault="00C60D9F">
      <w:pPr>
        <w:pStyle w:val="TOC3"/>
        <w:tabs>
          <w:tab w:val="right" w:leader="dot" w:pos="8630"/>
        </w:tabs>
        <w:rPr>
          <w:rFonts w:asciiTheme="minorHAnsi" w:eastAsiaTheme="minorEastAsia" w:hAnsiTheme="minorHAnsi" w:cstheme="minorBidi"/>
          <w:noProof/>
          <w:szCs w:val="22"/>
        </w:rPr>
      </w:pPr>
      <w:r>
        <w:rPr>
          <w:noProof/>
        </w:rPr>
        <w:t>Hand Washing</w:t>
      </w:r>
      <w:r>
        <w:rPr>
          <w:noProof/>
        </w:rPr>
        <w:tab/>
      </w:r>
      <w:r>
        <w:rPr>
          <w:noProof/>
        </w:rPr>
        <w:fldChar w:fldCharType="begin"/>
      </w:r>
      <w:r>
        <w:rPr>
          <w:noProof/>
        </w:rPr>
        <w:instrText xml:space="preserve"> PAGEREF _Toc526161575 \h </w:instrText>
      </w:r>
      <w:r>
        <w:rPr>
          <w:noProof/>
        </w:rPr>
      </w:r>
      <w:r>
        <w:rPr>
          <w:noProof/>
        </w:rPr>
        <w:fldChar w:fldCharType="separate"/>
      </w:r>
      <w:r w:rsidR="00AE1EF0">
        <w:rPr>
          <w:noProof/>
        </w:rPr>
        <w:t>23</w:t>
      </w:r>
      <w:r>
        <w:rPr>
          <w:noProof/>
        </w:rPr>
        <w:fldChar w:fldCharType="end"/>
      </w:r>
    </w:p>
    <w:p w14:paraId="781AA27A" w14:textId="2BF72C3C" w:rsidR="00C60D9F" w:rsidRDefault="00C60D9F">
      <w:pPr>
        <w:pStyle w:val="TOC3"/>
        <w:tabs>
          <w:tab w:val="right" w:leader="dot" w:pos="8630"/>
        </w:tabs>
        <w:rPr>
          <w:rFonts w:asciiTheme="minorHAnsi" w:eastAsiaTheme="minorEastAsia" w:hAnsiTheme="minorHAnsi" w:cstheme="minorBidi"/>
          <w:noProof/>
          <w:szCs w:val="22"/>
        </w:rPr>
      </w:pPr>
      <w:r>
        <w:rPr>
          <w:noProof/>
        </w:rPr>
        <w:t>Handling and Disposal of Contaminated Laundry and Clothing</w:t>
      </w:r>
      <w:r>
        <w:rPr>
          <w:noProof/>
        </w:rPr>
        <w:tab/>
      </w:r>
      <w:r>
        <w:rPr>
          <w:noProof/>
        </w:rPr>
        <w:fldChar w:fldCharType="begin"/>
      </w:r>
      <w:r>
        <w:rPr>
          <w:noProof/>
        </w:rPr>
        <w:instrText xml:space="preserve"> PAGEREF _Toc526161576 \h </w:instrText>
      </w:r>
      <w:r>
        <w:rPr>
          <w:noProof/>
        </w:rPr>
      </w:r>
      <w:r>
        <w:rPr>
          <w:noProof/>
        </w:rPr>
        <w:fldChar w:fldCharType="separate"/>
      </w:r>
      <w:r w:rsidR="00AE1EF0">
        <w:rPr>
          <w:noProof/>
        </w:rPr>
        <w:t>25</w:t>
      </w:r>
      <w:r>
        <w:rPr>
          <w:noProof/>
        </w:rPr>
        <w:fldChar w:fldCharType="end"/>
      </w:r>
    </w:p>
    <w:p w14:paraId="30D80E71" w14:textId="04948581" w:rsidR="00C60D9F" w:rsidRDefault="00C60D9F">
      <w:pPr>
        <w:pStyle w:val="TOC3"/>
        <w:tabs>
          <w:tab w:val="right" w:leader="dot" w:pos="8630"/>
        </w:tabs>
        <w:rPr>
          <w:rFonts w:asciiTheme="minorHAnsi" w:eastAsiaTheme="minorEastAsia" w:hAnsiTheme="minorHAnsi" w:cstheme="minorBidi"/>
          <w:noProof/>
          <w:szCs w:val="22"/>
        </w:rPr>
      </w:pPr>
      <w:r>
        <w:rPr>
          <w:noProof/>
        </w:rPr>
        <w:t>Handling Garbage</w:t>
      </w:r>
      <w:r>
        <w:rPr>
          <w:noProof/>
        </w:rPr>
        <w:tab/>
      </w:r>
      <w:r>
        <w:rPr>
          <w:noProof/>
        </w:rPr>
        <w:fldChar w:fldCharType="begin"/>
      </w:r>
      <w:r>
        <w:rPr>
          <w:noProof/>
        </w:rPr>
        <w:instrText xml:space="preserve"> PAGEREF _Toc526161577 \h </w:instrText>
      </w:r>
      <w:r>
        <w:rPr>
          <w:noProof/>
        </w:rPr>
      </w:r>
      <w:r>
        <w:rPr>
          <w:noProof/>
        </w:rPr>
        <w:fldChar w:fldCharType="separate"/>
      </w:r>
      <w:r w:rsidR="00AE1EF0">
        <w:rPr>
          <w:noProof/>
        </w:rPr>
        <w:t>27</w:t>
      </w:r>
      <w:r>
        <w:rPr>
          <w:noProof/>
        </w:rPr>
        <w:fldChar w:fldCharType="end"/>
      </w:r>
    </w:p>
    <w:p w14:paraId="6BAEE315" w14:textId="2ECEA665" w:rsidR="00C60D9F" w:rsidRDefault="00C60D9F">
      <w:pPr>
        <w:pStyle w:val="TOC3"/>
        <w:tabs>
          <w:tab w:val="right" w:leader="dot" w:pos="8630"/>
        </w:tabs>
        <w:rPr>
          <w:rFonts w:asciiTheme="minorHAnsi" w:eastAsiaTheme="minorEastAsia" w:hAnsiTheme="minorHAnsi" w:cstheme="minorBidi"/>
          <w:noProof/>
          <w:szCs w:val="22"/>
        </w:rPr>
      </w:pPr>
      <w:r>
        <w:rPr>
          <w:noProof/>
        </w:rPr>
        <w:t>Pick-up and Disposal of Sharps</w:t>
      </w:r>
      <w:r>
        <w:rPr>
          <w:noProof/>
        </w:rPr>
        <w:tab/>
      </w:r>
      <w:r>
        <w:rPr>
          <w:noProof/>
        </w:rPr>
        <w:fldChar w:fldCharType="begin"/>
      </w:r>
      <w:r>
        <w:rPr>
          <w:noProof/>
        </w:rPr>
        <w:instrText xml:space="preserve"> PAGEREF _Toc526161578 \h </w:instrText>
      </w:r>
      <w:r>
        <w:rPr>
          <w:noProof/>
        </w:rPr>
      </w:r>
      <w:r>
        <w:rPr>
          <w:noProof/>
        </w:rPr>
        <w:fldChar w:fldCharType="separate"/>
      </w:r>
      <w:r w:rsidR="00AE1EF0">
        <w:rPr>
          <w:noProof/>
        </w:rPr>
        <w:t>28</w:t>
      </w:r>
      <w:r>
        <w:rPr>
          <w:noProof/>
        </w:rPr>
        <w:fldChar w:fldCharType="end"/>
      </w:r>
    </w:p>
    <w:p w14:paraId="2F4A9B42" w14:textId="42D05FA0" w:rsidR="00C60D9F" w:rsidRDefault="00C60D9F">
      <w:pPr>
        <w:pStyle w:val="TOC3"/>
        <w:tabs>
          <w:tab w:val="right" w:leader="dot" w:pos="8630"/>
        </w:tabs>
        <w:rPr>
          <w:rFonts w:asciiTheme="minorHAnsi" w:eastAsiaTheme="minorEastAsia" w:hAnsiTheme="minorHAnsi" w:cstheme="minorBidi"/>
          <w:noProof/>
          <w:szCs w:val="22"/>
        </w:rPr>
      </w:pPr>
      <w:r>
        <w:rPr>
          <w:noProof/>
        </w:rPr>
        <w:t>Post Exposure Management – What to Do If an Exposure Occurs</w:t>
      </w:r>
      <w:r>
        <w:rPr>
          <w:noProof/>
        </w:rPr>
        <w:tab/>
      </w:r>
      <w:r>
        <w:rPr>
          <w:noProof/>
        </w:rPr>
        <w:fldChar w:fldCharType="begin"/>
      </w:r>
      <w:r>
        <w:rPr>
          <w:noProof/>
        </w:rPr>
        <w:instrText xml:space="preserve"> PAGEREF _Toc526161579 \h </w:instrText>
      </w:r>
      <w:r>
        <w:rPr>
          <w:noProof/>
        </w:rPr>
      </w:r>
      <w:r>
        <w:rPr>
          <w:noProof/>
        </w:rPr>
        <w:fldChar w:fldCharType="separate"/>
      </w:r>
      <w:r w:rsidR="00AE1EF0">
        <w:rPr>
          <w:noProof/>
        </w:rPr>
        <w:t>30</w:t>
      </w:r>
      <w:r>
        <w:rPr>
          <w:noProof/>
        </w:rPr>
        <w:fldChar w:fldCharType="end"/>
      </w:r>
    </w:p>
    <w:p w14:paraId="5C330BEA" w14:textId="1D87DD8C" w:rsidR="00C60D9F" w:rsidRDefault="00C60D9F">
      <w:pPr>
        <w:pStyle w:val="TOC3"/>
        <w:tabs>
          <w:tab w:val="right" w:leader="dot" w:pos="8630"/>
        </w:tabs>
        <w:rPr>
          <w:rFonts w:asciiTheme="minorHAnsi" w:eastAsiaTheme="minorEastAsia" w:hAnsiTheme="minorHAnsi" w:cstheme="minorBidi"/>
          <w:noProof/>
          <w:szCs w:val="22"/>
        </w:rPr>
      </w:pPr>
      <w:r>
        <w:rPr>
          <w:noProof/>
        </w:rPr>
        <w:t>Spill Cleanup and Decontamination</w:t>
      </w:r>
      <w:r>
        <w:rPr>
          <w:noProof/>
        </w:rPr>
        <w:tab/>
      </w:r>
      <w:r>
        <w:rPr>
          <w:noProof/>
        </w:rPr>
        <w:fldChar w:fldCharType="begin"/>
      </w:r>
      <w:r>
        <w:rPr>
          <w:noProof/>
        </w:rPr>
        <w:instrText xml:space="preserve"> PAGEREF _Toc526161580 \h </w:instrText>
      </w:r>
      <w:r>
        <w:rPr>
          <w:noProof/>
        </w:rPr>
      </w:r>
      <w:r>
        <w:rPr>
          <w:noProof/>
        </w:rPr>
        <w:fldChar w:fldCharType="separate"/>
      </w:r>
      <w:r w:rsidR="00AE1EF0">
        <w:rPr>
          <w:noProof/>
        </w:rPr>
        <w:t>32</w:t>
      </w:r>
      <w:r>
        <w:rPr>
          <w:noProof/>
        </w:rPr>
        <w:fldChar w:fldCharType="end"/>
      </w:r>
    </w:p>
    <w:p w14:paraId="2D5D0127" w14:textId="5BCAD8B1" w:rsidR="00C60D9F" w:rsidRDefault="00C60D9F">
      <w:pPr>
        <w:pStyle w:val="TOC2"/>
        <w:tabs>
          <w:tab w:val="right" w:leader="dot" w:pos="8630"/>
        </w:tabs>
        <w:rPr>
          <w:rFonts w:asciiTheme="minorHAnsi" w:eastAsiaTheme="minorEastAsia" w:hAnsiTheme="minorHAnsi" w:cstheme="minorBidi"/>
          <w:noProof/>
          <w:szCs w:val="22"/>
        </w:rPr>
      </w:pPr>
      <w:r>
        <w:rPr>
          <w:noProof/>
        </w:rPr>
        <w:t>Appendix C - Harmful Contact Report</w:t>
      </w:r>
      <w:r>
        <w:rPr>
          <w:noProof/>
        </w:rPr>
        <w:tab/>
      </w:r>
      <w:r>
        <w:rPr>
          <w:noProof/>
        </w:rPr>
        <w:fldChar w:fldCharType="begin"/>
      </w:r>
      <w:r>
        <w:rPr>
          <w:noProof/>
        </w:rPr>
        <w:instrText xml:space="preserve"> PAGEREF _Toc526161581 \h </w:instrText>
      </w:r>
      <w:r>
        <w:rPr>
          <w:noProof/>
        </w:rPr>
      </w:r>
      <w:r>
        <w:rPr>
          <w:noProof/>
        </w:rPr>
        <w:fldChar w:fldCharType="separate"/>
      </w:r>
      <w:r w:rsidR="00AE1EF0">
        <w:rPr>
          <w:noProof/>
        </w:rPr>
        <w:t>35</w:t>
      </w:r>
      <w:r>
        <w:rPr>
          <w:noProof/>
        </w:rPr>
        <w:fldChar w:fldCharType="end"/>
      </w:r>
    </w:p>
    <w:p w14:paraId="6401F348" w14:textId="4D0B153F" w:rsidR="00C60D9F" w:rsidRDefault="00C60D9F">
      <w:pPr>
        <w:pStyle w:val="TOC2"/>
        <w:tabs>
          <w:tab w:val="right" w:leader="dot" w:pos="8630"/>
        </w:tabs>
        <w:rPr>
          <w:rFonts w:asciiTheme="minorHAnsi" w:eastAsiaTheme="minorEastAsia" w:hAnsiTheme="minorHAnsi" w:cstheme="minorBidi"/>
          <w:noProof/>
          <w:szCs w:val="22"/>
        </w:rPr>
      </w:pPr>
      <w:r>
        <w:rPr>
          <w:noProof/>
        </w:rPr>
        <w:t>Appendix D - Fluids Capable of Transmitting Bloodborne Pathogens</w:t>
      </w:r>
      <w:r>
        <w:rPr>
          <w:noProof/>
        </w:rPr>
        <w:tab/>
      </w:r>
      <w:r>
        <w:rPr>
          <w:noProof/>
        </w:rPr>
        <w:fldChar w:fldCharType="begin"/>
      </w:r>
      <w:r>
        <w:rPr>
          <w:noProof/>
        </w:rPr>
        <w:instrText xml:space="preserve"> PAGEREF _Toc526161582 \h </w:instrText>
      </w:r>
      <w:r>
        <w:rPr>
          <w:noProof/>
        </w:rPr>
      </w:r>
      <w:r>
        <w:rPr>
          <w:noProof/>
        </w:rPr>
        <w:fldChar w:fldCharType="separate"/>
      </w:r>
      <w:r w:rsidR="00AE1EF0">
        <w:rPr>
          <w:noProof/>
        </w:rPr>
        <w:t>36</w:t>
      </w:r>
      <w:r>
        <w:rPr>
          <w:noProof/>
        </w:rPr>
        <w:fldChar w:fldCharType="end"/>
      </w:r>
    </w:p>
    <w:p w14:paraId="39DF0140" w14:textId="1A3B1BAF" w:rsidR="00C60D9F" w:rsidRDefault="00C60D9F">
      <w:pPr>
        <w:pStyle w:val="TOC2"/>
        <w:tabs>
          <w:tab w:val="right" w:leader="dot" w:pos="8630"/>
        </w:tabs>
        <w:rPr>
          <w:rFonts w:asciiTheme="minorHAnsi" w:eastAsiaTheme="minorEastAsia" w:hAnsiTheme="minorHAnsi" w:cstheme="minorBidi"/>
          <w:noProof/>
          <w:szCs w:val="22"/>
        </w:rPr>
      </w:pPr>
      <w:r>
        <w:rPr>
          <w:noProof/>
        </w:rPr>
        <w:t>Appendix E - Hepatitis B Fact Sheet</w:t>
      </w:r>
      <w:r>
        <w:rPr>
          <w:noProof/>
        </w:rPr>
        <w:tab/>
      </w:r>
      <w:r>
        <w:rPr>
          <w:noProof/>
        </w:rPr>
        <w:fldChar w:fldCharType="begin"/>
      </w:r>
      <w:r>
        <w:rPr>
          <w:noProof/>
        </w:rPr>
        <w:instrText xml:space="preserve"> PAGEREF _Toc526161583 \h </w:instrText>
      </w:r>
      <w:r>
        <w:rPr>
          <w:noProof/>
        </w:rPr>
      </w:r>
      <w:r>
        <w:rPr>
          <w:noProof/>
        </w:rPr>
        <w:fldChar w:fldCharType="separate"/>
      </w:r>
      <w:r w:rsidR="00AE1EF0">
        <w:rPr>
          <w:noProof/>
        </w:rPr>
        <w:t>37</w:t>
      </w:r>
      <w:r>
        <w:rPr>
          <w:noProof/>
        </w:rPr>
        <w:fldChar w:fldCharType="end"/>
      </w:r>
    </w:p>
    <w:p w14:paraId="3B3FC3E6" w14:textId="1F30F67A" w:rsidR="00C60D9F" w:rsidRDefault="00C60D9F">
      <w:pPr>
        <w:pStyle w:val="TOC3"/>
        <w:tabs>
          <w:tab w:val="right" w:leader="dot" w:pos="8630"/>
        </w:tabs>
        <w:rPr>
          <w:rFonts w:asciiTheme="minorHAnsi" w:eastAsiaTheme="minorEastAsia" w:hAnsiTheme="minorHAnsi" w:cstheme="minorBidi"/>
          <w:noProof/>
          <w:szCs w:val="22"/>
        </w:rPr>
      </w:pPr>
      <w:r>
        <w:rPr>
          <w:noProof/>
        </w:rPr>
        <w:t>Information from the BC Ministry of Health</w:t>
      </w:r>
      <w:r>
        <w:rPr>
          <w:noProof/>
        </w:rPr>
        <w:tab/>
      </w:r>
      <w:r>
        <w:rPr>
          <w:noProof/>
        </w:rPr>
        <w:fldChar w:fldCharType="begin"/>
      </w:r>
      <w:r>
        <w:rPr>
          <w:noProof/>
        </w:rPr>
        <w:instrText xml:space="preserve"> PAGEREF _Toc526161584 \h </w:instrText>
      </w:r>
      <w:r>
        <w:rPr>
          <w:noProof/>
        </w:rPr>
      </w:r>
      <w:r>
        <w:rPr>
          <w:noProof/>
        </w:rPr>
        <w:fldChar w:fldCharType="separate"/>
      </w:r>
      <w:r w:rsidR="00AE1EF0">
        <w:rPr>
          <w:noProof/>
        </w:rPr>
        <w:t>37</w:t>
      </w:r>
      <w:r>
        <w:rPr>
          <w:noProof/>
        </w:rPr>
        <w:fldChar w:fldCharType="end"/>
      </w:r>
    </w:p>
    <w:p w14:paraId="184B2B9E" w14:textId="77777777" w:rsidR="00CD0FCF" w:rsidRDefault="00925759">
      <w:pPr>
        <w:pStyle w:val="Heading1"/>
        <w:rPr>
          <w:rFonts w:ascii="Times New Roman" w:hAnsi="Times New Roman"/>
          <w:bCs w:val="0"/>
          <w:caps w:val="0"/>
          <w:snapToGrid w:val="0"/>
          <w:kern w:val="0"/>
          <w:sz w:val="20"/>
          <w:szCs w:val="20"/>
        </w:rPr>
      </w:pPr>
      <w:r w:rsidRPr="00DC5561">
        <w:rPr>
          <w:rFonts w:ascii="Times New Roman" w:hAnsi="Times New Roman"/>
          <w:b w:val="0"/>
          <w:bCs w:val="0"/>
          <w:caps w:val="0"/>
          <w:snapToGrid w:val="0"/>
          <w:kern w:val="0"/>
          <w:sz w:val="20"/>
          <w:szCs w:val="20"/>
        </w:rPr>
        <w:fldChar w:fldCharType="end"/>
      </w:r>
    </w:p>
    <w:p w14:paraId="16D516CE" w14:textId="77777777" w:rsidR="001C3D63" w:rsidRDefault="001C3D63" w:rsidP="001C3D63"/>
    <w:p w14:paraId="07D89E7A" w14:textId="77777777" w:rsidR="001C3D63" w:rsidRPr="001C3D63" w:rsidRDefault="00384B63" w:rsidP="001C3D63">
      <w:pPr>
        <w:pStyle w:val="Heading1"/>
        <w:rPr>
          <w:snapToGrid w:val="0"/>
        </w:rPr>
      </w:pPr>
      <w:bookmarkStart w:id="1" w:name="_Toc526161534"/>
      <w:r>
        <w:rPr>
          <w:snapToGrid w:val="0"/>
        </w:rPr>
        <w:t>REFERENCE</w:t>
      </w:r>
      <w:bookmarkEnd w:id="1"/>
    </w:p>
    <w:p w14:paraId="1C44664B" w14:textId="77777777" w:rsidR="001C3D63" w:rsidRDefault="001C3D63" w:rsidP="001C3D63">
      <w:r>
        <w:t>WorkSafeBC Regulation:</w:t>
      </w:r>
    </w:p>
    <w:p w14:paraId="07151907" w14:textId="77777777" w:rsidR="001C3D63" w:rsidRDefault="001C3D63" w:rsidP="001C3D63">
      <w:pPr>
        <w:pStyle w:val="ListParagraph"/>
        <w:numPr>
          <w:ilvl w:val="0"/>
          <w:numId w:val="52"/>
        </w:numPr>
      </w:pPr>
      <w:r>
        <w:t>Part 5, Sections 5.1.1, 5.54 and 5.55</w:t>
      </w:r>
    </w:p>
    <w:p w14:paraId="4F6DC37C" w14:textId="77777777" w:rsidR="001C3D63" w:rsidRDefault="001C3D63" w:rsidP="001C3D63">
      <w:pPr>
        <w:pStyle w:val="ListParagraph"/>
        <w:numPr>
          <w:ilvl w:val="0"/>
          <w:numId w:val="52"/>
        </w:numPr>
      </w:pPr>
      <w:r>
        <w:t>Part 6, Sections 6.33 – 6.40</w:t>
      </w:r>
    </w:p>
    <w:p w14:paraId="40F150C0" w14:textId="77777777" w:rsidR="001C3D63" w:rsidRDefault="001C3D63" w:rsidP="001C3D63"/>
    <w:p w14:paraId="77E477EE" w14:textId="77777777" w:rsidR="001C3D63" w:rsidRPr="001C3D63" w:rsidRDefault="001C3D63" w:rsidP="001C3D63">
      <w:pPr>
        <w:sectPr w:rsidR="001C3D63" w:rsidRPr="001C3D63" w:rsidSect="00A07B14">
          <w:headerReference w:type="default" r:id="rId12"/>
          <w:footerReference w:type="default" r:id="rId13"/>
          <w:pgSz w:w="12240" w:h="15840" w:code="1"/>
          <w:pgMar w:top="1440" w:right="1800" w:bottom="1440" w:left="1800" w:header="720" w:footer="720" w:gutter="0"/>
          <w:pgNumType w:fmt="lowerRoman" w:start="1"/>
          <w:cols w:space="720"/>
          <w:titlePg/>
        </w:sectPr>
      </w:pPr>
    </w:p>
    <w:p w14:paraId="12D9DBDA" w14:textId="77777777" w:rsidR="00CD0FCF" w:rsidRDefault="00CD0FCF" w:rsidP="00350D14">
      <w:pPr>
        <w:pStyle w:val="Heading1"/>
        <w:rPr>
          <w:snapToGrid w:val="0"/>
        </w:rPr>
      </w:pPr>
      <w:bookmarkStart w:id="2" w:name="_Toc471104292"/>
      <w:bookmarkStart w:id="3" w:name="_Toc471104813"/>
      <w:bookmarkStart w:id="4" w:name="_Toc471105086"/>
      <w:bookmarkStart w:id="5" w:name="_Toc526161535"/>
      <w:r>
        <w:rPr>
          <w:snapToGrid w:val="0"/>
        </w:rPr>
        <w:lastRenderedPageBreak/>
        <w:t>PURPOSE</w:t>
      </w:r>
      <w:bookmarkEnd w:id="2"/>
      <w:bookmarkEnd w:id="3"/>
      <w:bookmarkEnd w:id="4"/>
      <w:bookmarkEnd w:id="5"/>
    </w:p>
    <w:p w14:paraId="4AD3ED5F" w14:textId="77777777" w:rsidR="00CD0FCF" w:rsidRDefault="00CD0FCF" w:rsidP="00BF27E2">
      <w:r>
        <w:t>This program is designed to control the risks to workers from occupational exposure to bio</w:t>
      </w:r>
      <w:r w:rsidR="005370A5">
        <w:t>logical agents</w:t>
      </w:r>
      <w:r>
        <w:t>.</w:t>
      </w:r>
    </w:p>
    <w:p w14:paraId="3F4631AD" w14:textId="77777777" w:rsidR="00CD0FCF" w:rsidRDefault="00CD0FCF" w:rsidP="005370A5">
      <w:pPr>
        <w:jc w:val="both"/>
        <w:rPr>
          <w:snapToGrid w:val="0"/>
        </w:rPr>
      </w:pPr>
    </w:p>
    <w:p w14:paraId="02EC7D5D" w14:textId="77777777" w:rsidR="00CD0FCF" w:rsidRDefault="00CD0FCF" w:rsidP="005370A5">
      <w:pPr>
        <w:pStyle w:val="Heading1"/>
        <w:jc w:val="both"/>
        <w:rPr>
          <w:snapToGrid w:val="0"/>
        </w:rPr>
      </w:pPr>
      <w:bookmarkStart w:id="6" w:name="_Toc471104293"/>
      <w:bookmarkStart w:id="7" w:name="_Toc471104814"/>
      <w:bookmarkStart w:id="8" w:name="_Toc471105087"/>
      <w:bookmarkStart w:id="9" w:name="_Toc526161536"/>
      <w:r>
        <w:rPr>
          <w:snapToGrid w:val="0"/>
        </w:rPr>
        <w:t>POLICY</w:t>
      </w:r>
      <w:bookmarkEnd w:id="6"/>
      <w:bookmarkEnd w:id="7"/>
      <w:bookmarkEnd w:id="8"/>
      <w:bookmarkEnd w:id="9"/>
    </w:p>
    <w:p w14:paraId="4591FF26" w14:textId="77777777" w:rsidR="00CD0FCF" w:rsidRDefault="00CD0FCF" w:rsidP="005370A5">
      <w:pPr>
        <w:widowControl w:val="0"/>
        <w:jc w:val="both"/>
      </w:pPr>
      <w:r>
        <w:t xml:space="preserve">It is the policy of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to prevent occupational exposure to biological agents through the development and implementation of proper controls and work procedures and the education and training of its workers.</w:t>
      </w:r>
    </w:p>
    <w:p w14:paraId="0CF62EA6" w14:textId="77777777" w:rsidR="00CD0FCF" w:rsidRDefault="00CD0FCF" w:rsidP="005370A5">
      <w:pPr>
        <w:widowControl w:val="0"/>
        <w:jc w:val="both"/>
        <w:rPr>
          <w:snapToGrid w:val="0"/>
        </w:rPr>
      </w:pPr>
    </w:p>
    <w:p w14:paraId="5B68589D" w14:textId="77777777" w:rsidR="00CD0FCF" w:rsidRDefault="00CD0FCF" w:rsidP="00350D14">
      <w:pPr>
        <w:pStyle w:val="Heading1"/>
      </w:pPr>
      <w:bookmarkStart w:id="10" w:name="_Toc471104294"/>
      <w:bookmarkStart w:id="11" w:name="_Toc471104815"/>
      <w:bookmarkStart w:id="12" w:name="_Toc471105088"/>
      <w:bookmarkStart w:id="13" w:name="_Toc526161537"/>
      <w:r>
        <w:t>SCOPE</w:t>
      </w:r>
      <w:bookmarkEnd w:id="10"/>
      <w:bookmarkEnd w:id="11"/>
      <w:bookmarkEnd w:id="12"/>
      <w:bookmarkEnd w:id="13"/>
    </w:p>
    <w:p w14:paraId="4D1C75B9" w14:textId="77777777" w:rsidR="00CD0FCF" w:rsidRDefault="00CD0FCF" w:rsidP="005370A5">
      <w:pPr>
        <w:widowControl w:val="0"/>
        <w:jc w:val="both"/>
      </w:pPr>
      <w:r>
        <w:t xml:space="preserve">This program applies to all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workers who have been identified as being at risk of occupational exposure to bloodborne pathogens or other bio</w:t>
      </w:r>
      <w:r w:rsidR="00D6169D">
        <w:t>logical agents</w:t>
      </w:r>
      <w:r>
        <w:t>.</w:t>
      </w:r>
    </w:p>
    <w:p w14:paraId="57DD0941" w14:textId="77777777" w:rsidR="00CD0FCF" w:rsidRDefault="00CD0FCF" w:rsidP="005370A5">
      <w:pPr>
        <w:jc w:val="both"/>
      </w:pPr>
    </w:p>
    <w:p w14:paraId="55B8F4A7" w14:textId="77777777" w:rsidR="000F3227" w:rsidRDefault="00CD0FCF" w:rsidP="005370A5">
      <w:pPr>
        <w:pStyle w:val="Heading1"/>
        <w:jc w:val="both"/>
        <w:rPr>
          <w:snapToGrid w:val="0"/>
        </w:rPr>
      </w:pPr>
      <w:bookmarkStart w:id="14" w:name="_Toc471104295"/>
      <w:bookmarkStart w:id="15" w:name="_Toc471104816"/>
      <w:bookmarkStart w:id="16" w:name="_Toc471105089"/>
      <w:bookmarkStart w:id="17" w:name="_Toc526161538"/>
      <w:r>
        <w:rPr>
          <w:snapToGrid w:val="0"/>
        </w:rPr>
        <w:t>DEFINITIONS</w:t>
      </w:r>
      <w:bookmarkEnd w:id="14"/>
      <w:bookmarkEnd w:id="15"/>
      <w:bookmarkEnd w:id="16"/>
      <w:bookmarkEnd w:id="17"/>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61657C" w14:paraId="3BE95B5C" w14:textId="77777777" w:rsidTr="00350D14">
        <w:trPr>
          <w:trHeight w:val="84"/>
        </w:trPr>
        <w:tc>
          <w:tcPr>
            <w:tcW w:w="2635" w:type="dxa"/>
          </w:tcPr>
          <w:p w14:paraId="338E960B" w14:textId="77777777" w:rsidR="0061657C" w:rsidRPr="00E75CB2" w:rsidRDefault="0061657C" w:rsidP="00350D14">
            <w:pPr>
              <w:rPr>
                <w:b/>
              </w:rPr>
            </w:pPr>
            <w:r w:rsidRPr="00E75CB2">
              <w:rPr>
                <w:b/>
              </w:rPr>
              <w:t xml:space="preserve">Adverse </w:t>
            </w:r>
            <w:r w:rsidR="000F3227" w:rsidRPr="00E75CB2">
              <w:rPr>
                <w:b/>
              </w:rPr>
              <w:t>Health Effect</w:t>
            </w:r>
          </w:p>
        </w:tc>
        <w:tc>
          <w:tcPr>
            <w:tcW w:w="6473" w:type="dxa"/>
          </w:tcPr>
          <w:p w14:paraId="001EE2A4" w14:textId="77777777" w:rsidR="0061657C" w:rsidRPr="005B1159" w:rsidRDefault="0061657C" w:rsidP="00204852">
            <w:pPr>
              <w:widowControl w:val="0"/>
            </w:pPr>
            <w:r>
              <w:t>An acute or chronic injury, acute or chronic disease, or death.</w:t>
            </w:r>
          </w:p>
        </w:tc>
      </w:tr>
      <w:tr w:rsidR="00CD0FCF" w14:paraId="53E1B252" w14:textId="77777777" w:rsidTr="00350D14">
        <w:trPr>
          <w:trHeight w:val="3150"/>
        </w:trPr>
        <w:tc>
          <w:tcPr>
            <w:tcW w:w="2635" w:type="dxa"/>
          </w:tcPr>
          <w:p w14:paraId="0262B198" w14:textId="77777777" w:rsidR="00CD0FCF" w:rsidRPr="00E75CB2" w:rsidRDefault="000F3227" w:rsidP="00350D14">
            <w:pPr>
              <w:rPr>
                <w:b/>
              </w:rPr>
            </w:pPr>
            <w:r w:rsidRPr="00E75CB2">
              <w:rPr>
                <w:b/>
              </w:rPr>
              <w:t>Biological Agent</w:t>
            </w:r>
          </w:p>
          <w:p w14:paraId="1F43B590" w14:textId="77777777" w:rsidR="00CD0FCF" w:rsidRPr="00E75CB2" w:rsidRDefault="00CD0FCF" w:rsidP="00350D14">
            <w:pPr>
              <w:rPr>
                <w:b/>
                <w:color w:val="000000"/>
              </w:rPr>
            </w:pPr>
          </w:p>
        </w:tc>
        <w:tc>
          <w:tcPr>
            <w:tcW w:w="6473" w:type="dxa"/>
          </w:tcPr>
          <w:p w14:paraId="039928A4" w14:textId="77777777" w:rsidR="00084A54" w:rsidRPr="00084A54" w:rsidRDefault="00084A54" w:rsidP="00084A54">
            <w:pPr>
              <w:widowControl w:val="0"/>
            </w:pPr>
            <w:r w:rsidRPr="00084A54">
              <w:t xml:space="preserve">For the purposes of sections </w:t>
            </w:r>
            <w:hyperlink r:id="rId14" w:anchor="SectionNumber:5.2" w:history="1">
              <w:r w:rsidRPr="00084A54">
                <w:t>5.2</w:t>
              </w:r>
            </w:hyperlink>
            <w:r w:rsidRPr="00084A54">
              <w:t xml:space="preserve"> and </w:t>
            </w:r>
            <w:hyperlink r:id="rId15" w:anchor="SectionNumber:6.33" w:history="1">
              <w:r w:rsidRPr="00084A54">
                <w:t>6.33 to 6.40</w:t>
              </w:r>
            </w:hyperlink>
            <w:r w:rsidRPr="00084A54">
              <w:t xml:space="preserve"> and </w:t>
            </w:r>
            <w:hyperlink r:id="rId16" w:history="1">
              <w:r w:rsidRPr="00084A54">
                <w:t>Part 30</w:t>
              </w:r>
            </w:hyperlink>
            <w:r w:rsidRPr="00084A54">
              <w:t xml:space="preserve"> of the WorkSafeBC OHS Regulation the following biological agents are designated as hazardous substances:</w:t>
            </w:r>
          </w:p>
          <w:p w14:paraId="25B8BF19" w14:textId="77777777" w:rsidR="00084A54" w:rsidRPr="00084A54" w:rsidRDefault="00084A54" w:rsidP="00084A54">
            <w:pPr>
              <w:widowControl w:val="0"/>
            </w:pPr>
          </w:p>
          <w:p w14:paraId="3B87D94E" w14:textId="77777777" w:rsidR="00084A54" w:rsidRPr="00084A54" w:rsidRDefault="00084A54" w:rsidP="00084A54">
            <w:pPr>
              <w:widowControl w:val="0"/>
              <w:numPr>
                <w:ilvl w:val="0"/>
                <w:numId w:val="11"/>
              </w:numPr>
            </w:pPr>
            <w:r w:rsidRPr="00084A54">
              <w:t>a liquid or solid material that is contaminated with a prion, virus, bacterium, fungus or other biological agent that has a classification given by the Public Health Agency of Canada as a Risk Group 2, 3 or 4 human pathogen that causes an adverse health effect;</w:t>
            </w:r>
          </w:p>
          <w:p w14:paraId="65A85A27" w14:textId="77777777" w:rsidR="00084A54" w:rsidRPr="00084A54" w:rsidRDefault="00084A54" w:rsidP="00084A54">
            <w:pPr>
              <w:widowControl w:val="0"/>
              <w:ind w:left="432"/>
            </w:pPr>
          </w:p>
          <w:p w14:paraId="06977BB0" w14:textId="77777777" w:rsidR="00084A54" w:rsidRPr="00084A54" w:rsidRDefault="00084A54" w:rsidP="00084A54">
            <w:pPr>
              <w:widowControl w:val="0"/>
              <w:numPr>
                <w:ilvl w:val="0"/>
                <w:numId w:val="11"/>
              </w:numPr>
            </w:pPr>
            <w:r w:rsidRPr="00084A54">
              <w:t>a biological toxin that causes an adverse health effect.</w:t>
            </w:r>
          </w:p>
          <w:p w14:paraId="7C70C987" w14:textId="77777777" w:rsidR="00084A54" w:rsidRPr="00084A54" w:rsidRDefault="00084A54" w:rsidP="00084A54">
            <w:pPr>
              <w:widowControl w:val="0"/>
            </w:pPr>
          </w:p>
          <w:p w14:paraId="0DF041E6" w14:textId="77777777" w:rsidR="00084A54" w:rsidRPr="00084A54" w:rsidRDefault="00084A54" w:rsidP="00084A54">
            <w:pPr>
              <w:widowControl w:val="0"/>
              <w:rPr>
                <w:i/>
              </w:rPr>
            </w:pPr>
            <w:r w:rsidRPr="00084A54">
              <w:t xml:space="preserve">The Public Health Agency of Canada risk groups are derived from the </w:t>
            </w:r>
            <w:r w:rsidRPr="00084A54">
              <w:rPr>
                <w:i/>
              </w:rPr>
              <w:t>Human Pathogens and Toxins Act</w:t>
            </w:r>
            <w:r w:rsidRPr="00084A54">
              <w:t xml:space="preserve">. Following are some examples from the risk groups referred to in the WorkSafeBC Regulation. These are examples only and not an exhaustive list. The complete list can be found by viewing the </w:t>
            </w:r>
            <w:r w:rsidRPr="00084A54">
              <w:rPr>
                <w:i/>
              </w:rPr>
              <w:t xml:space="preserve">Human Pathogens and Toxins Act </w:t>
            </w:r>
            <w:hyperlink r:id="rId17" w:history="1">
              <w:r w:rsidRPr="00084A54">
                <w:rPr>
                  <w:i/>
                  <w:color w:val="0000FF"/>
                  <w:u w:val="single"/>
                </w:rPr>
                <w:t>http://www.parl.ca/DocumentViewer/en/40-2/bill/C-11/royal-assent/page-95</w:t>
              </w:r>
            </w:hyperlink>
            <w:r w:rsidRPr="00084A54">
              <w:rPr>
                <w:i/>
              </w:rPr>
              <w:t xml:space="preserve"> </w:t>
            </w:r>
          </w:p>
          <w:p w14:paraId="551CBFCA" w14:textId="77777777" w:rsidR="00084A54" w:rsidRPr="00084A54" w:rsidRDefault="00084A54" w:rsidP="00084A54">
            <w:pPr>
              <w:widowControl w:val="0"/>
            </w:pPr>
            <w:r w:rsidRPr="00084A54">
              <w:rPr>
                <w:i/>
              </w:rPr>
              <w:t xml:space="preserve"> </w:t>
            </w:r>
          </w:p>
          <w:p w14:paraId="4AF67ACE" w14:textId="77777777" w:rsidR="00084A54" w:rsidRPr="00084A54" w:rsidRDefault="00084A54" w:rsidP="00084A54">
            <w:pPr>
              <w:widowControl w:val="0"/>
              <w:numPr>
                <w:ilvl w:val="0"/>
                <w:numId w:val="12"/>
              </w:numPr>
              <w:spacing w:after="120"/>
              <w:ind w:left="706"/>
              <w:rPr>
                <w:b/>
              </w:rPr>
            </w:pPr>
            <w:r w:rsidRPr="00084A54">
              <w:rPr>
                <w:b/>
              </w:rPr>
              <w:t>“Risk Group 2”</w:t>
            </w:r>
            <w:r w:rsidRPr="00084A54">
              <w:t xml:space="preserve"> means a category of human pathogens that pose a moderate risk to the health of individuals and a low risk to public health and includes the human pathogens listed in Schedule 2. They are able to cause serious disease in a human but are unlikely to do so. Effective treatment and preventive measures are available and the risk of spread of disease caused by </w:t>
            </w:r>
            <w:r w:rsidRPr="00084A54">
              <w:lastRenderedPageBreak/>
              <w:t xml:space="preserve">those pathogens is low. </w:t>
            </w:r>
          </w:p>
          <w:p w14:paraId="6CD2032E" w14:textId="77777777" w:rsidR="00084A54" w:rsidRPr="00084A54" w:rsidRDefault="00084A54" w:rsidP="00084A54">
            <w:pPr>
              <w:widowControl w:val="0"/>
              <w:spacing w:after="120"/>
              <w:ind w:left="706"/>
              <w:rPr>
                <w:b/>
              </w:rPr>
            </w:pPr>
            <w:r w:rsidRPr="00084A54">
              <w:t>Examples include:</w:t>
            </w:r>
            <w:r w:rsidRPr="00084A54">
              <w:rPr>
                <w:b/>
              </w:rPr>
              <w:t xml:space="preserve"> </w:t>
            </w:r>
          </w:p>
          <w:p w14:paraId="4FD0ED74" w14:textId="77777777" w:rsidR="00084A54" w:rsidRPr="00084A54" w:rsidRDefault="00084A54" w:rsidP="00084A54">
            <w:pPr>
              <w:widowControl w:val="0"/>
              <w:tabs>
                <w:tab w:val="left" w:pos="695"/>
              </w:tabs>
              <w:ind w:left="695"/>
              <w:rPr>
                <w:iCs/>
                <w:szCs w:val="24"/>
              </w:rPr>
            </w:pPr>
            <w:r w:rsidRPr="00084A54">
              <w:rPr>
                <w:b/>
              </w:rPr>
              <w:t>Bactria</w:t>
            </w:r>
            <w:r w:rsidRPr="00084A54">
              <w:t xml:space="preserve">:  </w:t>
            </w:r>
            <w:r w:rsidRPr="00084A54">
              <w:rPr>
                <w:iCs/>
                <w:szCs w:val="24"/>
              </w:rPr>
              <w:t xml:space="preserve">Clostridium botulinum; Helicobacter pylori; Salmonella; Streptococcus </w:t>
            </w:r>
            <w:proofErr w:type="spellStart"/>
            <w:r w:rsidRPr="00084A54">
              <w:rPr>
                <w:iCs/>
                <w:szCs w:val="24"/>
              </w:rPr>
              <w:t>salivarius</w:t>
            </w:r>
            <w:proofErr w:type="spellEnd"/>
            <w:r w:rsidRPr="00084A54">
              <w:rPr>
                <w:iCs/>
                <w:szCs w:val="24"/>
              </w:rPr>
              <w:t>.</w:t>
            </w:r>
          </w:p>
          <w:p w14:paraId="1D324ACB" w14:textId="77777777" w:rsidR="00084A54" w:rsidRPr="00084A54" w:rsidRDefault="00084A54" w:rsidP="00084A54">
            <w:pPr>
              <w:widowControl w:val="0"/>
              <w:tabs>
                <w:tab w:val="left" w:pos="695"/>
              </w:tabs>
              <w:ind w:left="695"/>
              <w:rPr>
                <w:szCs w:val="24"/>
              </w:rPr>
            </w:pPr>
            <w:r w:rsidRPr="00084A54">
              <w:rPr>
                <w:b/>
                <w:iCs/>
                <w:szCs w:val="24"/>
              </w:rPr>
              <w:t>Viruses</w:t>
            </w:r>
            <w:r w:rsidRPr="00084A54">
              <w:rPr>
                <w:iCs/>
                <w:szCs w:val="24"/>
              </w:rPr>
              <w:t xml:space="preserve">: Hepatitis A, B, C, D, E; </w:t>
            </w:r>
            <w:r w:rsidRPr="00084A54">
              <w:rPr>
                <w:szCs w:val="24"/>
              </w:rPr>
              <w:t>Human herpesvirus 5, 6, 8; Influenza virus, types A-C (excluding Type A 1918 Spanish Flu and H2N2 strains); Measles virus; Mumps virus; Rhinovirus.</w:t>
            </w:r>
          </w:p>
          <w:p w14:paraId="2D6C0472" w14:textId="77777777" w:rsidR="00084A54" w:rsidRPr="00084A54" w:rsidRDefault="00084A54" w:rsidP="00084A54">
            <w:pPr>
              <w:widowControl w:val="0"/>
              <w:tabs>
                <w:tab w:val="left" w:pos="695"/>
              </w:tabs>
              <w:ind w:left="695"/>
              <w:rPr>
                <w:iCs/>
                <w:szCs w:val="24"/>
              </w:rPr>
            </w:pPr>
            <w:r w:rsidRPr="00084A54">
              <w:rPr>
                <w:b/>
                <w:szCs w:val="24"/>
              </w:rPr>
              <w:t>Fungi</w:t>
            </w:r>
            <w:r w:rsidRPr="00084A54">
              <w:rPr>
                <w:szCs w:val="24"/>
              </w:rPr>
              <w:t>: A</w:t>
            </w:r>
            <w:r w:rsidRPr="00084A54">
              <w:rPr>
                <w:iCs/>
                <w:szCs w:val="24"/>
              </w:rPr>
              <w:t>spergillus fumigatus; Cryptococcus neoformans.</w:t>
            </w:r>
          </w:p>
          <w:p w14:paraId="23F353D2" w14:textId="77777777" w:rsidR="00084A54" w:rsidRPr="00084A54" w:rsidRDefault="00084A54" w:rsidP="00084A54">
            <w:pPr>
              <w:widowControl w:val="0"/>
              <w:tabs>
                <w:tab w:val="left" w:pos="695"/>
              </w:tabs>
              <w:ind w:left="695"/>
              <w:rPr>
                <w:iCs/>
                <w:szCs w:val="24"/>
              </w:rPr>
            </w:pPr>
            <w:r w:rsidRPr="00084A54">
              <w:rPr>
                <w:b/>
                <w:iCs/>
                <w:szCs w:val="24"/>
              </w:rPr>
              <w:t>Protozoa</w:t>
            </w:r>
            <w:r w:rsidRPr="00084A54">
              <w:rPr>
                <w:iCs/>
                <w:szCs w:val="24"/>
              </w:rPr>
              <w:t xml:space="preserve">: Acanthamoeba </w:t>
            </w:r>
            <w:proofErr w:type="spellStart"/>
            <w:r w:rsidRPr="00084A54">
              <w:rPr>
                <w:iCs/>
                <w:szCs w:val="24"/>
              </w:rPr>
              <w:t>castellanii</w:t>
            </w:r>
            <w:proofErr w:type="spellEnd"/>
            <w:r w:rsidRPr="00084A54">
              <w:rPr>
                <w:iCs/>
                <w:szCs w:val="24"/>
              </w:rPr>
              <w:t>.</w:t>
            </w:r>
          </w:p>
          <w:p w14:paraId="48E360ED" w14:textId="77777777" w:rsidR="00084A54" w:rsidRPr="00084A54" w:rsidRDefault="00084A54" w:rsidP="00084A54">
            <w:pPr>
              <w:widowControl w:val="0"/>
              <w:tabs>
                <w:tab w:val="left" w:pos="695"/>
              </w:tabs>
              <w:ind w:left="695"/>
            </w:pPr>
            <w:r w:rsidRPr="00084A54">
              <w:rPr>
                <w:b/>
                <w:iCs/>
                <w:szCs w:val="24"/>
              </w:rPr>
              <w:t>Prions</w:t>
            </w:r>
            <w:r w:rsidRPr="00084A54">
              <w:rPr>
                <w:iCs/>
                <w:szCs w:val="24"/>
              </w:rPr>
              <w:t>: Chronic wasting disease.</w:t>
            </w:r>
          </w:p>
          <w:p w14:paraId="560A426E" w14:textId="77777777" w:rsidR="00084A54" w:rsidRPr="00084A54" w:rsidRDefault="00084A54" w:rsidP="00084A54">
            <w:pPr>
              <w:widowControl w:val="0"/>
            </w:pPr>
          </w:p>
          <w:p w14:paraId="62A36A19" w14:textId="77777777" w:rsidR="00084A54" w:rsidRPr="00084A54" w:rsidRDefault="00084A54" w:rsidP="00084A54">
            <w:pPr>
              <w:widowControl w:val="0"/>
              <w:numPr>
                <w:ilvl w:val="0"/>
                <w:numId w:val="12"/>
              </w:numPr>
              <w:spacing w:after="120"/>
              <w:ind w:left="706"/>
            </w:pPr>
            <w:r w:rsidRPr="00084A54">
              <w:rPr>
                <w:b/>
              </w:rPr>
              <w:t>“Risk Group 3”</w:t>
            </w:r>
            <w:r w:rsidRPr="00084A54">
              <w:t xml:space="preserve"> means a category of human pathogens that pose a high risk to the health of individuals and a low risk to public health and includes the human pathogens listed in Schedule 3. They are likely to cause serious disease in a human. Effective treatment and preventive measures are usually available and the risk of spread of disease caused by those pathogens is low. Examples include:</w:t>
            </w:r>
          </w:p>
          <w:p w14:paraId="322A2FC1" w14:textId="77777777" w:rsidR="00084A54" w:rsidRPr="00084A54" w:rsidRDefault="00084A54" w:rsidP="00084A54">
            <w:pPr>
              <w:widowControl w:val="0"/>
              <w:ind w:left="720"/>
              <w:rPr>
                <w:i/>
                <w:iCs/>
                <w:szCs w:val="24"/>
              </w:rPr>
            </w:pPr>
            <w:r w:rsidRPr="00084A54">
              <w:rPr>
                <w:b/>
              </w:rPr>
              <w:t xml:space="preserve">Bacteria: </w:t>
            </w:r>
            <w:r w:rsidRPr="00084A54">
              <w:rPr>
                <w:iCs/>
                <w:szCs w:val="24"/>
              </w:rPr>
              <w:t xml:space="preserve">Bacillus anthracis; Rickettsia (several types); Chlamydia </w:t>
            </w:r>
            <w:proofErr w:type="spellStart"/>
            <w:r w:rsidRPr="00084A54">
              <w:rPr>
                <w:iCs/>
                <w:szCs w:val="24"/>
              </w:rPr>
              <w:t>psittaci</w:t>
            </w:r>
            <w:proofErr w:type="spellEnd"/>
            <w:r w:rsidRPr="00084A54">
              <w:rPr>
                <w:iCs/>
                <w:szCs w:val="24"/>
              </w:rPr>
              <w:t>.</w:t>
            </w:r>
          </w:p>
          <w:p w14:paraId="1776BD75" w14:textId="77777777" w:rsidR="00084A54" w:rsidRPr="00084A54" w:rsidRDefault="00084A54" w:rsidP="00084A54">
            <w:pPr>
              <w:widowControl w:val="0"/>
              <w:ind w:left="720"/>
              <w:rPr>
                <w:szCs w:val="24"/>
              </w:rPr>
            </w:pPr>
            <w:r w:rsidRPr="00084A54">
              <w:rPr>
                <w:b/>
              </w:rPr>
              <w:t>Viruses:</w:t>
            </w:r>
            <w:r w:rsidRPr="00084A54">
              <w:t xml:space="preserve"> </w:t>
            </w:r>
            <w:r w:rsidRPr="00084A54">
              <w:rPr>
                <w:szCs w:val="24"/>
              </w:rPr>
              <w:t>Highly pathogenic avian influenza virus; HIV; Rabies virus; SARS coronavirus; West Nile fever virus.</w:t>
            </w:r>
          </w:p>
          <w:p w14:paraId="414EE9C6" w14:textId="77777777" w:rsidR="00084A54" w:rsidRPr="00084A54" w:rsidRDefault="00084A54" w:rsidP="00084A54">
            <w:pPr>
              <w:widowControl w:val="0"/>
              <w:ind w:left="720"/>
            </w:pPr>
            <w:r w:rsidRPr="00084A54">
              <w:rPr>
                <w:b/>
              </w:rPr>
              <w:t xml:space="preserve">Fungi:  </w:t>
            </w:r>
            <w:r w:rsidRPr="00084A54">
              <w:t>Seven listed.</w:t>
            </w:r>
            <w:r w:rsidRPr="00084A54">
              <w:rPr>
                <w:b/>
              </w:rPr>
              <w:t xml:space="preserve"> </w:t>
            </w:r>
          </w:p>
          <w:p w14:paraId="0B6B3A95" w14:textId="77777777" w:rsidR="00084A54" w:rsidRPr="00084A54" w:rsidRDefault="00084A54" w:rsidP="00084A54">
            <w:pPr>
              <w:widowControl w:val="0"/>
              <w:ind w:left="720"/>
            </w:pPr>
            <w:r w:rsidRPr="00084A54">
              <w:rPr>
                <w:b/>
              </w:rPr>
              <w:t>Protozoa:</w:t>
            </w:r>
            <w:r w:rsidRPr="00084A54">
              <w:t xml:space="preserve"> None listed.</w:t>
            </w:r>
          </w:p>
          <w:p w14:paraId="2BB31DF4" w14:textId="77777777" w:rsidR="00084A54" w:rsidRPr="00084A54" w:rsidRDefault="00084A54" w:rsidP="00084A54">
            <w:pPr>
              <w:widowControl w:val="0"/>
              <w:ind w:left="720"/>
              <w:rPr>
                <w:b/>
              </w:rPr>
            </w:pPr>
            <w:r w:rsidRPr="00084A54">
              <w:rPr>
                <w:b/>
              </w:rPr>
              <w:t xml:space="preserve">Prions: </w:t>
            </w:r>
            <w:r w:rsidRPr="00084A54">
              <w:rPr>
                <w:szCs w:val="24"/>
              </w:rPr>
              <w:t>Bovine spongiform encephalopathy agent and other related animal transmissible spongiform encephalopathies agents; Creutzfeldt-Jakob disease agent.</w:t>
            </w:r>
          </w:p>
          <w:p w14:paraId="1190D97C" w14:textId="77777777" w:rsidR="00084A54" w:rsidRPr="00084A54" w:rsidRDefault="00084A54" w:rsidP="00084A54">
            <w:pPr>
              <w:widowControl w:val="0"/>
            </w:pPr>
          </w:p>
          <w:p w14:paraId="7CF4143A" w14:textId="77777777" w:rsidR="00084A54" w:rsidRPr="00084A54" w:rsidRDefault="00084A54" w:rsidP="00084A54">
            <w:pPr>
              <w:widowControl w:val="0"/>
              <w:numPr>
                <w:ilvl w:val="0"/>
                <w:numId w:val="12"/>
              </w:numPr>
              <w:spacing w:after="120"/>
              <w:ind w:left="706"/>
            </w:pPr>
            <w:r w:rsidRPr="00084A54">
              <w:rPr>
                <w:b/>
              </w:rPr>
              <w:t>“Risk Group 4”</w:t>
            </w:r>
            <w:r w:rsidRPr="00084A54">
              <w:t xml:space="preserve"> means a category of human pathogens that pose a high risk to the health of individuals and a high risk to public health and includes the human pathogens listed in Schedule 4. They are likely to cause serious disease in a human. Effective treatment and preventive measures are not usually available and the risk of spread of disease caused by those pathogens is high. Examples include:</w:t>
            </w:r>
          </w:p>
          <w:p w14:paraId="3AB8FF63" w14:textId="77777777" w:rsidR="00084A54" w:rsidRPr="00084A54" w:rsidRDefault="00084A54" w:rsidP="00084A54">
            <w:pPr>
              <w:widowControl w:val="0"/>
              <w:ind w:left="720"/>
            </w:pPr>
            <w:r w:rsidRPr="00084A54">
              <w:rPr>
                <w:b/>
              </w:rPr>
              <w:t xml:space="preserve">Bacteria: </w:t>
            </w:r>
            <w:r w:rsidRPr="00084A54">
              <w:t>None listed.</w:t>
            </w:r>
          </w:p>
          <w:p w14:paraId="662A5ECA" w14:textId="77777777" w:rsidR="00084A54" w:rsidRPr="00084A54" w:rsidRDefault="00084A54" w:rsidP="00084A54">
            <w:pPr>
              <w:widowControl w:val="0"/>
              <w:ind w:left="720"/>
              <w:rPr>
                <w:szCs w:val="24"/>
              </w:rPr>
            </w:pPr>
            <w:r w:rsidRPr="00084A54">
              <w:rPr>
                <w:b/>
              </w:rPr>
              <w:t xml:space="preserve">Viruses: </w:t>
            </w:r>
            <w:r w:rsidRPr="00084A54">
              <w:rPr>
                <w:szCs w:val="24"/>
              </w:rPr>
              <w:t>Ebola virus; Herpes B virus.</w:t>
            </w:r>
          </w:p>
          <w:p w14:paraId="028365D2" w14:textId="77777777" w:rsidR="00084A54" w:rsidRPr="00084A54" w:rsidRDefault="00084A54" w:rsidP="00084A54">
            <w:pPr>
              <w:widowControl w:val="0"/>
              <w:ind w:left="720"/>
              <w:rPr>
                <w:szCs w:val="24"/>
              </w:rPr>
            </w:pPr>
            <w:r w:rsidRPr="00084A54">
              <w:rPr>
                <w:b/>
              </w:rPr>
              <w:t>Fungi:</w:t>
            </w:r>
            <w:r w:rsidRPr="00084A54">
              <w:rPr>
                <w:szCs w:val="24"/>
              </w:rPr>
              <w:t xml:space="preserve"> None listed.</w:t>
            </w:r>
          </w:p>
          <w:p w14:paraId="05E5D520" w14:textId="77777777" w:rsidR="00084A54" w:rsidRPr="00084A54" w:rsidRDefault="00084A54" w:rsidP="00084A54">
            <w:pPr>
              <w:widowControl w:val="0"/>
              <w:ind w:left="720"/>
            </w:pPr>
            <w:r w:rsidRPr="00084A54">
              <w:rPr>
                <w:b/>
              </w:rPr>
              <w:t>Protozoa:</w:t>
            </w:r>
            <w:r w:rsidRPr="00084A54">
              <w:t xml:space="preserve"> None listed.</w:t>
            </w:r>
          </w:p>
          <w:p w14:paraId="5D2DEA11" w14:textId="77777777" w:rsidR="00084A54" w:rsidRPr="00084A54" w:rsidRDefault="00084A54" w:rsidP="00084A54">
            <w:pPr>
              <w:widowControl w:val="0"/>
              <w:ind w:left="720"/>
            </w:pPr>
            <w:r w:rsidRPr="00084A54">
              <w:rPr>
                <w:b/>
              </w:rPr>
              <w:t>Prions:</w:t>
            </w:r>
            <w:r w:rsidRPr="00084A54">
              <w:t xml:space="preserve"> None listed.</w:t>
            </w:r>
          </w:p>
          <w:p w14:paraId="45797CE9" w14:textId="77777777" w:rsidR="00084A54" w:rsidRPr="00084A54" w:rsidRDefault="00084A54" w:rsidP="00084A54">
            <w:pPr>
              <w:widowControl w:val="0"/>
              <w:ind w:left="720"/>
              <w:rPr>
                <w:b/>
              </w:rPr>
            </w:pPr>
          </w:p>
          <w:p w14:paraId="60B9D308" w14:textId="77777777" w:rsidR="00CD0FCF" w:rsidRPr="00911F9F" w:rsidRDefault="00084A54" w:rsidP="00084A54">
            <w:pPr>
              <w:widowControl w:val="0"/>
              <w:ind w:left="720"/>
            </w:pPr>
            <w:r w:rsidRPr="00084A54">
              <w:rPr>
                <w:b/>
              </w:rPr>
              <w:t xml:space="preserve">Note:  there is no “Risk Group 1” in the </w:t>
            </w:r>
            <w:r w:rsidRPr="00084A54">
              <w:rPr>
                <w:b/>
                <w:i/>
              </w:rPr>
              <w:t>Human Pathogens and Toxins Act</w:t>
            </w:r>
          </w:p>
        </w:tc>
      </w:tr>
      <w:tr w:rsidR="00542E61" w14:paraId="29C6027B" w14:textId="77777777" w:rsidTr="00350D14">
        <w:tc>
          <w:tcPr>
            <w:tcW w:w="2635" w:type="dxa"/>
          </w:tcPr>
          <w:p w14:paraId="1482DA85" w14:textId="77777777" w:rsidR="00542E61" w:rsidRPr="00E75CB2" w:rsidRDefault="00542E61">
            <w:pPr>
              <w:rPr>
                <w:b/>
                <w:color w:val="000000"/>
              </w:rPr>
            </w:pPr>
            <w:r w:rsidRPr="00E75CB2">
              <w:rPr>
                <w:b/>
                <w:color w:val="000000"/>
              </w:rPr>
              <w:lastRenderedPageBreak/>
              <w:t xml:space="preserve">Airborne </w:t>
            </w:r>
            <w:r w:rsidR="000F3227" w:rsidRPr="00E75CB2">
              <w:rPr>
                <w:b/>
                <w:color w:val="000000"/>
              </w:rPr>
              <w:t>Transmission</w:t>
            </w:r>
          </w:p>
        </w:tc>
        <w:tc>
          <w:tcPr>
            <w:tcW w:w="6473" w:type="dxa"/>
          </w:tcPr>
          <w:p w14:paraId="7B05D4EA" w14:textId="77777777" w:rsidR="00542E61" w:rsidRDefault="00542E61">
            <w:r>
              <w:t>Transmission of pathogens by inhaling infectious aerosols (solid or liquid particles in the air). This can occur when an infected person coughs, sneezes, or talks; or during some medical procedures that generate aerosols.</w:t>
            </w:r>
          </w:p>
        </w:tc>
      </w:tr>
      <w:tr w:rsidR="00542E61" w14:paraId="20DFECDB" w14:textId="77777777" w:rsidTr="00350D14">
        <w:tc>
          <w:tcPr>
            <w:tcW w:w="2635" w:type="dxa"/>
          </w:tcPr>
          <w:p w14:paraId="2C59EAB2" w14:textId="77777777" w:rsidR="00542E61" w:rsidRPr="00E75CB2" w:rsidRDefault="00542E61">
            <w:pPr>
              <w:rPr>
                <w:b/>
                <w:color w:val="000000"/>
              </w:rPr>
            </w:pPr>
            <w:r w:rsidRPr="00E75CB2">
              <w:rPr>
                <w:b/>
                <w:color w:val="000000"/>
              </w:rPr>
              <w:t>Alcohol</w:t>
            </w:r>
            <w:r w:rsidR="000F3227" w:rsidRPr="00E75CB2">
              <w:rPr>
                <w:b/>
                <w:color w:val="000000"/>
              </w:rPr>
              <w:t>-Based Hand Rub</w:t>
            </w:r>
          </w:p>
        </w:tc>
        <w:tc>
          <w:tcPr>
            <w:tcW w:w="6473" w:type="dxa"/>
          </w:tcPr>
          <w:p w14:paraId="108D897B" w14:textId="77777777" w:rsidR="00542E61" w:rsidRDefault="00542E61">
            <w:r>
              <w:t>An alcohol-based antiseptic with a minimum of 70% alcohol that is applied all over the hands to reduce the number of pathogens on the hands.</w:t>
            </w:r>
          </w:p>
        </w:tc>
      </w:tr>
      <w:tr w:rsidR="00542E61" w14:paraId="549796CF" w14:textId="77777777" w:rsidTr="00350D14">
        <w:tc>
          <w:tcPr>
            <w:tcW w:w="2635" w:type="dxa"/>
          </w:tcPr>
          <w:p w14:paraId="498E57BD" w14:textId="77777777" w:rsidR="00542E61" w:rsidRPr="00E75CB2" w:rsidRDefault="00542E61">
            <w:pPr>
              <w:rPr>
                <w:b/>
                <w:color w:val="000000"/>
              </w:rPr>
            </w:pPr>
            <w:r w:rsidRPr="00E75CB2">
              <w:rPr>
                <w:b/>
                <w:color w:val="000000"/>
              </w:rPr>
              <w:t>Carrier</w:t>
            </w:r>
          </w:p>
        </w:tc>
        <w:tc>
          <w:tcPr>
            <w:tcW w:w="6473" w:type="dxa"/>
          </w:tcPr>
          <w:p w14:paraId="74C8C0C1" w14:textId="77777777" w:rsidR="00542E61" w:rsidRDefault="00542E61" w:rsidP="00542E61">
            <w:r>
              <w:t>A person who is infected and capable of transmitting an infection to others, but who does not have symptoms of the disease; often carried asymptomatic or healthy carriers.</w:t>
            </w:r>
          </w:p>
        </w:tc>
      </w:tr>
      <w:tr w:rsidR="00542E61" w14:paraId="12CB20EE" w14:textId="77777777" w:rsidTr="00350D14">
        <w:tc>
          <w:tcPr>
            <w:tcW w:w="2635" w:type="dxa"/>
          </w:tcPr>
          <w:p w14:paraId="56817637" w14:textId="77777777" w:rsidR="00542E61" w:rsidRPr="00E75CB2" w:rsidRDefault="00542E61" w:rsidP="000925D9">
            <w:pPr>
              <w:rPr>
                <w:b/>
                <w:color w:val="000000"/>
              </w:rPr>
            </w:pPr>
            <w:r w:rsidRPr="00E75CB2">
              <w:rPr>
                <w:b/>
                <w:color w:val="000000"/>
              </w:rPr>
              <w:t xml:space="preserve">Contact </w:t>
            </w:r>
            <w:r w:rsidR="000F3227" w:rsidRPr="00E75CB2">
              <w:rPr>
                <w:b/>
                <w:color w:val="000000"/>
              </w:rPr>
              <w:t xml:space="preserve">Transmission (Direct </w:t>
            </w:r>
            <w:r w:rsidR="000925D9">
              <w:rPr>
                <w:b/>
                <w:color w:val="000000"/>
              </w:rPr>
              <w:t>a</w:t>
            </w:r>
            <w:r w:rsidR="000F3227" w:rsidRPr="00E75CB2">
              <w:rPr>
                <w:b/>
                <w:color w:val="000000"/>
              </w:rPr>
              <w:t>nd Indirect)</w:t>
            </w:r>
          </w:p>
        </w:tc>
        <w:tc>
          <w:tcPr>
            <w:tcW w:w="6473" w:type="dxa"/>
          </w:tcPr>
          <w:p w14:paraId="3FA0EEDA" w14:textId="77777777" w:rsidR="00542E61" w:rsidRPr="00542E61" w:rsidRDefault="00542E61" w:rsidP="00542E61">
            <w:r w:rsidRPr="00542E61">
              <w:t>Direct contact occurs when pathogens are transferred directly from an infected person (body surface to body surface).</w:t>
            </w:r>
          </w:p>
          <w:p w14:paraId="1BF7F6FE" w14:textId="77777777" w:rsidR="00542E61" w:rsidRDefault="00542E61" w:rsidP="00542E61">
            <w:r w:rsidRPr="00542E61">
              <w:t>Indirect contact involves the transfer of pathogens from a contaminated intermediate source (for example, a door handle, table surface, or tray), contaminated instruments, or hands. Some bacteria and viruses can survive on surfaces for several hours or days.</w:t>
            </w:r>
          </w:p>
        </w:tc>
      </w:tr>
      <w:tr w:rsidR="00542E61" w14:paraId="137B721F" w14:textId="77777777" w:rsidTr="00350D14">
        <w:tc>
          <w:tcPr>
            <w:tcW w:w="2635" w:type="dxa"/>
          </w:tcPr>
          <w:p w14:paraId="15BAF5D9" w14:textId="77777777" w:rsidR="00542E61" w:rsidRPr="00E75CB2" w:rsidRDefault="00542E61">
            <w:pPr>
              <w:rPr>
                <w:b/>
                <w:color w:val="000000"/>
              </w:rPr>
            </w:pPr>
            <w:r w:rsidRPr="00E75CB2">
              <w:rPr>
                <w:b/>
                <w:color w:val="000000"/>
              </w:rPr>
              <w:t>Contamination</w:t>
            </w:r>
          </w:p>
        </w:tc>
        <w:tc>
          <w:tcPr>
            <w:tcW w:w="6473" w:type="dxa"/>
          </w:tcPr>
          <w:p w14:paraId="40763FD4" w14:textId="77777777" w:rsidR="00542E61" w:rsidRDefault="00542E61">
            <w:r>
              <w:t>The presence of an infectious agent on a person’s body, clothes, or inanimate objects.</w:t>
            </w:r>
          </w:p>
        </w:tc>
      </w:tr>
      <w:tr w:rsidR="00487C7E" w14:paraId="4BF1124C" w14:textId="77777777" w:rsidTr="00350D14">
        <w:tc>
          <w:tcPr>
            <w:tcW w:w="2635" w:type="dxa"/>
          </w:tcPr>
          <w:p w14:paraId="01D5DB65" w14:textId="77777777" w:rsidR="00487C7E" w:rsidRPr="00E75CB2" w:rsidRDefault="00487C7E">
            <w:pPr>
              <w:rPr>
                <w:b/>
                <w:color w:val="000000"/>
              </w:rPr>
            </w:pPr>
            <w:r w:rsidRPr="00E75CB2">
              <w:rPr>
                <w:b/>
                <w:color w:val="000000"/>
              </w:rPr>
              <w:t xml:space="preserve">Control </w:t>
            </w:r>
            <w:r w:rsidR="000F3227" w:rsidRPr="00E75CB2">
              <w:rPr>
                <w:b/>
                <w:color w:val="000000"/>
              </w:rPr>
              <w:t>Measure</w:t>
            </w:r>
          </w:p>
        </w:tc>
        <w:tc>
          <w:tcPr>
            <w:tcW w:w="6473" w:type="dxa"/>
          </w:tcPr>
          <w:p w14:paraId="044E53CA" w14:textId="77777777" w:rsidR="00487C7E" w:rsidRDefault="00487C7E">
            <w:r>
              <w:t>A method that eliminates or minimizes the risk to workers.</w:t>
            </w:r>
          </w:p>
        </w:tc>
      </w:tr>
      <w:tr w:rsidR="00487C7E" w14:paraId="20CD2185" w14:textId="77777777" w:rsidTr="00350D14">
        <w:tc>
          <w:tcPr>
            <w:tcW w:w="2635" w:type="dxa"/>
          </w:tcPr>
          <w:p w14:paraId="7A57DAFE" w14:textId="77777777" w:rsidR="00487C7E" w:rsidRPr="00E75CB2" w:rsidRDefault="00487C7E">
            <w:pPr>
              <w:rPr>
                <w:b/>
                <w:color w:val="000000"/>
              </w:rPr>
            </w:pPr>
            <w:r w:rsidRPr="00E75CB2">
              <w:rPr>
                <w:b/>
                <w:color w:val="000000"/>
              </w:rPr>
              <w:t>Epidemic</w:t>
            </w:r>
          </w:p>
        </w:tc>
        <w:tc>
          <w:tcPr>
            <w:tcW w:w="6473" w:type="dxa"/>
          </w:tcPr>
          <w:p w14:paraId="17793AB0" w14:textId="77777777" w:rsidR="00487C7E" w:rsidRDefault="00487C7E">
            <w:r>
              <w:t>The rapid spread of a disease through a community, infecting more people than usual.</w:t>
            </w:r>
          </w:p>
        </w:tc>
      </w:tr>
      <w:tr w:rsidR="00487C7E" w14:paraId="62477C33" w14:textId="77777777" w:rsidTr="00350D14">
        <w:tc>
          <w:tcPr>
            <w:tcW w:w="2635" w:type="dxa"/>
          </w:tcPr>
          <w:p w14:paraId="788BABE7" w14:textId="77777777" w:rsidR="00487C7E" w:rsidRPr="00E75CB2" w:rsidRDefault="00487C7E">
            <w:pPr>
              <w:rPr>
                <w:b/>
                <w:color w:val="000000"/>
              </w:rPr>
            </w:pPr>
            <w:r w:rsidRPr="00E75CB2">
              <w:rPr>
                <w:b/>
                <w:color w:val="000000"/>
              </w:rPr>
              <w:t>Exposure</w:t>
            </w:r>
          </w:p>
        </w:tc>
        <w:tc>
          <w:tcPr>
            <w:tcW w:w="6473" w:type="dxa"/>
          </w:tcPr>
          <w:p w14:paraId="214EACCA" w14:textId="77777777" w:rsidR="00487C7E" w:rsidRDefault="00487C7E">
            <w:r w:rsidRPr="00487C7E">
              <w:t>The condition of being subject to an infectious disease through contact with an infected person or a contaminated environment.</w:t>
            </w:r>
          </w:p>
        </w:tc>
      </w:tr>
      <w:tr w:rsidR="00487C7E" w14:paraId="796917D7" w14:textId="77777777" w:rsidTr="00350D14">
        <w:tc>
          <w:tcPr>
            <w:tcW w:w="2635" w:type="dxa"/>
          </w:tcPr>
          <w:p w14:paraId="6B74A0EB" w14:textId="77777777" w:rsidR="00487C7E" w:rsidRPr="00E75CB2" w:rsidRDefault="000F3227">
            <w:pPr>
              <w:rPr>
                <w:b/>
                <w:color w:val="000000"/>
              </w:rPr>
            </w:pPr>
            <w:r w:rsidRPr="00E75CB2">
              <w:rPr>
                <w:b/>
                <w:color w:val="000000"/>
              </w:rPr>
              <w:t>Hand Hygiene</w:t>
            </w:r>
          </w:p>
        </w:tc>
        <w:tc>
          <w:tcPr>
            <w:tcW w:w="6473" w:type="dxa"/>
          </w:tcPr>
          <w:p w14:paraId="744E42E4" w14:textId="77777777" w:rsidR="00487C7E" w:rsidRDefault="00487C7E">
            <w:r w:rsidRPr="00487C7E">
              <w:t>Washing hands thoroughly with soap and water for 20–30 seconds, using an alcohol-based hand rub, or using hand wipes that contain effective disinfectant.</w:t>
            </w:r>
          </w:p>
        </w:tc>
      </w:tr>
      <w:tr w:rsidR="002F2D06" w14:paraId="69935AD4" w14:textId="77777777" w:rsidTr="00350D14">
        <w:tc>
          <w:tcPr>
            <w:tcW w:w="2635" w:type="dxa"/>
            <w:shd w:val="clear" w:color="auto" w:fill="auto"/>
          </w:tcPr>
          <w:p w14:paraId="4FC48C6A" w14:textId="77777777" w:rsidR="002F2D06" w:rsidRPr="00E75CB2" w:rsidRDefault="002F2D06">
            <w:pPr>
              <w:rPr>
                <w:b/>
              </w:rPr>
            </w:pPr>
            <w:r w:rsidRPr="00E75CB2">
              <w:rPr>
                <w:b/>
              </w:rPr>
              <w:t>Immunization</w:t>
            </w:r>
          </w:p>
        </w:tc>
        <w:tc>
          <w:tcPr>
            <w:tcW w:w="6473" w:type="dxa"/>
            <w:shd w:val="clear" w:color="auto" w:fill="auto"/>
          </w:tcPr>
          <w:p w14:paraId="424B9B58" w14:textId="77777777" w:rsidR="002F2D06" w:rsidRPr="008522A9" w:rsidRDefault="002F2D06" w:rsidP="008522A9">
            <w:r w:rsidRPr="002F2D06">
              <w:t>A process in which a vaccine is given (for example, by injection) to provide protection against a specific disease.</w:t>
            </w:r>
          </w:p>
        </w:tc>
      </w:tr>
      <w:tr w:rsidR="00487C7E" w14:paraId="4319251E" w14:textId="77777777" w:rsidTr="00350D14">
        <w:tc>
          <w:tcPr>
            <w:tcW w:w="2635" w:type="dxa"/>
            <w:shd w:val="clear" w:color="auto" w:fill="auto"/>
          </w:tcPr>
          <w:p w14:paraId="55106B61" w14:textId="77777777" w:rsidR="00487C7E" w:rsidRPr="00E75CB2" w:rsidRDefault="00487C7E">
            <w:pPr>
              <w:rPr>
                <w:b/>
              </w:rPr>
            </w:pPr>
            <w:r w:rsidRPr="00E75CB2">
              <w:rPr>
                <w:b/>
              </w:rPr>
              <w:t xml:space="preserve">Mucous </w:t>
            </w:r>
            <w:r w:rsidR="000F3227" w:rsidRPr="00E75CB2">
              <w:rPr>
                <w:b/>
              </w:rPr>
              <w:t>Membrane</w:t>
            </w:r>
          </w:p>
        </w:tc>
        <w:tc>
          <w:tcPr>
            <w:tcW w:w="6473" w:type="dxa"/>
            <w:shd w:val="clear" w:color="auto" w:fill="auto"/>
          </w:tcPr>
          <w:p w14:paraId="71F44572" w14:textId="77777777" w:rsidR="00487C7E" w:rsidRDefault="008522A9" w:rsidP="008522A9">
            <w:r w:rsidRPr="008522A9">
              <w:t>A moist layer of tissue that lines body cavities or passages that have an opening to the outside world</w:t>
            </w:r>
            <w:r>
              <w:t xml:space="preserve">, e.g. </w:t>
            </w:r>
            <w:r w:rsidRPr="008522A9">
              <w:t>the eyes, nose, and mouth.</w:t>
            </w:r>
          </w:p>
        </w:tc>
      </w:tr>
      <w:tr w:rsidR="00CD0FCF" w14:paraId="34609286" w14:textId="77777777" w:rsidTr="00350D14">
        <w:tc>
          <w:tcPr>
            <w:tcW w:w="2635" w:type="dxa"/>
            <w:shd w:val="clear" w:color="auto" w:fill="auto"/>
          </w:tcPr>
          <w:p w14:paraId="36B1CFBC" w14:textId="77777777" w:rsidR="00CD0FCF" w:rsidRPr="00E75CB2" w:rsidRDefault="00CD0FCF">
            <w:pPr>
              <w:rPr>
                <w:b/>
              </w:rPr>
            </w:pPr>
            <w:r w:rsidRPr="00E75CB2">
              <w:rPr>
                <w:b/>
              </w:rPr>
              <w:t>Non</w:t>
            </w:r>
            <w:r w:rsidR="000F3227" w:rsidRPr="00E75CB2">
              <w:rPr>
                <w:b/>
              </w:rPr>
              <w:t xml:space="preserve">-Intact </w:t>
            </w:r>
            <w:r w:rsidRPr="00E75CB2">
              <w:rPr>
                <w:b/>
              </w:rPr>
              <w:t>Skin</w:t>
            </w:r>
          </w:p>
        </w:tc>
        <w:tc>
          <w:tcPr>
            <w:tcW w:w="6473" w:type="dxa"/>
            <w:shd w:val="clear" w:color="auto" w:fill="auto"/>
          </w:tcPr>
          <w:p w14:paraId="5E7B1EFC" w14:textId="77777777" w:rsidR="00CD0FCF" w:rsidRDefault="002F2D06" w:rsidP="002F2D06">
            <w:r w:rsidRPr="002F2D06">
              <w:t>Skin that has been compromised by a cut or abrasion, including a healing wound less than three days old or a skin lesion causing disruption of the outer layer of skin (for example, acute dermatitis, a hangnail, or chapped or abraded skin).</w:t>
            </w:r>
          </w:p>
        </w:tc>
      </w:tr>
      <w:tr w:rsidR="00CD0FCF" w:rsidRPr="00487C7E" w14:paraId="58C937EE" w14:textId="77777777" w:rsidTr="00350D14">
        <w:tc>
          <w:tcPr>
            <w:tcW w:w="2635" w:type="dxa"/>
          </w:tcPr>
          <w:p w14:paraId="77E1E483" w14:textId="77777777" w:rsidR="00CD0FCF" w:rsidRPr="00E75CB2" w:rsidRDefault="000F3227">
            <w:pPr>
              <w:rPr>
                <w:b/>
              </w:rPr>
            </w:pPr>
            <w:bookmarkStart w:id="18" w:name="_Toc463167796"/>
            <w:bookmarkStart w:id="19" w:name="_Toc463167885"/>
            <w:bookmarkStart w:id="20" w:name="_Toc463230589"/>
            <w:bookmarkStart w:id="21" w:name="_Toc466010050"/>
            <w:r w:rsidRPr="00E75CB2">
              <w:rPr>
                <w:b/>
              </w:rPr>
              <w:t>Occupational Exposure</w:t>
            </w:r>
            <w:bookmarkEnd w:id="18"/>
            <w:bookmarkEnd w:id="19"/>
            <w:bookmarkEnd w:id="20"/>
            <w:bookmarkEnd w:id="21"/>
            <w:r w:rsidRPr="00E75CB2">
              <w:rPr>
                <w:b/>
              </w:rPr>
              <w:t xml:space="preserve"> </w:t>
            </w:r>
          </w:p>
        </w:tc>
        <w:tc>
          <w:tcPr>
            <w:tcW w:w="6473" w:type="dxa"/>
          </w:tcPr>
          <w:p w14:paraId="30085A85" w14:textId="77777777" w:rsidR="002F2D06" w:rsidRDefault="002F144A" w:rsidP="00350D14">
            <w:pPr>
              <w:spacing w:after="120"/>
            </w:pPr>
            <w:r w:rsidRPr="00487C7E">
              <w:t xml:space="preserve">Reasonably anticipated </w:t>
            </w:r>
            <w:r w:rsidR="002F2D06">
              <w:t>contact with a biological agent</w:t>
            </w:r>
            <w:r w:rsidRPr="00487C7E">
              <w:t xml:space="preserve"> that is designated as a hazardous substance in </w:t>
            </w:r>
            <w:r w:rsidR="000925D9">
              <w:t>S</w:t>
            </w:r>
            <w:r w:rsidRPr="00487C7E">
              <w:t xml:space="preserve">ection </w:t>
            </w:r>
            <w:hyperlink r:id="rId18" w:anchor="SectionNumber:5.1.1" w:history="1">
              <w:r w:rsidRPr="00487C7E">
                <w:t>5.1.1</w:t>
              </w:r>
            </w:hyperlink>
            <w:r w:rsidRPr="00487C7E">
              <w:t xml:space="preserve">, resulting </w:t>
            </w:r>
            <w:r w:rsidRPr="00487C7E">
              <w:lastRenderedPageBreak/>
              <w:t>from the p</w:t>
            </w:r>
            <w:r w:rsidR="002F2D06">
              <w:t>erformance of a worker's duties.</w:t>
            </w:r>
          </w:p>
          <w:p w14:paraId="4B856D91" w14:textId="77777777" w:rsidR="00CD0FCF" w:rsidRPr="00487C7E" w:rsidRDefault="002F2D06">
            <w:r w:rsidRPr="002F2D06">
              <w:t>For example, harmful contact with bloodborne pathogens includes needle-stick injuries or splashes of blood to the eyes, nose, or mouth; it does not include blood splashing on intact skin.</w:t>
            </w:r>
          </w:p>
        </w:tc>
      </w:tr>
      <w:tr w:rsidR="002F144A" w:rsidRPr="00487C7E" w14:paraId="3BE5CB5D" w14:textId="77777777" w:rsidTr="00350D14">
        <w:tc>
          <w:tcPr>
            <w:tcW w:w="2635" w:type="dxa"/>
          </w:tcPr>
          <w:p w14:paraId="3A7380A6" w14:textId="77777777" w:rsidR="002F144A" w:rsidRPr="00E75CB2" w:rsidRDefault="00487C7E" w:rsidP="00487C7E">
            <w:pPr>
              <w:rPr>
                <w:b/>
              </w:rPr>
            </w:pPr>
            <w:r w:rsidRPr="00E75CB2">
              <w:rPr>
                <w:b/>
              </w:rPr>
              <w:lastRenderedPageBreak/>
              <w:t>P</w:t>
            </w:r>
            <w:r w:rsidR="002F144A" w:rsidRPr="00E75CB2">
              <w:rPr>
                <w:b/>
              </w:rPr>
              <w:t xml:space="preserve">arenteral </w:t>
            </w:r>
            <w:r w:rsidR="000F3227" w:rsidRPr="00E75CB2">
              <w:rPr>
                <w:b/>
              </w:rPr>
              <w:t>Contact</w:t>
            </w:r>
          </w:p>
        </w:tc>
        <w:tc>
          <w:tcPr>
            <w:tcW w:w="6473" w:type="dxa"/>
          </w:tcPr>
          <w:p w14:paraId="7C1B3C50" w14:textId="77777777" w:rsidR="002F144A" w:rsidRDefault="002F144A">
            <w:r w:rsidRPr="00487C7E">
              <w:t>Piercing of mucous membranes or the skin.</w:t>
            </w:r>
          </w:p>
        </w:tc>
      </w:tr>
      <w:tr w:rsidR="002F144A" w:rsidRPr="00487C7E" w14:paraId="6F7A357C" w14:textId="77777777" w:rsidTr="00350D14">
        <w:tc>
          <w:tcPr>
            <w:tcW w:w="2635" w:type="dxa"/>
          </w:tcPr>
          <w:p w14:paraId="79B783D3" w14:textId="77777777" w:rsidR="002F144A" w:rsidRPr="00E75CB2" w:rsidRDefault="00487C7E" w:rsidP="00487C7E">
            <w:pPr>
              <w:rPr>
                <w:b/>
              </w:rPr>
            </w:pPr>
            <w:r w:rsidRPr="00E75CB2">
              <w:rPr>
                <w:b/>
              </w:rPr>
              <w:t>S</w:t>
            </w:r>
            <w:r w:rsidR="002F144A" w:rsidRPr="00E75CB2">
              <w:rPr>
                <w:b/>
              </w:rPr>
              <w:t xml:space="preserve">tandard </w:t>
            </w:r>
            <w:r w:rsidR="004674A3">
              <w:rPr>
                <w:b/>
              </w:rPr>
              <w:t>o</w:t>
            </w:r>
            <w:r w:rsidR="000F3227" w:rsidRPr="00E75CB2">
              <w:rPr>
                <w:b/>
              </w:rPr>
              <w:t xml:space="preserve">r Routine Infection Control Precautions (Formerly </w:t>
            </w:r>
            <w:r w:rsidR="004424DA" w:rsidRPr="00E75CB2">
              <w:rPr>
                <w:b/>
              </w:rPr>
              <w:t>Universal Precautions</w:t>
            </w:r>
            <w:r w:rsidR="000F3227" w:rsidRPr="00E75CB2">
              <w:rPr>
                <w:b/>
              </w:rPr>
              <w:t>)</w:t>
            </w:r>
          </w:p>
        </w:tc>
        <w:tc>
          <w:tcPr>
            <w:tcW w:w="6473" w:type="dxa"/>
          </w:tcPr>
          <w:p w14:paraId="10493C14" w14:textId="77777777" w:rsidR="002F144A" w:rsidRDefault="002F144A" w:rsidP="002F144A">
            <w:r w:rsidRPr="00487C7E">
              <w:t>Safe work practices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p w14:paraId="649279A5" w14:textId="77777777" w:rsidR="002F2D06" w:rsidRDefault="002F2D06" w:rsidP="002F144A"/>
          <w:p w14:paraId="6251997D" w14:textId="77777777" w:rsidR="002F2D06" w:rsidRDefault="002F2D06" w:rsidP="002F144A">
            <w:r w:rsidRPr="002F2D06">
              <w:t>Routine practices are based on the principle that all blood, body fluids, secretions, excretions (except sweat), non-intact skin, and mucous membranes may contain transmissible infectious agents. Routine practices include hand hygiene and, depending on the anticipated exposure, the use of gloves, gowns, respirators, and eye/face protection.</w:t>
            </w:r>
          </w:p>
        </w:tc>
      </w:tr>
      <w:tr w:rsidR="002F144A" w:rsidRPr="00487C7E" w14:paraId="36090D44" w14:textId="77777777" w:rsidTr="00350D14">
        <w:tc>
          <w:tcPr>
            <w:tcW w:w="2635" w:type="dxa"/>
          </w:tcPr>
          <w:p w14:paraId="3E62D786" w14:textId="77777777" w:rsidR="002F144A" w:rsidRPr="00E75CB2" w:rsidRDefault="00487C7E" w:rsidP="00487C7E">
            <w:pPr>
              <w:rPr>
                <w:b/>
              </w:rPr>
            </w:pPr>
            <w:r w:rsidRPr="00E75CB2">
              <w:rPr>
                <w:b/>
              </w:rPr>
              <w:t>T</w:t>
            </w:r>
            <w:r w:rsidR="002F144A" w:rsidRPr="00E75CB2">
              <w:rPr>
                <w:b/>
              </w:rPr>
              <w:t>ransmission</w:t>
            </w:r>
            <w:r w:rsidR="000F3227" w:rsidRPr="00E75CB2">
              <w:rPr>
                <w:b/>
              </w:rPr>
              <w:t>-Based Precautions</w:t>
            </w:r>
          </w:p>
        </w:tc>
        <w:tc>
          <w:tcPr>
            <w:tcW w:w="6473" w:type="dxa"/>
          </w:tcPr>
          <w:p w14:paraId="70F304B8" w14:textId="77777777" w:rsidR="002F144A" w:rsidRPr="00487C7E" w:rsidRDefault="002F144A" w:rsidP="002F144A">
            <w:r w:rsidRPr="00487C7E">
              <w:t>Safe work practices based on the route of transmission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tc>
      </w:tr>
    </w:tbl>
    <w:p w14:paraId="144EBE73" w14:textId="77777777" w:rsidR="00CD0FCF" w:rsidRDefault="00CD0FCF">
      <w:pPr>
        <w:rPr>
          <w:snapToGrid w:val="0"/>
        </w:rPr>
      </w:pPr>
    </w:p>
    <w:p w14:paraId="2BED05F7" w14:textId="77777777" w:rsidR="00CD0FCF" w:rsidRDefault="005370A5" w:rsidP="00F35B81">
      <w:pPr>
        <w:pStyle w:val="Heading1"/>
      </w:pPr>
      <w:bookmarkStart w:id="22" w:name="_Toc471104297"/>
      <w:bookmarkStart w:id="23" w:name="_Toc471104818"/>
      <w:bookmarkStart w:id="24" w:name="_Toc471105091"/>
      <w:r>
        <w:rPr>
          <w:snapToGrid w:val="0"/>
        </w:rPr>
        <w:br w:type="page"/>
      </w:r>
      <w:bookmarkEnd w:id="22"/>
      <w:bookmarkEnd w:id="23"/>
      <w:bookmarkEnd w:id="24"/>
    </w:p>
    <w:p w14:paraId="3F0A9372" w14:textId="77777777" w:rsidR="00CD0FCF" w:rsidRDefault="00CD0FCF">
      <w:pPr>
        <w:pStyle w:val="Heading1"/>
      </w:pPr>
      <w:bookmarkStart w:id="25" w:name="_Toc463230592"/>
      <w:bookmarkStart w:id="26" w:name="_Toc466010054"/>
      <w:bookmarkStart w:id="27" w:name="_Toc471104298"/>
      <w:bookmarkStart w:id="28" w:name="_Toc471104819"/>
      <w:bookmarkStart w:id="29" w:name="_Toc471105092"/>
      <w:bookmarkStart w:id="30" w:name="_Toc526161539"/>
      <w:r>
        <w:lastRenderedPageBreak/>
        <w:t>RESPONSIBILITIES</w:t>
      </w:r>
      <w:bookmarkEnd w:id="25"/>
      <w:bookmarkEnd w:id="26"/>
      <w:bookmarkEnd w:id="27"/>
      <w:bookmarkEnd w:id="28"/>
      <w:bookmarkEnd w:id="29"/>
      <w:bookmarkEnd w:id="30"/>
    </w:p>
    <w:p w14:paraId="13C75788" w14:textId="77777777" w:rsidR="00CD0FCF" w:rsidRPr="00882DCF" w:rsidRDefault="00CD0FCF" w:rsidP="00882DCF">
      <w:pPr>
        <w:pStyle w:val="Heading2"/>
        <w:rPr>
          <w:color w:val="0070C0"/>
        </w:rPr>
      </w:pPr>
      <w:bookmarkStart w:id="31" w:name="_Toc466010055"/>
      <w:bookmarkStart w:id="32" w:name="_Toc471104299"/>
      <w:bookmarkStart w:id="33" w:name="_Toc471104820"/>
      <w:bookmarkStart w:id="34" w:name="_Toc471105093"/>
      <w:bookmarkStart w:id="35" w:name="_Toc526161540"/>
      <w:r w:rsidRPr="00882DCF">
        <w:rPr>
          <w:color w:val="0070C0"/>
        </w:rPr>
        <w:t>[</w:t>
      </w:r>
      <w:r w:rsidR="00C85316" w:rsidRPr="00882DCF">
        <w:rPr>
          <w:noProof/>
          <w:color w:val="0070C0"/>
        </w:rPr>
        <w:t>Organization</w:t>
      </w:r>
      <w:r w:rsidRPr="00882DCF">
        <w:rPr>
          <w:color w:val="0070C0"/>
        </w:rPr>
        <w:t>]</w:t>
      </w:r>
      <w:bookmarkEnd w:id="31"/>
      <w:bookmarkEnd w:id="32"/>
      <w:bookmarkEnd w:id="33"/>
      <w:bookmarkEnd w:id="34"/>
      <w:bookmarkEnd w:id="35"/>
    </w:p>
    <w:p w14:paraId="6175AB16" w14:textId="77777777" w:rsidR="00CD0FCF" w:rsidRDefault="00CD0FCF" w:rsidP="00453DB0">
      <w:pPr>
        <w:widowControl w:val="0"/>
        <w:numPr>
          <w:ilvl w:val="0"/>
          <w:numId w:val="24"/>
        </w:numPr>
        <w:spacing w:after="120"/>
        <w:ind w:left="720"/>
      </w:pPr>
      <w:r>
        <w:t>Develops</w:t>
      </w:r>
      <w:r w:rsidR="00773381">
        <w:t xml:space="preserve"> and implements the biological agents</w:t>
      </w:r>
      <w:r>
        <w:t xml:space="preserve"> control program</w:t>
      </w:r>
    </w:p>
    <w:p w14:paraId="7A314B0C" w14:textId="77777777" w:rsidR="00CD0FCF" w:rsidRDefault="00CD0FCF" w:rsidP="00453DB0">
      <w:pPr>
        <w:widowControl w:val="0"/>
        <w:numPr>
          <w:ilvl w:val="0"/>
          <w:numId w:val="24"/>
        </w:numPr>
        <w:spacing w:after="120"/>
        <w:ind w:left="720"/>
      </w:pPr>
      <w:r>
        <w:t xml:space="preserve">Maintains the </w:t>
      </w:r>
      <w:r w:rsidR="00773381">
        <w:t>biological agents</w:t>
      </w:r>
      <w:r>
        <w:t xml:space="preserve"> control program</w:t>
      </w:r>
    </w:p>
    <w:p w14:paraId="50190651" w14:textId="77777777" w:rsidR="00CD0FCF" w:rsidRDefault="00CD0FCF" w:rsidP="00453DB0">
      <w:pPr>
        <w:widowControl w:val="0"/>
        <w:numPr>
          <w:ilvl w:val="0"/>
          <w:numId w:val="24"/>
        </w:numPr>
        <w:spacing w:after="120"/>
        <w:ind w:left="720"/>
      </w:pPr>
      <w:r>
        <w:t xml:space="preserve">Lists all the jobs where there might be exposure to </w:t>
      </w:r>
      <w:r w:rsidR="00773381">
        <w:t>biological agents</w:t>
      </w:r>
    </w:p>
    <w:p w14:paraId="6B142E1C" w14:textId="77777777" w:rsidR="00CD0FCF" w:rsidRDefault="00CD0FCF" w:rsidP="00453DB0">
      <w:pPr>
        <w:widowControl w:val="0"/>
        <w:numPr>
          <w:ilvl w:val="0"/>
          <w:numId w:val="24"/>
        </w:numPr>
        <w:spacing w:after="120"/>
        <w:ind w:left="720"/>
      </w:pPr>
      <w:r>
        <w:t>Performs risk identification and assessment</w:t>
      </w:r>
    </w:p>
    <w:p w14:paraId="0039DC77" w14:textId="77777777" w:rsidR="00CD0FCF" w:rsidRDefault="00CD0FCF" w:rsidP="00453DB0">
      <w:pPr>
        <w:widowControl w:val="0"/>
        <w:numPr>
          <w:ilvl w:val="0"/>
          <w:numId w:val="24"/>
        </w:numPr>
        <w:spacing w:after="120"/>
        <w:ind w:left="720"/>
      </w:pPr>
      <w:r>
        <w:t>Develops and implements control procedures</w:t>
      </w:r>
    </w:p>
    <w:p w14:paraId="46CB711C" w14:textId="77777777" w:rsidR="00CD0FCF" w:rsidRDefault="00CD0FCF" w:rsidP="00453DB0">
      <w:pPr>
        <w:widowControl w:val="0"/>
        <w:numPr>
          <w:ilvl w:val="0"/>
          <w:numId w:val="24"/>
        </w:numPr>
        <w:spacing w:after="120"/>
        <w:ind w:left="720"/>
      </w:pPr>
      <w:r>
        <w:t>Maintains a health protection and vaccination program</w:t>
      </w:r>
    </w:p>
    <w:p w14:paraId="05BF1BA4" w14:textId="77777777" w:rsidR="00CD0FCF" w:rsidRDefault="00CD0FCF" w:rsidP="00453DB0">
      <w:pPr>
        <w:widowControl w:val="0"/>
        <w:numPr>
          <w:ilvl w:val="0"/>
          <w:numId w:val="24"/>
        </w:numPr>
        <w:spacing w:after="120"/>
        <w:ind w:left="720"/>
      </w:pPr>
      <w:r>
        <w:t>Ensures that necessary equipment/resources and training are provided to employees</w:t>
      </w:r>
    </w:p>
    <w:p w14:paraId="0F9403A0" w14:textId="77777777" w:rsidR="00CD0FCF" w:rsidRDefault="00CD0FCF" w:rsidP="00453DB0">
      <w:pPr>
        <w:widowControl w:val="0"/>
        <w:numPr>
          <w:ilvl w:val="0"/>
          <w:numId w:val="24"/>
        </w:numPr>
        <w:ind w:left="720"/>
      </w:pPr>
      <w:r>
        <w:t xml:space="preserve">Maintains records as required by the </w:t>
      </w:r>
      <w:r w:rsidR="00773381">
        <w:t>Regulation</w:t>
      </w:r>
    </w:p>
    <w:p w14:paraId="3C5BC893" w14:textId="77777777" w:rsidR="00CD0FCF" w:rsidRDefault="00CD0FCF">
      <w:pPr>
        <w:widowControl w:val="0"/>
      </w:pPr>
    </w:p>
    <w:p w14:paraId="282A72C4" w14:textId="77777777" w:rsidR="00CD0FCF" w:rsidRPr="009A056C" w:rsidRDefault="00CD0FCF" w:rsidP="00882DCF">
      <w:pPr>
        <w:pStyle w:val="Heading2"/>
      </w:pPr>
      <w:bookmarkStart w:id="36" w:name="_Toc463230594"/>
      <w:bookmarkStart w:id="37" w:name="_Toc466010056"/>
      <w:bookmarkStart w:id="38" w:name="_Toc471104300"/>
      <w:bookmarkStart w:id="39" w:name="_Toc471104821"/>
      <w:bookmarkStart w:id="40" w:name="_Toc471105094"/>
      <w:bookmarkStart w:id="41" w:name="_Toc526161541"/>
      <w:r w:rsidRPr="009A056C">
        <w:t>Supervisors</w:t>
      </w:r>
      <w:bookmarkEnd w:id="36"/>
      <w:bookmarkEnd w:id="37"/>
      <w:bookmarkEnd w:id="38"/>
      <w:bookmarkEnd w:id="39"/>
      <w:bookmarkEnd w:id="40"/>
      <w:bookmarkEnd w:id="41"/>
    </w:p>
    <w:p w14:paraId="7F8187FD" w14:textId="77777777" w:rsidR="00CD0FCF" w:rsidRDefault="00CD0FCF">
      <w:pPr>
        <w:widowControl w:val="0"/>
      </w:pPr>
      <w:r>
        <w:t>Supervisors ensure that workers:</w:t>
      </w:r>
    </w:p>
    <w:p w14:paraId="274AFD5B" w14:textId="77777777" w:rsidR="00CD0FCF" w:rsidRDefault="00CD0FCF">
      <w:pPr>
        <w:widowControl w:val="0"/>
      </w:pPr>
    </w:p>
    <w:p w14:paraId="02E65D0F" w14:textId="77777777" w:rsidR="00CD0FCF" w:rsidRDefault="00CD0FCF" w:rsidP="00BF27E2">
      <w:pPr>
        <w:widowControl w:val="0"/>
        <w:numPr>
          <w:ilvl w:val="0"/>
          <w:numId w:val="2"/>
        </w:numPr>
        <w:spacing w:after="120"/>
        <w:ind w:left="720"/>
      </w:pPr>
      <w:r>
        <w:t xml:space="preserve">Have access to the proper procedures and equipment </w:t>
      </w:r>
    </w:p>
    <w:p w14:paraId="5A8CC97C" w14:textId="77777777" w:rsidR="00CD0FCF" w:rsidRDefault="00CD0FCF" w:rsidP="00BF27E2">
      <w:pPr>
        <w:widowControl w:val="0"/>
        <w:numPr>
          <w:ilvl w:val="0"/>
          <w:numId w:val="2"/>
        </w:numPr>
        <w:spacing w:after="120"/>
        <w:ind w:left="720"/>
      </w:pPr>
      <w:r>
        <w:t>Are trained how and when to use them</w:t>
      </w:r>
    </w:p>
    <w:p w14:paraId="661A8D5D" w14:textId="77777777" w:rsidR="00CD0FCF" w:rsidRDefault="00CD0FCF" w:rsidP="00BF27E2">
      <w:pPr>
        <w:widowControl w:val="0"/>
        <w:numPr>
          <w:ilvl w:val="0"/>
          <w:numId w:val="2"/>
        </w:numPr>
        <w:spacing w:after="120"/>
        <w:ind w:left="720"/>
      </w:pPr>
      <w:r>
        <w:t>Know and follow safe practices</w:t>
      </w:r>
    </w:p>
    <w:p w14:paraId="23AE082C" w14:textId="77777777" w:rsidR="00CD0FCF" w:rsidRDefault="00CD0FCF" w:rsidP="00BF27E2">
      <w:pPr>
        <w:widowControl w:val="0"/>
        <w:numPr>
          <w:ilvl w:val="0"/>
          <w:numId w:val="2"/>
        </w:numPr>
        <w:ind w:left="720"/>
      </w:pPr>
      <w:r>
        <w:t>Know when to report an incident</w:t>
      </w:r>
    </w:p>
    <w:p w14:paraId="667C3C3A" w14:textId="77777777" w:rsidR="00CD0FCF" w:rsidRDefault="00CD0FCF">
      <w:pPr>
        <w:widowControl w:val="0"/>
      </w:pPr>
    </w:p>
    <w:p w14:paraId="471F5868" w14:textId="77777777" w:rsidR="00CD0FCF" w:rsidRDefault="00CD0FCF" w:rsidP="00882DCF">
      <w:pPr>
        <w:pStyle w:val="Heading2"/>
      </w:pPr>
      <w:bookmarkStart w:id="42" w:name="_Toc463230595"/>
      <w:bookmarkStart w:id="43" w:name="_Toc466010057"/>
      <w:bookmarkStart w:id="44" w:name="_Toc471104301"/>
      <w:bookmarkStart w:id="45" w:name="_Toc471104822"/>
      <w:bookmarkStart w:id="46" w:name="_Toc471105095"/>
      <w:bookmarkStart w:id="47" w:name="_Toc526161542"/>
      <w:r>
        <w:t>Workers</w:t>
      </w:r>
      <w:bookmarkEnd w:id="42"/>
      <w:bookmarkEnd w:id="43"/>
      <w:bookmarkEnd w:id="44"/>
      <w:bookmarkEnd w:id="45"/>
      <w:bookmarkEnd w:id="46"/>
      <w:bookmarkEnd w:id="47"/>
    </w:p>
    <w:p w14:paraId="188F77BC" w14:textId="77777777" w:rsidR="00CD0FCF" w:rsidRDefault="00CD0FCF" w:rsidP="00BF27E2">
      <w:pPr>
        <w:numPr>
          <w:ilvl w:val="0"/>
          <w:numId w:val="7"/>
        </w:numPr>
        <w:tabs>
          <w:tab w:val="clear" w:pos="360"/>
        </w:tabs>
        <w:spacing w:after="120"/>
        <w:ind w:left="720"/>
      </w:pPr>
      <w:r>
        <w:t>Attend training sessions for at risk workers, when required</w:t>
      </w:r>
    </w:p>
    <w:p w14:paraId="52F114A1" w14:textId="77777777" w:rsidR="00CD0FCF" w:rsidRDefault="00CD0FCF" w:rsidP="00BF27E2">
      <w:pPr>
        <w:numPr>
          <w:ilvl w:val="0"/>
          <w:numId w:val="7"/>
        </w:numPr>
        <w:tabs>
          <w:tab w:val="clear" w:pos="360"/>
        </w:tabs>
        <w:spacing w:after="120"/>
        <w:ind w:left="720"/>
      </w:pPr>
      <w:r>
        <w:t>Use proper procedures and report any unsafe work conditions and practices to the supervisor</w:t>
      </w:r>
    </w:p>
    <w:p w14:paraId="05B13A36" w14:textId="77777777" w:rsidR="00CD0FCF" w:rsidRDefault="00CD0FCF" w:rsidP="00BF27E2">
      <w:pPr>
        <w:numPr>
          <w:ilvl w:val="0"/>
          <w:numId w:val="7"/>
        </w:numPr>
        <w:tabs>
          <w:tab w:val="clear" w:pos="360"/>
        </w:tabs>
        <w:spacing w:after="120"/>
        <w:ind w:left="720"/>
      </w:pPr>
      <w:r>
        <w:t>Wear personal protective equipment</w:t>
      </w:r>
    </w:p>
    <w:p w14:paraId="7B12D54C" w14:textId="77777777" w:rsidR="00CD0FCF" w:rsidRDefault="00CD0FCF" w:rsidP="00BF27E2">
      <w:pPr>
        <w:numPr>
          <w:ilvl w:val="0"/>
          <w:numId w:val="7"/>
        </w:numPr>
        <w:tabs>
          <w:tab w:val="clear" w:pos="360"/>
        </w:tabs>
        <w:ind w:left="720"/>
      </w:pPr>
      <w:r>
        <w:t>Report any incidents of exposure to biohazardous materials</w:t>
      </w:r>
    </w:p>
    <w:p w14:paraId="1C8DC0D8" w14:textId="77777777" w:rsidR="00CD0FCF" w:rsidRDefault="00CD0FCF"/>
    <w:p w14:paraId="052BD83E" w14:textId="77777777" w:rsidR="00CD0FCF" w:rsidRDefault="00CD0FCF" w:rsidP="00882DCF">
      <w:pPr>
        <w:pStyle w:val="Heading2"/>
        <w:rPr>
          <w:snapToGrid w:val="0"/>
        </w:rPr>
      </w:pPr>
      <w:bookmarkStart w:id="48" w:name="_Toc471104302"/>
      <w:bookmarkStart w:id="49" w:name="_Toc471104823"/>
      <w:bookmarkStart w:id="50" w:name="_Toc471105096"/>
      <w:bookmarkStart w:id="51" w:name="_Toc526161543"/>
      <w:r>
        <w:rPr>
          <w:snapToGrid w:val="0"/>
        </w:rPr>
        <w:t>JHS Committee or Worker Health and Safety Representative</w:t>
      </w:r>
      <w:bookmarkEnd w:id="48"/>
      <w:bookmarkEnd w:id="49"/>
      <w:bookmarkEnd w:id="50"/>
      <w:bookmarkEnd w:id="51"/>
    </w:p>
    <w:p w14:paraId="7E1377B8" w14:textId="77777777" w:rsidR="00CD0FCF" w:rsidRDefault="00CD0FCF" w:rsidP="00453DB0">
      <w:pPr>
        <w:numPr>
          <w:ilvl w:val="0"/>
          <w:numId w:val="9"/>
        </w:numPr>
        <w:tabs>
          <w:tab w:val="clear" w:pos="360"/>
        </w:tabs>
        <w:spacing w:after="120"/>
        <w:ind w:left="720"/>
      </w:pPr>
      <w:r>
        <w:t xml:space="preserve">Review the exposure control plan at least annually in consultation with the </w:t>
      </w:r>
      <w:r w:rsidR="00D10338" w:rsidRPr="00D10338">
        <w:rPr>
          <w:color w:val="0070C0"/>
        </w:rPr>
        <w:t>[Organization]</w:t>
      </w:r>
      <w:r w:rsidR="00D10338">
        <w:t xml:space="preserve"> </w:t>
      </w:r>
    </w:p>
    <w:p w14:paraId="4BE4CCB2" w14:textId="77777777" w:rsidR="00CD0FCF" w:rsidRDefault="00CD0FCF" w:rsidP="00453DB0">
      <w:pPr>
        <w:numPr>
          <w:ilvl w:val="0"/>
          <w:numId w:val="9"/>
        </w:numPr>
        <w:tabs>
          <w:tab w:val="clear" w:pos="360"/>
        </w:tabs>
        <w:ind w:left="720"/>
      </w:pPr>
      <w:r>
        <w:t xml:space="preserve">Assist in the workplace evaluation of the use of personal protective equipment as a control measure to reduce the risk from </w:t>
      </w:r>
      <w:r w:rsidR="00773381">
        <w:t>biological agents</w:t>
      </w:r>
      <w:r>
        <w:t>.</w:t>
      </w:r>
    </w:p>
    <w:p w14:paraId="238DB670" w14:textId="77777777" w:rsidR="00CD0FCF" w:rsidRDefault="00CD0FCF"/>
    <w:p w14:paraId="0E9C9E23" w14:textId="77777777" w:rsidR="00CD0FCF" w:rsidRDefault="00773381" w:rsidP="00CB569E">
      <w:pPr>
        <w:pStyle w:val="Heading1"/>
        <w:rPr>
          <w:snapToGrid w:val="0"/>
        </w:rPr>
      </w:pPr>
      <w:bookmarkStart w:id="52" w:name="_Toc471104303"/>
      <w:bookmarkStart w:id="53" w:name="_Toc471104824"/>
      <w:bookmarkStart w:id="54" w:name="_Toc471105097"/>
      <w:r>
        <w:rPr>
          <w:snapToGrid w:val="0"/>
        </w:rPr>
        <w:br w:type="page"/>
      </w:r>
      <w:bookmarkStart w:id="55" w:name="_Toc526161544"/>
      <w:r w:rsidR="00CD0FCF">
        <w:rPr>
          <w:snapToGrid w:val="0"/>
        </w:rPr>
        <w:lastRenderedPageBreak/>
        <w:t>PROGRAM DETAILS</w:t>
      </w:r>
      <w:bookmarkEnd w:id="52"/>
      <w:bookmarkEnd w:id="53"/>
      <w:bookmarkEnd w:id="54"/>
      <w:bookmarkEnd w:id="55"/>
    </w:p>
    <w:p w14:paraId="296B6814" w14:textId="77777777" w:rsidR="00CD0FCF" w:rsidRDefault="00CD0FCF" w:rsidP="00882DCF">
      <w:pPr>
        <w:pStyle w:val="Heading2"/>
      </w:pPr>
      <w:bookmarkStart w:id="56" w:name="_Toc463230597"/>
      <w:bookmarkStart w:id="57" w:name="_Toc466010059"/>
      <w:bookmarkStart w:id="58" w:name="_Toc471104304"/>
      <w:bookmarkStart w:id="59" w:name="_Toc471104825"/>
      <w:bookmarkStart w:id="60" w:name="_Toc471105098"/>
      <w:bookmarkStart w:id="61" w:name="_Toc526161545"/>
      <w:r>
        <w:t>Risk Identification</w:t>
      </w:r>
      <w:bookmarkEnd w:id="56"/>
      <w:bookmarkEnd w:id="57"/>
      <w:bookmarkEnd w:id="58"/>
      <w:bookmarkEnd w:id="59"/>
      <w:bookmarkEnd w:id="60"/>
      <w:bookmarkEnd w:id="61"/>
    </w:p>
    <w:p w14:paraId="1884860F" w14:textId="77777777" w:rsidR="00CD0FCF" w:rsidRDefault="00C85316" w:rsidP="00A47626">
      <w:pPr>
        <w:jc w:val="both"/>
      </w:pPr>
      <w:r w:rsidRPr="00C85316">
        <w:rPr>
          <w:color w:val="0000FF"/>
          <w:lang w:val="en-GB"/>
        </w:rPr>
        <w:t>[</w:t>
      </w:r>
      <w:r w:rsidRPr="00C85316">
        <w:rPr>
          <w:noProof/>
          <w:color w:val="0000FF"/>
        </w:rPr>
        <w:t>Organization</w:t>
      </w:r>
      <w:r w:rsidRPr="00C85316">
        <w:rPr>
          <w:color w:val="0000FF"/>
          <w:lang w:val="en-GB"/>
        </w:rPr>
        <w:t>]</w:t>
      </w:r>
      <w:r>
        <w:rPr>
          <w:lang w:val="en-GB"/>
        </w:rPr>
        <w:t xml:space="preserve"> </w:t>
      </w:r>
      <w:r w:rsidR="00CD0FCF">
        <w:t xml:space="preserve">maintains a list of all job classifications, tasks and procedures in which there is a potential for occupational exposure to </w:t>
      </w:r>
      <w:r w:rsidR="005F29DB">
        <w:t>biological agents</w:t>
      </w:r>
      <w:r w:rsidR="00CD0FCF">
        <w:t>. Risk identification will det</w:t>
      </w:r>
      <w:r w:rsidR="005F29DB">
        <w:t>ermine the nature of the hazard</w:t>
      </w:r>
      <w:r w:rsidR="00CD0FCF">
        <w:t xml:space="preserve"> and the nature of the exposure. This list is reviewed and each item is categorized according to those jobs in which:</w:t>
      </w:r>
    </w:p>
    <w:p w14:paraId="2F17A92B" w14:textId="77777777" w:rsidR="00CD0FCF" w:rsidRDefault="00CD0FCF" w:rsidP="00A47626">
      <w:pPr>
        <w:widowControl w:val="0"/>
        <w:jc w:val="both"/>
        <w:rPr>
          <w:lang w:val="en-GB"/>
        </w:rPr>
      </w:pPr>
    </w:p>
    <w:p w14:paraId="39C1A78B" w14:textId="77777777"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r>
        <w:rPr>
          <w:lang w:val="en-GB"/>
        </w:rPr>
        <w:t>All workers have occupational exposure</w:t>
      </w:r>
    </w:p>
    <w:p w14:paraId="55455FEE" w14:textId="77777777"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r>
        <w:rPr>
          <w:lang w:val="en-GB"/>
        </w:rPr>
        <w:t>Some of the workers have occupational exposure</w:t>
      </w:r>
    </w:p>
    <w:p w14:paraId="617DFE88" w14:textId="77777777" w:rsidR="00CD0FCF" w:rsidRDefault="00CD0FCF" w:rsidP="00A47626">
      <w:pPr>
        <w:widowControl w:val="0"/>
        <w:ind w:left="720" w:hanging="360"/>
        <w:jc w:val="both"/>
        <w:rPr>
          <w:lang w:val="en-GB"/>
        </w:rPr>
      </w:pPr>
    </w:p>
    <w:p w14:paraId="399A95C7" w14:textId="77777777" w:rsidR="00CD0FCF" w:rsidRDefault="00CD0FCF" w:rsidP="00A47626">
      <w:pPr>
        <w:widowControl w:val="0"/>
        <w:jc w:val="both"/>
        <w:rPr>
          <w:color w:val="000000"/>
          <w:lang w:val="en-GB"/>
        </w:rPr>
      </w:pPr>
      <w:r>
        <w:rPr>
          <w:lang w:val="en-GB"/>
        </w:rPr>
        <w:t>Where only some workers have exposure, the specific tasks and procedures causing exposure are</w:t>
      </w:r>
      <w:r>
        <w:rPr>
          <w:color w:val="000000"/>
          <w:lang w:val="en-GB"/>
        </w:rPr>
        <w:t xml:space="preserve"> listed. Through discussion with affected workers and the safety committee, risk identifications are completed for the jobs listed below. The risk identi</w:t>
      </w:r>
      <w:r w:rsidR="00384B63">
        <w:rPr>
          <w:color w:val="000000"/>
          <w:lang w:val="en-GB"/>
        </w:rPr>
        <w:t>fication worksheet in Appendix A1</w:t>
      </w:r>
      <w:r>
        <w:rPr>
          <w:color w:val="000000"/>
          <w:lang w:val="en-GB"/>
        </w:rPr>
        <w:t xml:space="preserve"> is used to document risk identification.</w:t>
      </w:r>
    </w:p>
    <w:p w14:paraId="7A70BC1F" w14:textId="77777777" w:rsidR="00CD0FCF" w:rsidRDefault="00CD0FCF" w:rsidP="00A47626">
      <w:pPr>
        <w:jc w:val="both"/>
      </w:pPr>
    </w:p>
    <w:p w14:paraId="51EDE061" w14:textId="77777777" w:rsidR="00CD0FCF" w:rsidRPr="00D44235" w:rsidRDefault="00CD0FCF" w:rsidP="00A47626">
      <w:pPr>
        <w:widowControl w:val="0"/>
        <w:jc w:val="both"/>
        <w:rPr>
          <w:lang w:val="en-GB"/>
        </w:rPr>
      </w:pPr>
      <w:r>
        <w:rPr>
          <w:lang w:val="en-GB"/>
        </w:rPr>
        <w:t xml:space="preserve">When identifying the potential for exposure to </w:t>
      </w:r>
      <w:r w:rsidR="005F29DB">
        <w:t>biological agents</w:t>
      </w:r>
      <w:r w:rsidR="00D10338">
        <w:t>,</w:t>
      </w:r>
      <w:r w:rsidR="005F29DB">
        <w:t xml:space="preserve"> </w:t>
      </w:r>
      <w:r w:rsidR="00C85316" w:rsidRPr="00D44235">
        <w:rPr>
          <w:color w:val="0000FF"/>
        </w:rPr>
        <w:t>[Organization]</w:t>
      </w:r>
      <w:r>
        <w:rPr>
          <w:b/>
          <w:color w:val="0000FF"/>
        </w:rPr>
        <w:t xml:space="preserve"> </w:t>
      </w:r>
      <w:r>
        <w:rPr>
          <w:color w:val="000000"/>
          <w:lang w:val="en-GB"/>
        </w:rPr>
        <w:t xml:space="preserve">will identify the risk to unprotected workers. </w:t>
      </w:r>
      <w:r>
        <w:rPr>
          <w:lang w:val="en-GB"/>
        </w:rPr>
        <w:t>W</w:t>
      </w:r>
      <w:r>
        <w:rPr>
          <w:color w:val="000000"/>
          <w:lang w:val="en-GB"/>
        </w:rPr>
        <w:t xml:space="preserve">hen identifying the </w:t>
      </w:r>
      <w:r>
        <w:rPr>
          <w:lang w:val="en-GB"/>
        </w:rPr>
        <w:t xml:space="preserve">risk associated with </w:t>
      </w:r>
      <w:r w:rsidRPr="00D44235">
        <w:rPr>
          <w:lang w:val="en-GB"/>
        </w:rPr>
        <w:t>exposure</w:t>
      </w:r>
      <w:r w:rsidR="00D10338">
        <w:rPr>
          <w:lang w:val="en-GB"/>
        </w:rPr>
        <w:t>,</w:t>
      </w:r>
      <w:r w:rsidRPr="00D44235">
        <w:rPr>
          <w:lang w:val="en-GB"/>
        </w:rPr>
        <w:t xml:space="preserve"> </w:t>
      </w:r>
      <w:r w:rsidR="00C85316" w:rsidRPr="00D44235">
        <w:rPr>
          <w:color w:val="0000FF"/>
        </w:rPr>
        <w:t>[Organization]</w:t>
      </w:r>
      <w:r w:rsidRPr="00D44235">
        <w:rPr>
          <w:lang w:val="en-GB"/>
        </w:rPr>
        <w:t xml:space="preserve"> </w:t>
      </w:r>
      <w:r w:rsidR="005F29DB" w:rsidRPr="00D44235">
        <w:rPr>
          <w:lang w:val="en-GB"/>
        </w:rPr>
        <w:t>will consider</w:t>
      </w:r>
      <w:r w:rsidRPr="00D44235">
        <w:rPr>
          <w:lang w:val="en-GB"/>
        </w:rPr>
        <w:t xml:space="preserve"> the following sources of information:</w:t>
      </w:r>
    </w:p>
    <w:p w14:paraId="2DC5D177" w14:textId="77777777" w:rsidR="00CD0FCF" w:rsidRPr="00D44235" w:rsidRDefault="00CD0FCF" w:rsidP="00A47626">
      <w:pPr>
        <w:widowControl w:val="0"/>
        <w:jc w:val="both"/>
        <w:rPr>
          <w:lang w:val="en-GB"/>
        </w:rPr>
      </w:pPr>
    </w:p>
    <w:p w14:paraId="19018F1C" w14:textId="77777777" w:rsidR="00CD0FCF" w:rsidRPr="005F29DB" w:rsidRDefault="005F29DB" w:rsidP="00453DB0">
      <w:pPr>
        <w:widowControl w:val="0"/>
        <w:numPr>
          <w:ilvl w:val="0"/>
          <w:numId w:val="8"/>
        </w:numPr>
        <w:spacing w:after="120"/>
        <w:jc w:val="both"/>
        <w:rPr>
          <w:lang w:val="en-GB"/>
        </w:rPr>
      </w:pPr>
      <w:r>
        <w:rPr>
          <w:lang w:val="en-GB"/>
        </w:rPr>
        <w:t xml:space="preserve">Exposure </w:t>
      </w:r>
      <w:r w:rsidRPr="005F29DB">
        <w:rPr>
          <w:lang w:val="en-GB"/>
        </w:rPr>
        <w:t xml:space="preserve">history of the </w:t>
      </w:r>
      <w:r w:rsidR="007071B7" w:rsidRPr="00D44235">
        <w:rPr>
          <w:color w:val="0000FF"/>
        </w:rPr>
        <w:t>[Organization]</w:t>
      </w:r>
      <w:r w:rsidR="007071B7">
        <w:rPr>
          <w:color w:val="0000FF"/>
        </w:rPr>
        <w:t xml:space="preserve"> </w:t>
      </w:r>
      <w:r>
        <w:rPr>
          <w:lang w:val="en-GB"/>
        </w:rPr>
        <w:t xml:space="preserve">including first aid records and </w:t>
      </w:r>
      <w:r w:rsidR="00CD0FCF" w:rsidRPr="005F29DB">
        <w:rPr>
          <w:lang w:val="en-GB"/>
        </w:rPr>
        <w:t>incident investigation reports</w:t>
      </w:r>
      <w:r w:rsidR="00A47626">
        <w:rPr>
          <w:lang w:val="en-GB"/>
        </w:rPr>
        <w:t>,</w:t>
      </w:r>
    </w:p>
    <w:p w14:paraId="6BDBE695" w14:textId="77777777" w:rsidR="00CD0FCF" w:rsidRPr="005F29DB" w:rsidRDefault="00CD0FCF" w:rsidP="00453DB0">
      <w:pPr>
        <w:widowControl w:val="0"/>
        <w:numPr>
          <w:ilvl w:val="0"/>
          <w:numId w:val="8"/>
        </w:numPr>
        <w:spacing w:after="120"/>
        <w:jc w:val="both"/>
        <w:rPr>
          <w:lang w:val="en-GB"/>
        </w:rPr>
      </w:pPr>
      <w:r w:rsidRPr="005F29DB">
        <w:rPr>
          <w:lang w:val="en-GB"/>
        </w:rPr>
        <w:t>W</w:t>
      </w:r>
      <w:r w:rsidR="005F29DB">
        <w:rPr>
          <w:lang w:val="en-GB"/>
        </w:rPr>
        <w:t xml:space="preserve">orkSafeBC </w:t>
      </w:r>
      <w:r w:rsidRPr="005F29DB">
        <w:rPr>
          <w:lang w:val="en-GB"/>
        </w:rPr>
        <w:t>claims records and statistics</w:t>
      </w:r>
      <w:r w:rsidR="00A47626">
        <w:rPr>
          <w:lang w:val="en-GB"/>
        </w:rPr>
        <w:t>,</w:t>
      </w:r>
    </w:p>
    <w:p w14:paraId="6E29D1EB" w14:textId="77777777" w:rsidR="00CD0FCF" w:rsidRPr="003733C5" w:rsidRDefault="00CD0FCF" w:rsidP="00453DB0">
      <w:pPr>
        <w:widowControl w:val="0"/>
        <w:numPr>
          <w:ilvl w:val="0"/>
          <w:numId w:val="8"/>
        </w:numPr>
        <w:jc w:val="both"/>
        <w:rPr>
          <w:lang w:val="en-GB"/>
        </w:rPr>
      </w:pPr>
      <w:r w:rsidRPr="005F29DB">
        <w:rPr>
          <w:lang w:val="en-GB"/>
        </w:rPr>
        <w:t>History of simi</w:t>
      </w:r>
      <w:r w:rsidRPr="005F29DB">
        <w:rPr>
          <w:color w:val="000000"/>
          <w:lang w:val="en-GB"/>
        </w:rPr>
        <w:t>lar local governments and</w:t>
      </w:r>
      <w:r w:rsidRPr="005F29DB">
        <w:rPr>
          <w:lang w:val="en-GB"/>
        </w:rPr>
        <w:t xml:space="preserve"> industries/services dealing with </w:t>
      </w:r>
      <w:r w:rsidR="005F29DB">
        <w:rPr>
          <w:lang w:val="en-GB"/>
        </w:rPr>
        <w:t xml:space="preserve">the </w:t>
      </w:r>
      <w:r w:rsidR="00A47626">
        <w:rPr>
          <w:lang w:val="en-GB"/>
        </w:rPr>
        <w:t>same client group.</w:t>
      </w:r>
    </w:p>
    <w:p w14:paraId="556724DF" w14:textId="77777777" w:rsidR="00A47626" w:rsidRDefault="00A47626" w:rsidP="00A47626">
      <w:pPr>
        <w:widowControl w:val="0"/>
        <w:jc w:val="both"/>
        <w:rPr>
          <w:lang w:val="en-GB"/>
        </w:rPr>
      </w:pPr>
    </w:p>
    <w:p w14:paraId="70FE6CA1" w14:textId="77777777" w:rsidR="00A47626" w:rsidRDefault="00A47626" w:rsidP="00A47626">
      <w:pPr>
        <w:widowControl w:val="0"/>
        <w:spacing w:after="120"/>
        <w:jc w:val="both"/>
        <w:rPr>
          <w:lang w:val="en-GB"/>
        </w:rPr>
      </w:pPr>
      <w:r>
        <w:rPr>
          <w:lang w:val="en-GB"/>
        </w:rPr>
        <w:t xml:space="preserve">The following table contains job positions and tasks that have been identified as having a risk of occupational exposure, both within </w:t>
      </w:r>
      <w:r w:rsidRPr="00D44235">
        <w:rPr>
          <w:lang w:val="en-GB"/>
        </w:rPr>
        <w:t xml:space="preserve">the </w:t>
      </w:r>
      <w:r w:rsidR="00C85316" w:rsidRPr="00D44235">
        <w:rPr>
          <w:color w:val="0000FF"/>
        </w:rPr>
        <w:t>[Organization]</w:t>
      </w:r>
      <w:r>
        <w:rPr>
          <w:b/>
          <w:color w:val="0000FF"/>
        </w:rPr>
        <w:t xml:space="preserve"> </w:t>
      </w:r>
      <w:r>
        <w:rPr>
          <w:lang w:val="en-GB"/>
        </w:rPr>
        <w:t xml:space="preserve">and in other municipalities </w:t>
      </w:r>
      <w:r w:rsidR="00BF27E2">
        <w:rPr>
          <w:lang w:val="en-GB"/>
        </w:rPr>
        <w:t>in British Columbia. It is not an exhaustive list but provides a starting point for identifying potential occupational exposures.</w:t>
      </w:r>
    </w:p>
    <w:p w14:paraId="6B9A52B9" w14:textId="77777777" w:rsidR="00CD0FCF" w:rsidRDefault="00CD0FCF" w:rsidP="00A47626">
      <w:pPr>
        <w:widowControl w:val="0"/>
        <w:spacing w:after="120"/>
        <w:jc w:val="both"/>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58"/>
        <w:gridCol w:w="5598"/>
      </w:tblGrid>
      <w:tr w:rsidR="00CD0FCF" w:rsidRPr="00FA4C60" w14:paraId="60685BBD" w14:textId="77777777" w:rsidTr="001F644D">
        <w:tc>
          <w:tcPr>
            <w:tcW w:w="3258" w:type="dxa"/>
            <w:shd w:val="clear" w:color="auto" w:fill="C4BC96"/>
          </w:tcPr>
          <w:p w14:paraId="1A647553" w14:textId="77777777" w:rsidR="00CD0FCF" w:rsidRPr="00FA4C60" w:rsidRDefault="00CD0FCF">
            <w:pPr>
              <w:rPr>
                <w:rFonts w:cs="Arial"/>
                <w:b/>
                <w:szCs w:val="22"/>
              </w:rPr>
            </w:pPr>
            <w:r w:rsidRPr="00FA4C60">
              <w:rPr>
                <w:rFonts w:cs="Arial"/>
                <w:b/>
                <w:szCs w:val="22"/>
              </w:rPr>
              <w:lastRenderedPageBreak/>
              <w:t>JOB CLASSIFICATION:</w:t>
            </w:r>
          </w:p>
        </w:tc>
        <w:tc>
          <w:tcPr>
            <w:tcW w:w="5598" w:type="dxa"/>
            <w:shd w:val="clear" w:color="auto" w:fill="C4BC96"/>
          </w:tcPr>
          <w:p w14:paraId="1AF5BD35" w14:textId="77777777" w:rsidR="00CD0FCF" w:rsidRPr="00FA4C60" w:rsidRDefault="00CD0FCF">
            <w:pPr>
              <w:rPr>
                <w:rFonts w:cs="Arial"/>
                <w:b/>
                <w:szCs w:val="22"/>
              </w:rPr>
            </w:pPr>
            <w:r w:rsidRPr="00FA4C60">
              <w:rPr>
                <w:rFonts w:cs="Arial"/>
                <w:b/>
                <w:szCs w:val="22"/>
              </w:rPr>
              <w:t>Task having potential for exposure:</w:t>
            </w:r>
          </w:p>
        </w:tc>
      </w:tr>
      <w:tr w:rsidR="00CD0FCF" w:rsidRPr="00FA4C60" w14:paraId="72D06E2B" w14:textId="77777777" w:rsidTr="003733C5">
        <w:trPr>
          <w:trHeight w:val="576"/>
        </w:trPr>
        <w:tc>
          <w:tcPr>
            <w:tcW w:w="3258" w:type="dxa"/>
          </w:tcPr>
          <w:p w14:paraId="1E94586D" w14:textId="77777777" w:rsidR="00CD0FCF" w:rsidRPr="00FA4C60" w:rsidRDefault="00FA4C60">
            <w:pPr>
              <w:rPr>
                <w:rFonts w:cs="Arial"/>
                <w:b/>
                <w:szCs w:val="22"/>
              </w:rPr>
            </w:pPr>
            <w:r w:rsidRPr="00FA4C60">
              <w:rPr>
                <w:rFonts w:cs="Arial"/>
                <w:b/>
                <w:szCs w:val="22"/>
              </w:rPr>
              <w:t>Law Enforcement</w:t>
            </w:r>
          </w:p>
        </w:tc>
        <w:tc>
          <w:tcPr>
            <w:tcW w:w="5598" w:type="dxa"/>
          </w:tcPr>
          <w:p w14:paraId="3C10FD41" w14:textId="77777777" w:rsidR="00CD0FCF" w:rsidRPr="00FA4C60" w:rsidRDefault="00CD0FCF">
            <w:pPr>
              <w:rPr>
                <w:rFonts w:cs="Arial"/>
                <w:szCs w:val="22"/>
              </w:rPr>
            </w:pPr>
            <w:r w:rsidRPr="00FA4C60">
              <w:rPr>
                <w:rFonts w:cs="Arial"/>
                <w:szCs w:val="22"/>
              </w:rPr>
              <w:t>Attending homicides, searching suspects, searching property, riot control, processing apprehensions, etc.</w:t>
            </w:r>
          </w:p>
        </w:tc>
      </w:tr>
      <w:tr w:rsidR="00CD0FCF" w:rsidRPr="00FA4C60" w14:paraId="237FAC22" w14:textId="77777777" w:rsidTr="003733C5">
        <w:trPr>
          <w:trHeight w:val="576"/>
        </w:trPr>
        <w:tc>
          <w:tcPr>
            <w:tcW w:w="3258" w:type="dxa"/>
          </w:tcPr>
          <w:p w14:paraId="411F535E" w14:textId="77777777" w:rsidR="00CD0FCF" w:rsidRPr="00FA4C60" w:rsidRDefault="00FA4C60">
            <w:pPr>
              <w:rPr>
                <w:rFonts w:cs="Arial"/>
                <w:b/>
                <w:szCs w:val="22"/>
              </w:rPr>
            </w:pPr>
            <w:r w:rsidRPr="00FA4C60">
              <w:rPr>
                <w:rFonts w:cs="Arial"/>
                <w:b/>
                <w:szCs w:val="22"/>
              </w:rPr>
              <w:t>Firefighters</w:t>
            </w:r>
          </w:p>
        </w:tc>
        <w:tc>
          <w:tcPr>
            <w:tcW w:w="5598" w:type="dxa"/>
          </w:tcPr>
          <w:p w14:paraId="69CE1EC7" w14:textId="77777777" w:rsidR="00CD0FCF" w:rsidRPr="00FA4C60" w:rsidRDefault="00CD0FCF">
            <w:pPr>
              <w:rPr>
                <w:rFonts w:cs="Arial"/>
                <w:szCs w:val="22"/>
              </w:rPr>
            </w:pPr>
            <w:r w:rsidRPr="00FA4C60">
              <w:rPr>
                <w:rFonts w:cs="Arial"/>
                <w:szCs w:val="22"/>
              </w:rPr>
              <w:t>Attending accident scenes or fires, conducting investigations, medical responses, rescue, etc.</w:t>
            </w:r>
          </w:p>
        </w:tc>
      </w:tr>
      <w:tr w:rsidR="00CD0FCF" w:rsidRPr="00FA4C60" w14:paraId="344C5CA0" w14:textId="77777777" w:rsidTr="003733C5">
        <w:trPr>
          <w:trHeight w:val="576"/>
        </w:trPr>
        <w:tc>
          <w:tcPr>
            <w:tcW w:w="3258" w:type="dxa"/>
          </w:tcPr>
          <w:p w14:paraId="73FB6725" w14:textId="77777777" w:rsidR="00CD0FCF" w:rsidRPr="00FA4C60" w:rsidRDefault="00FA4C60" w:rsidP="003733C5">
            <w:pPr>
              <w:rPr>
                <w:rFonts w:cs="Arial"/>
                <w:b/>
                <w:szCs w:val="22"/>
              </w:rPr>
            </w:pPr>
            <w:r w:rsidRPr="00FA4C60">
              <w:rPr>
                <w:rFonts w:cs="Arial"/>
                <w:b/>
                <w:szCs w:val="22"/>
              </w:rPr>
              <w:t>Parks Workers</w:t>
            </w:r>
          </w:p>
        </w:tc>
        <w:tc>
          <w:tcPr>
            <w:tcW w:w="5598" w:type="dxa"/>
          </w:tcPr>
          <w:p w14:paraId="0EB0EBA2" w14:textId="77777777" w:rsidR="00CD0FCF" w:rsidRPr="00FA4C60" w:rsidRDefault="00FA4C60" w:rsidP="003733C5">
            <w:pPr>
              <w:rPr>
                <w:rFonts w:cs="Arial"/>
                <w:szCs w:val="22"/>
              </w:rPr>
            </w:pPr>
            <w:r>
              <w:rPr>
                <w:rFonts w:cs="Arial"/>
                <w:szCs w:val="22"/>
              </w:rPr>
              <w:t>Contact with syringes.</w:t>
            </w:r>
            <w:r w:rsidR="003733C5">
              <w:rPr>
                <w:rFonts w:cs="Arial"/>
                <w:szCs w:val="22"/>
              </w:rPr>
              <w:t xml:space="preserve"> </w:t>
            </w:r>
            <w:r w:rsidR="00CD0FCF" w:rsidRPr="00FA4C60">
              <w:rPr>
                <w:rFonts w:cs="Arial"/>
                <w:szCs w:val="22"/>
              </w:rPr>
              <w:t>Contact with used condoms.</w:t>
            </w:r>
          </w:p>
        </w:tc>
      </w:tr>
      <w:tr w:rsidR="00CD0FCF" w:rsidRPr="00FA4C60" w14:paraId="22CE633D" w14:textId="77777777" w:rsidTr="003733C5">
        <w:trPr>
          <w:trHeight w:val="576"/>
        </w:trPr>
        <w:tc>
          <w:tcPr>
            <w:tcW w:w="3258" w:type="dxa"/>
          </w:tcPr>
          <w:p w14:paraId="708A377F" w14:textId="77777777" w:rsidR="00CD0FCF" w:rsidRPr="00FA4C60" w:rsidRDefault="00FA4C60">
            <w:pPr>
              <w:rPr>
                <w:rFonts w:cs="Arial"/>
                <w:b/>
                <w:szCs w:val="22"/>
              </w:rPr>
            </w:pPr>
            <w:r w:rsidRPr="00FA4C60">
              <w:rPr>
                <w:rFonts w:cs="Arial"/>
                <w:b/>
                <w:szCs w:val="22"/>
              </w:rPr>
              <w:t>Solid Waste Disposal</w:t>
            </w:r>
          </w:p>
        </w:tc>
        <w:tc>
          <w:tcPr>
            <w:tcW w:w="5598" w:type="dxa"/>
          </w:tcPr>
          <w:p w14:paraId="017FE705" w14:textId="77777777" w:rsidR="00CD0FCF" w:rsidRPr="00FA4C60" w:rsidRDefault="00CD0FCF">
            <w:pPr>
              <w:rPr>
                <w:rFonts w:cs="Arial"/>
                <w:szCs w:val="22"/>
              </w:rPr>
            </w:pPr>
            <w:r w:rsidRPr="00FA4C60">
              <w:rPr>
                <w:rFonts w:cs="Arial"/>
                <w:szCs w:val="22"/>
              </w:rPr>
              <w:t xml:space="preserve">Handling garbage that contains </w:t>
            </w:r>
            <w:proofErr w:type="gramStart"/>
            <w:r w:rsidRPr="00FA4C60">
              <w:rPr>
                <w:rFonts w:cs="Arial"/>
                <w:szCs w:val="22"/>
              </w:rPr>
              <w:t>blood soaked</w:t>
            </w:r>
            <w:proofErr w:type="gramEnd"/>
            <w:r w:rsidRPr="00FA4C60">
              <w:rPr>
                <w:rFonts w:cs="Arial"/>
                <w:szCs w:val="22"/>
              </w:rPr>
              <w:t xml:space="preserve"> items or used syringes, during pickup, at landfill, and for recycling.</w:t>
            </w:r>
          </w:p>
        </w:tc>
      </w:tr>
      <w:tr w:rsidR="00CD0FCF" w:rsidRPr="00FA4C60" w14:paraId="551694A2" w14:textId="77777777" w:rsidTr="003733C5">
        <w:trPr>
          <w:trHeight w:val="576"/>
        </w:trPr>
        <w:tc>
          <w:tcPr>
            <w:tcW w:w="3258" w:type="dxa"/>
          </w:tcPr>
          <w:p w14:paraId="62C1EC62" w14:textId="77777777" w:rsidR="00CD0FCF" w:rsidRPr="00FA4C60" w:rsidRDefault="00FA4C60">
            <w:pPr>
              <w:rPr>
                <w:rFonts w:cs="Arial"/>
                <w:b/>
                <w:szCs w:val="22"/>
              </w:rPr>
            </w:pPr>
            <w:r w:rsidRPr="00FA4C60">
              <w:rPr>
                <w:rFonts w:cs="Arial"/>
                <w:b/>
                <w:szCs w:val="22"/>
              </w:rPr>
              <w:t>Cleaning Staff</w:t>
            </w:r>
          </w:p>
        </w:tc>
        <w:tc>
          <w:tcPr>
            <w:tcW w:w="5598" w:type="dxa"/>
          </w:tcPr>
          <w:p w14:paraId="44964D0C" w14:textId="77777777" w:rsidR="00CD0FCF" w:rsidRPr="00FA4C60" w:rsidRDefault="00CD0FCF">
            <w:pPr>
              <w:rPr>
                <w:rFonts w:cs="Arial"/>
                <w:szCs w:val="22"/>
              </w:rPr>
            </w:pPr>
            <w:r w:rsidRPr="00FA4C60">
              <w:rPr>
                <w:rFonts w:cs="Arial"/>
                <w:szCs w:val="22"/>
              </w:rPr>
              <w:t xml:space="preserve">Handling </w:t>
            </w:r>
            <w:proofErr w:type="gramStart"/>
            <w:r w:rsidRPr="00FA4C60">
              <w:rPr>
                <w:rFonts w:cs="Arial"/>
                <w:szCs w:val="22"/>
              </w:rPr>
              <w:t>blood soaked</w:t>
            </w:r>
            <w:proofErr w:type="gramEnd"/>
            <w:r w:rsidRPr="00FA4C60">
              <w:rPr>
                <w:rFonts w:cs="Arial"/>
                <w:szCs w:val="22"/>
              </w:rPr>
              <w:t xml:space="preserve"> materials, condoms, or syringes or cleaning out police vehicles.</w:t>
            </w:r>
          </w:p>
        </w:tc>
      </w:tr>
      <w:tr w:rsidR="00CD0FCF" w:rsidRPr="00FA4C60" w14:paraId="75FF0301" w14:textId="77777777" w:rsidTr="003733C5">
        <w:trPr>
          <w:trHeight w:val="576"/>
        </w:trPr>
        <w:tc>
          <w:tcPr>
            <w:tcW w:w="3258" w:type="dxa"/>
          </w:tcPr>
          <w:p w14:paraId="5E50EB6F" w14:textId="77777777" w:rsidR="00CD0FCF" w:rsidRPr="00FA4C60" w:rsidRDefault="00FA4C60">
            <w:pPr>
              <w:rPr>
                <w:rFonts w:cs="Arial"/>
                <w:b/>
                <w:szCs w:val="22"/>
              </w:rPr>
            </w:pPr>
            <w:r w:rsidRPr="00FA4C60">
              <w:rPr>
                <w:rFonts w:cs="Arial"/>
                <w:b/>
                <w:szCs w:val="22"/>
              </w:rPr>
              <w:t>Sewage Workers</w:t>
            </w:r>
          </w:p>
        </w:tc>
        <w:tc>
          <w:tcPr>
            <w:tcW w:w="5598" w:type="dxa"/>
          </w:tcPr>
          <w:p w14:paraId="6164E055" w14:textId="77777777" w:rsidR="00CD0FCF" w:rsidRPr="00FA4C60" w:rsidRDefault="00CD0FCF">
            <w:pPr>
              <w:rPr>
                <w:rFonts w:cs="Arial"/>
                <w:szCs w:val="22"/>
              </w:rPr>
            </w:pPr>
            <w:r w:rsidRPr="00FA4C60">
              <w:rPr>
                <w:rFonts w:cs="Arial"/>
                <w:szCs w:val="22"/>
              </w:rPr>
              <w:t>Exposure to body wastes, condoms, sanitary napkins, used syringes, etc.</w:t>
            </w:r>
          </w:p>
        </w:tc>
      </w:tr>
      <w:tr w:rsidR="00CD0FCF" w:rsidRPr="00FA4C60" w14:paraId="19568F37" w14:textId="77777777" w:rsidTr="003733C5">
        <w:trPr>
          <w:trHeight w:val="576"/>
        </w:trPr>
        <w:tc>
          <w:tcPr>
            <w:tcW w:w="3258" w:type="dxa"/>
          </w:tcPr>
          <w:p w14:paraId="53232D4E" w14:textId="77777777" w:rsidR="00CD0FCF" w:rsidRPr="00FA4C60" w:rsidRDefault="00FA4C60" w:rsidP="007071B7">
            <w:pPr>
              <w:rPr>
                <w:rFonts w:cs="Arial"/>
                <w:b/>
                <w:szCs w:val="22"/>
              </w:rPr>
            </w:pPr>
            <w:r>
              <w:rPr>
                <w:rFonts w:cs="Arial"/>
                <w:b/>
                <w:szCs w:val="22"/>
              </w:rPr>
              <w:t>Recreation</w:t>
            </w:r>
            <w:r w:rsidRPr="00FA4C60">
              <w:rPr>
                <w:rFonts w:cs="Arial"/>
                <w:b/>
                <w:szCs w:val="22"/>
              </w:rPr>
              <w:t xml:space="preserve"> Staff </w:t>
            </w:r>
            <w:r w:rsidR="007071B7">
              <w:rPr>
                <w:rFonts w:cs="Arial"/>
                <w:b/>
                <w:szCs w:val="22"/>
              </w:rPr>
              <w:t>a</w:t>
            </w:r>
            <w:r w:rsidRPr="00FA4C60">
              <w:rPr>
                <w:rFonts w:cs="Arial"/>
                <w:b/>
                <w:szCs w:val="22"/>
              </w:rPr>
              <w:t>nd Lifeguards</w:t>
            </w:r>
          </w:p>
        </w:tc>
        <w:tc>
          <w:tcPr>
            <w:tcW w:w="5598" w:type="dxa"/>
          </w:tcPr>
          <w:p w14:paraId="078DF191" w14:textId="77777777" w:rsidR="00CD0FCF" w:rsidRDefault="00CD0FCF" w:rsidP="00FA4C60">
            <w:pPr>
              <w:rPr>
                <w:rFonts w:cs="Arial"/>
                <w:szCs w:val="22"/>
              </w:rPr>
            </w:pPr>
            <w:r w:rsidRPr="00FA4C60">
              <w:rPr>
                <w:rFonts w:cs="Arial"/>
                <w:szCs w:val="22"/>
              </w:rPr>
              <w:t>Handling used syringes</w:t>
            </w:r>
            <w:r w:rsidR="007071B7">
              <w:rPr>
                <w:rFonts w:cs="Arial"/>
                <w:szCs w:val="22"/>
              </w:rPr>
              <w:t>.</w:t>
            </w:r>
          </w:p>
          <w:p w14:paraId="6B78EE30" w14:textId="77777777" w:rsidR="00FA4C60" w:rsidRPr="00FA4C60" w:rsidRDefault="00FA4C60" w:rsidP="00FA4C60">
            <w:pPr>
              <w:rPr>
                <w:rFonts w:cs="Arial"/>
                <w:szCs w:val="22"/>
              </w:rPr>
            </w:pPr>
            <w:r>
              <w:rPr>
                <w:rFonts w:cs="Arial"/>
                <w:szCs w:val="22"/>
              </w:rPr>
              <w:t>Exposure to body wastes, blood</w:t>
            </w:r>
            <w:r w:rsidR="007071B7">
              <w:rPr>
                <w:rFonts w:cs="Arial"/>
                <w:szCs w:val="22"/>
              </w:rPr>
              <w:t>.</w:t>
            </w:r>
          </w:p>
        </w:tc>
      </w:tr>
      <w:tr w:rsidR="00CD0FCF" w:rsidRPr="00FA4C60" w14:paraId="1F1AE998" w14:textId="77777777" w:rsidTr="003733C5">
        <w:trPr>
          <w:trHeight w:val="576"/>
        </w:trPr>
        <w:tc>
          <w:tcPr>
            <w:tcW w:w="3258" w:type="dxa"/>
          </w:tcPr>
          <w:p w14:paraId="28C0FA7D" w14:textId="77777777" w:rsidR="00CD0FCF" w:rsidRPr="00FA4C60" w:rsidRDefault="00FA4C60" w:rsidP="007071B7">
            <w:pPr>
              <w:rPr>
                <w:rFonts w:cs="Arial"/>
                <w:b/>
                <w:szCs w:val="22"/>
              </w:rPr>
            </w:pPr>
            <w:r w:rsidRPr="00FA4C60">
              <w:rPr>
                <w:rFonts w:cs="Arial"/>
                <w:b/>
                <w:szCs w:val="22"/>
              </w:rPr>
              <w:t xml:space="preserve">Trades </w:t>
            </w:r>
            <w:r w:rsidR="007071B7">
              <w:rPr>
                <w:rFonts w:cs="Arial"/>
                <w:b/>
                <w:szCs w:val="22"/>
              </w:rPr>
              <w:t>a</w:t>
            </w:r>
            <w:r w:rsidRPr="00FA4C60">
              <w:rPr>
                <w:rFonts w:cs="Arial"/>
                <w:b/>
                <w:szCs w:val="22"/>
              </w:rPr>
              <w:t>nd Maintenance Personnel</w:t>
            </w:r>
          </w:p>
        </w:tc>
        <w:tc>
          <w:tcPr>
            <w:tcW w:w="5598" w:type="dxa"/>
          </w:tcPr>
          <w:p w14:paraId="0E564828" w14:textId="77777777" w:rsidR="00CD0FCF" w:rsidRPr="00FA4C60" w:rsidRDefault="00CD0FCF" w:rsidP="00FA4C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FA4C60">
              <w:rPr>
                <w:rFonts w:cs="Arial"/>
                <w:szCs w:val="22"/>
              </w:rPr>
              <w:t>Exposure to body waste or sharps when performing regular maintenance duties</w:t>
            </w:r>
            <w:r w:rsidR="007071B7">
              <w:rPr>
                <w:rFonts w:cs="Arial"/>
                <w:szCs w:val="22"/>
              </w:rPr>
              <w:t>.</w:t>
            </w:r>
          </w:p>
        </w:tc>
      </w:tr>
      <w:tr w:rsidR="00CD0FCF" w:rsidRPr="00FA4C60" w14:paraId="61AC37D0" w14:textId="77777777" w:rsidTr="003733C5">
        <w:trPr>
          <w:trHeight w:val="576"/>
        </w:trPr>
        <w:tc>
          <w:tcPr>
            <w:tcW w:w="3258" w:type="dxa"/>
          </w:tcPr>
          <w:p w14:paraId="6680357F" w14:textId="77777777" w:rsidR="00CD0FCF" w:rsidRPr="00FA4C60" w:rsidRDefault="003733C5" w:rsidP="003733C5">
            <w:pPr>
              <w:rPr>
                <w:rFonts w:cs="Arial"/>
                <w:b/>
                <w:szCs w:val="22"/>
              </w:rPr>
            </w:pPr>
            <w:r>
              <w:rPr>
                <w:rFonts w:cs="Arial"/>
                <w:b/>
                <w:szCs w:val="22"/>
              </w:rPr>
              <w:t xml:space="preserve">Road </w:t>
            </w:r>
            <w:r w:rsidR="00FA4C60" w:rsidRPr="00FA4C60">
              <w:rPr>
                <w:rFonts w:cs="Arial"/>
                <w:b/>
                <w:szCs w:val="22"/>
              </w:rPr>
              <w:t>Crews</w:t>
            </w:r>
          </w:p>
        </w:tc>
        <w:tc>
          <w:tcPr>
            <w:tcW w:w="5598" w:type="dxa"/>
          </w:tcPr>
          <w:p w14:paraId="5F913BB3" w14:textId="77777777" w:rsidR="00CD0FCF" w:rsidRPr="00FA4C60" w:rsidRDefault="00CD0FCF">
            <w:pPr>
              <w:widowControl w:val="0"/>
              <w:rPr>
                <w:rFonts w:cs="Arial"/>
                <w:color w:val="000000"/>
                <w:szCs w:val="22"/>
                <w:lang w:val="en-GB"/>
              </w:rPr>
            </w:pPr>
            <w:r w:rsidRPr="00FA4C60">
              <w:rPr>
                <w:rFonts w:cs="Arial"/>
                <w:color w:val="000000"/>
                <w:szCs w:val="22"/>
                <w:lang w:val="en-GB"/>
              </w:rPr>
              <w:t>Handling used syringes</w:t>
            </w:r>
            <w:r w:rsidR="007071B7">
              <w:rPr>
                <w:rFonts w:cs="Arial"/>
                <w:color w:val="000000"/>
                <w:szCs w:val="22"/>
                <w:lang w:val="en-GB"/>
              </w:rPr>
              <w:t>.</w:t>
            </w:r>
          </w:p>
        </w:tc>
      </w:tr>
      <w:tr w:rsidR="00CD0FCF" w:rsidRPr="00FA4C60" w14:paraId="627A1291" w14:textId="77777777" w:rsidTr="003733C5">
        <w:trPr>
          <w:trHeight w:val="576"/>
        </w:trPr>
        <w:tc>
          <w:tcPr>
            <w:tcW w:w="3258" w:type="dxa"/>
          </w:tcPr>
          <w:p w14:paraId="26E61515" w14:textId="77777777" w:rsidR="00CD0FCF" w:rsidRPr="00FA4C60" w:rsidRDefault="00FA4C60">
            <w:pPr>
              <w:rPr>
                <w:rFonts w:cs="Arial"/>
                <w:b/>
                <w:szCs w:val="22"/>
              </w:rPr>
            </w:pPr>
            <w:r w:rsidRPr="00FA4C60">
              <w:rPr>
                <w:rFonts w:cs="Arial"/>
                <w:b/>
                <w:szCs w:val="22"/>
              </w:rPr>
              <w:t>First Aid Attendants</w:t>
            </w:r>
          </w:p>
        </w:tc>
        <w:tc>
          <w:tcPr>
            <w:tcW w:w="5598" w:type="dxa"/>
          </w:tcPr>
          <w:p w14:paraId="63C39D65" w14:textId="77777777" w:rsidR="00CD0FCF" w:rsidRPr="00FA4C60" w:rsidRDefault="00CD0FCF">
            <w:pPr>
              <w:widowControl w:val="0"/>
              <w:rPr>
                <w:rFonts w:cs="Arial"/>
                <w:szCs w:val="22"/>
              </w:rPr>
            </w:pPr>
            <w:r w:rsidRPr="00FA4C60">
              <w:rPr>
                <w:rFonts w:cs="Arial"/>
                <w:color w:val="000000"/>
                <w:szCs w:val="22"/>
                <w:lang w:val="en-GB"/>
              </w:rPr>
              <w:t>All first aid attendants are considered to have occupational exposure</w:t>
            </w:r>
            <w:r w:rsidR="00FA4C60">
              <w:rPr>
                <w:rFonts w:cs="Arial"/>
                <w:color w:val="000000"/>
                <w:szCs w:val="22"/>
                <w:lang w:val="en-GB"/>
              </w:rPr>
              <w:t xml:space="preserve"> to biological agents</w:t>
            </w:r>
            <w:r w:rsidR="007071B7">
              <w:rPr>
                <w:rFonts w:cs="Arial"/>
                <w:color w:val="000000"/>
                <w:szCs w:val="22"/>
                <w:lang w:val="en-GB"/>
              </w:rPr>
              <w:t>.</w:t>
            </w:r>
          </w:p>
        </w:tc>
      </w:tr>
    </w:tbl>
    <w:p w14:paraId="00272D94" w14:textId="77777777" w:rsidR="00CD0FCF" w:rsidRDefault="00CD0FCF">
      <w:pPr>
        <w:widowControl w:val="0"/>
      </w:pPr>
    </w:p>
    <w:p w14:paraId="7A0C45A1" w14:textId="77777777" w:rsidR="00CD0FCF" w:rsidRDefault="00BF27E2" w:rsidP="00882DCF">
      <w:pPr>
        <w:pStyle w:val="Heading2"/>
      </w:pPr>
      <w:bookmarkStart w:id="62" w:name="_Toc466010060"/>
      <w:bookmarkStart w:id="63" w:name="_Toc471104305"/>
      <w:bookmarkStart w:id="64" w:name="_Toc471104826"/>
      <w:bookmarkStart w:id="65" w:name="_Toc471105099"/>
      <w:bookmarkStart w:id="66" w:name="_Toc463230598"/>
      <w:r>
        <w:br w:type="page"/>
      </w:r>
      <w:bookmarkStart w:id="67" w:name="_Toc526161546"/>
      <w:r w:rsidR="00CD0FCF">
        <w:lastRenderedPageBreak/>
        <w:t>Risk Assessment</w:t>
      </w:r>
      <w:bookmarkEnd w:id="62"/>
      <w:bookmarkEnd w:id="63"/>
      <w:bookmarkEnd w:id="64"/>
      <w:bookmarkEnd w:id="65"/>
      <w:bookmarkEnd w:id="67"/>
    </w:p>
    <w:p w14:paraId="43D81A8A" w14:textId="77777777" w:rsidR="008645A3" w:rsidRDefault="00CD0FCF" w:rsidP="00FA4C60">
      <w:pPr>
        <w:jc w:val="both"/>
      </w:pPr>
      <w:r>
        <w:t xml:space="preserve">Once each department of </w:t>
      </w:r>
      <w:r w:rsidR="00C85316" w:rsidRPr="00D44235">
        <w:rPr>
          <w:color w:val="0000FF"/>
        </w:rPr>
        <w:t>[Organization]</w:t>
      </w:r>
      <w:r>
        <w:rPr>
          <w:b/>
        </w:rPr>
        <w:t xml:space="preserve"> </w:t>
      </w:r>
      <w:r>
        <w:t>has identified risks and</w:t>
      </w:r>
      <w:r w:rsidR="00FA4C60">
        <w:t xml:space="preserve"> implemented control procedures</w:t>
      </w:r>
      <w:r>
        <w:t xml:space="preserve"> they will perform risk assessments to determine the level of risk to workers doing specific tasks with the control p</w:t>
      </w:r>
      <w:r w:rsidR="00FA4C60">
        <w:t>rocedures in place. Three</w:t>
      </w:r>
      <w:r>
        <w:t xml:space="preserve"> factors </w:t>
      </w:r>
      <w:r w:rsidR="00FA4C60">
        <w:t xml:space="preserve">are </w:t>
      </w:r>
      <w:r>
        <w:t>used in the risk assessment</w:t>
      </w:r>
      <w:r w:rsidR="00BF27E2">
        <w:t xml:space="preserve">. They are: </w:t>
      </w:r>
    </w:p>
    <w:p w14:paraId="547EFB52" w14:textId="77777777" w:rsidR="008645A3" w:rsidRDefault="008645A3" w:rsidP="00FA4C60">
      <w:pPr>
        <w:jc w:val="both"/>
      </w:pPr>
    </w:p>
    <w:p w14:paraId="267C54CE" w14:textId="77777777" w:rsidR="008645A3" w:rsidRDefault="008645A3" w:rsidP="008645A3">
      <w:pPr>
        <w:pStyle w:val="ListParagraph"/>
        <w:numPr>
          <w:ilvl w:val="0"/>
          <w:numId w:val="58"/>
        </w:numPr>
      </w:pPr>
      <w:r>
        <w:t>E</w:t>
      </w:r>
      <w:r w:rsidR="00CD0FCF">
        <w:t>xposure</w:t>
      </w:r>
      <w:r>
        <w:t>:  How often will the individual be exposed to the potential of bloodborne pathogens through exposure to sharps?  How often will the individual be exposed through contact with non-intact skin or mucous membranes?</w:t>
      </w:r>
      <w:r>
        <w:tab/>
      </w:r>
    </w:p>
    <w:p w14:paraId="0ACE186A" w14:textId="77777777" w:rsidR="008645A3" w:rsidRDefault="008645A3" w:rsidP="008645A3">
      <w:pPr>
        <w:pStyle w:val="ListParagraph"/>
        <w:jc w:val="both"/>
      </w:pPr>
    </w:p>
    <w:p w14:paraId="1F8B491E" w14:textId="77777777" w:rsidR="008645A3" w:rsidRDefault="008645A3" w:rsidP="008645A3">
      <w:pPr>
        <w:pStyle w:val="ListParagraph"/>
        <w:numPr>
          <w:ilvl w:val="0"/>
          <w:numId w:val="58"/>
        </w:numPr>
        <w:jc w:val="both"/>
      </w:pPr>
      <w:r>
        <w:t>L</w:t>
      </w:r>
      <w:r w:rsidR="00BC48DA">
        <w:t>ikelihood</w:t>
      </w:r>
      <w:r>
        <w:t>:  How likely is it that the exposure will result in injury or disease?</w:t>
      </w:r>
    </w:p>
    <w:p w14:paraId="3D80B6A0" w14:textId="77777777" w:rsidR="008645A3" w:rsidRDefault="008645A3" w:rsidP="008645A3">
      <w:pPr>
        <w:jc w:val="both"/>
      </w:pPr>
    </w:p>
    <w:p w14:paraId="0DEAF0D8" w14:textId="77777777" w:rsidR="00CD0FCF" w:rsidRDefault="008645A3" w:rsidP="008645A3">
      <w:pPr>
        <w:pStyle w:val="ListParagraph"/>
        <w:numPr>
          <w:ilvl w:val="0"/>
          <w:numId w:val="58"/>
        </w:numPr>
        <w:jc w:val="both"/>
      </w:pPr>
      <w:r>
        <w:t>C</w:t>
      </w:r>
      <w:r w:rsidR="00BC48DA">
        <w:t>onsequence</w:t>
      </w:r>
      <w:r>
        <w:t>:</w:t>
      </w:r>
      <w:r w:rsidR="00BC48DA">
        <w:t xml:space="preserve"> </w:t>
      </w:r>
      <w:r>
        <w:t xml:space="preserve"> What are the most probable consequences of exposure? </w:t>
      </w:r>
    </w:p>
    <w:p w14:paraId="09264459" w14:textId="77777777" w:rsidR="008645A3" w:rsidRDefault="008645A3" w:rsidP="008645A3">
      <w:pPr>
        <w:jc w:val="both"/>
      </w:pPr>
    </w:p>
    <w:p w14:paraId="1C18AE73" w14:textId="77777777" w:rsidR="00CD0FCF" w:rsidRDefault="00384B63" w:rsidP="00FA4C60">
      <w:pPr>
        <w:widowControl w:val="0"/>
        <w:jc w:val="both"/>
      </w:pPr>
      <w:r>
        <w:t>Appendix A3</w:t>
      </w:r>
      <w:r w:rsidR="00D647A1">
        <w:t xml:space="preserve"> contains</w:t>
      </w:r>
      <w:r w:rsidR="00CD0FCF">
        <w:t xml:space="preserve"> a scoring sheet that can be used to measure </w:t>
      </w:r>
      <w:r w:rsidR="00361D47">
        <w:rPr>
          <w:snapToGrid w:val="0"/>
        </w:rPr>
        <w:t>risk.</w:t>
      </w:r>
      <w:r w:rsidR="00CD0FCF">
        <w:rPr>
          <w:snapToGrid w:val="0"/>
        </w:rPr>
        <w:t xml:space="preserve"> The risk score is based on multiplying</w:t>
      </w:r>
      <w:r w:rsidR="00CD0FCF">
        <w:t xml:space="preserve"> exposu</w:t>
      </w:r>
      <w:r w:rsidR="00361D47">
        <w:t xml:space="preserve">re x likelihood x consequence. By using the </w:t>
      </w:r>
      <w:r w:rsidR="00CD0FCF">
        <w:t>risk score it is possible to establish whether the risk posed by certain tasks is low, moderate, or high.  This allows departments to re-focus their attention on exposure control plans that have not eliminated or minimized the risk to workers.</w:t>
      </w:r>
    </w:p>
    <w:p w14:paraId="79E93A61" w14:textId="77777777" w:rsidR="00CD0FCF" w:rsidRDefault="00CD0FCF" w:rsidP="00131F6E">
      <w:pPr>
        <w:pStyle w:val="TOC1"/>
      </w:pPr>
    </w:p>
    <w:p w14:paraId="03719BD2" w14:textId="77777777" w:rsidR="003733C5" w:rsidRDefault="00CD0FCF" w:rsidP="002A0AA1">
      <w:pPr>
        <w:jc w:val="both"/>
      </w:pPr>
      <w:r>
        <w:t>A form that can be used to document the risk assessme</w:t>
      </w:r>
      <w:bookmarkStart w:id="68" w:name="_Toc466010061"/>
      <w:r>
        <w:t>nts is available in Appe</w:t>
      </w:r>
      <w:r w:rsidR="002A0AA1">
        <w:t>ndices</w:t>
      </w:r>
      <w:r>
        <w:t xml:space="preserve"> </w:t>
      </w:r>
      <w:r w:rsidR="00384B63">
        <w:t>A1 to A</w:t>
      </w:r>
      <w:r w:rsidR="00BF27E2">
        <w:t>3</w:t>
      </w:r>
      <w:r>
        <w:t>.</w:t>
      </w:r>
      <w:r w:rsidR="002A0AA1">
        <w:t xml:space="preserve"> </w:t>
      </w:r>
      <w:r w:rsidR="003733C5">
        <w:t xml:space="preserve">The Risk Identification Form for Exposure to Biological Agents is used to document the risk assessments.  This Form contains a scoring sheet that can be used to measure </w:t>
      </w:r>
      <w:r w:rsidR="003733C5">
        <w:rPr>
          <w:snapToGrid w:val="0"/>
        </w:rPr>
        <w:t>risk based on multiplying the</w:t>
      </w:r>
      <w:r w:rsidR="003733C5">
        <w:t xml:space="preserve"> </w:t>
      </w:r>
      <w:r w:rsidR="003733C5">
        <w:rPr>
          <w:b/>
        </w:rPr>
        <w:t>E</w:t>
      </w:r>
      <w:r w:rsidR="003733C5" w:rsidRPr="00D647A1">
        <w:t>xposure</w:t>
      </w:r>
      <w:r w:rsidR="003733C5">
        <w:t xml:space="preserve"> by the </w:t>
      </w:r>
      <w:r w:rsidR="002A0AA1">
        <w:rPr>
          <w:b/>
        </w:rPr>
        <w:t>L</w:t>
      </w:r>
      <w:r w:rsidR="002A0AA1">
        <w:t xml:space="preserve">ikelihood </w:t>
      </w:r>
      <w:r w:rsidR="003733C5">
        <w:t xml:space="preserve">by the </w:t>
      </w:r>
      <w:r w:rsidR="003733C5">
        <w:rPr>
          <w:b/>
        </w:rPr>
        <w:t>C</w:t>
      </w:r>
      <w:r w:rsidR="003733C5">
        <w:t>onsequence (</w:t>
      </w:r>
      <w:r w:rsidR="002A0AA1">
        <w:t>E</w:t>
      </w:r>
      <w:r w:rsidR="003733C5">
        <w:t xml:space="preserve"> x </w:t>
      </w:r>
      <w:r w:rsidR="002A0AA1">
        <w:t>L</w:t>
      </w:r>
      <w:r w:rsidR="003733C5">
        <w:t xml:space="preserve"> x C).  Using the risk score makes it possible to establish the level of risk posed by certain tasks, i.e. low, moderate, or high. This allows departments to focus their attention on exposure control plans for high and moderate risks where controls may eliminate or minimize the risk to workers.</w:t>
      </w:r>
    </w:p>
    <w:p w14:paraId="38736F14" w14:textId="77777777" w:rsidR="003733C5" w:rsidRDefault="003733C5" w:rsidP="002A0AA1">
      <w:pPr>
        <w:jc w:val="both"/>
      </w:pPr>
    </w:p>
    <w:p w14:paraId="3F79170D" w14:textId="77777777" w:rsidR="00CD0FCF" w:rsidRPr="00882DCF" w:rsidRDefault="00CD0FCF" w:rsidP="00882DCF">
      <w:pPr>
        <w:pStyle w:val="Heading2"/>
      </w:pPr>
      <w:bookmarkStart w:id="69" w:name="_Toc471104306"/>
      <w:bookmarkStart w:id="70" w:name="_Toc471104827"/>
      <w:bookmarkStart w:id="71" w:name="_Toc471105100"/>
      <w:bookmarkStart w:id="72" w:name="_Toc526161547"/>
      <w:r w:rsidRPr="00882DCF">
        <w:t>Control</w:t>
      </w:r>
      <w:bookmarkEnd w:id="66"/>
      <w:bookmarkEnd w:id="68"/>
      <w:bookmarkEnd w:id="69"/>
      <w:bookmarkEnd w:id="70"/>
      <w:bookmarkEnd w:id="71"/>
      <w:r w:rsidR="003733C5" w:rsidRPr="00882DCF">
        <w:t>s</w:t>
      </w:r>
      <w:bookmarkEnd w:id="72"/>
    </w:p>
    <w:p w14:paraId="23761DD3" w14:textId="77777777" w:rsidR="00CD0FCF" w:rsidRDefault="00CD0FCF" w:rsidP="00104C65">
      <w:pPr>
        <w:pStyle w:val="Heading3"/>
      </w:pPr>
      <w:bookmarkStart w:id="73" w:name="_Toc471104307"/>
      <w:bookmarkStart w:id="74" w:name="_Toc471104828"/>
      <w:bookmarkStart w:id="75" w:name="_Toc471105101"/>
      <w:bookmarkStart w:id="76" w:name="_Toc526161548"/>
      <w:r>
        <w:t>Elimination</w:t>
      </w:r>
      <w:bookmarkEnd w:id="73"/>
      <w:bookmarkEnd w:id="74"/>
      <w:bookmarkEnd w:id="75"/>
      <w:bookmarkEnd w:id="76"/>
    </w:p>
    <w:p w14:paraId="0562E1CD" w14:textId="77777777" w:rsidR="00CD0FCF" w:rsidRDefault="00CD0FCF" w:rsidP="00A93FE7">
      <w:pPr>
        <w:jc w:val="both"/>
        <w:rPr>
          <w:b/>
        </w:rPr>
      </w:pPr>
      <w:r>
        <w:t xml:space="preserve">When risk identification shows that there is exposure to </w:t>
      </w:r>
      <w:r w:rsidR="00A93FE7">
        <w:t>biological agents</w:t>
      </w:r>
      <w:r>
        <w:t>, the first method of control that will be attemp</w:t>
      </w:r>
      <w:bookmarkStart w:id="77" w:name="_Toc463230599"/>
      <w:bookmarkStart w:id="78" w:name="_Toc466010062"/>
      <w:r w:rsidR="002A0AA1">
        <w:t>ted is elimination of the task.</w:t>
      </w:r>
    </w:p>
    <w:p w14:paraId="3D7D2727" w14:textId="77777777" w:rsidR="00CD0FCF" w:rsidRDefault="00CD0FCF" w:rsidP="00131F6E">
      <w:pPr>
        <w:pStyle w:val="TOC1"/>
      </w:pPr>
    </w:p>
    <w:p w14:paraId="0553C70F" w14:textId="77777777" w:rsidR="002A0AA1" w:rsidRDefault="00CD0FCF" w:rsidP="002A0AA1">
      <w:pPr>
        <w:pStyle w:val="Heading3"/>
        <w:jc w:val="both"/>
      </w:pPr>
      <w:bookmarkStart w:id="79" w:name="_Toc471104308"/>
      <w:bookmarkStart w:id="80" w:name="_Toc471104829"/>
      <w:bookmarkStart w:id="81" w:name="_Toc471105102"/>
      <w:bookmarkStart w:id="82" w:name="_Toc526161549"/>
      <w:r>
        <w:t>Substitution</w:t>
      </w:r>
      <w:bookmarkEnd w:id="79"/>
      <w:bookmarkEnd w:id="80"/>
      <w:bookmarkEnd w:id="81"/>
      <w:bookmarkEnd w:id="82"/>
    </w:p>
    <w:p w14:paraId="7A082D4A" w14:textId="77777777" w:rsidR="002A0AA1" w:rsidRDefault="002A0AA1" w:rsidP="00A93FE7">
      <w:pPr>
        <w:jc w:val="both"/>
      </w:pPr>
      <w:r>
        <w:t xml:space="preserve">If elimination of a task is not feasible, the </w:t>
      </w:r>
      <w:r w:rsidR="00C85316" w:rsidRPr="00D44235">
        <w:rPr>
          <w:color w:val="0000FF"/>
          <w:lang w:val="en-GB"/>
        </w:rPr>
        <w:t>[Organization]</w:t>
      </w:r>
      <w:r>
        <w:rPr>
          <w:b/>
        </w:rPr>
        <w:t xml:space="preserve"> </w:t>
      </w:r>
      <w:r>
        <w:t>will attempt to substitute a less hazardous procedure.</w:t>
      </w:r>
    </w:p>
    <w:p w14:paraId="26BE5B7B" w14:textId="77777777" w:rsidR="00CD0FCF" w:rsidRDefault="00CD0FCF" w:rsidP="00A93FE7">
      <w:pPr>
        <w:jc w:val="both"/>
      </w:pPr>
    </w:p>
    <w:p w14:paraId="6FC8513A" w14:textId="77777777" w:rsidR="00CD0FCF" w:rsidRDefault="00CD0FCF" w:rsidP="00A93FE7">
      <w:pPr>
        <w:pStyle w:val="Heading3"/>
        <w:jc w:val="both"/>
      </w:pPr>
      <w:bookmarkStart w:id="83" w:name="_Toc471104309"/>
      <w:bookmarkStart w:id="84" w:name="_Toc471104830"/>
      <w:bookmarkStart w:id="85" w:name="_Toc471105103"/>
      <w:bookmarkStart w:id="86" w:name="_Toc526161550"/>
      <w:r>
        <w:t>Engineering Controls</w:t>
      </w:r>
      <w:bookmarkEnd w:id="77"/>
      <w:bookmarkEnd w:id="78"/>
      <w:bookmarkEnd w:id="83"/>
      <w:bookmarkEnd w:id="84"/>
      <w:bookmarkEnd w:id="85"/>
      <w:bookmarkEnd w:id="86"/>
    </w:p>
    <w:p w14:paraId="72E10C36" w14:textId="77777777" w:rsidR="00CD0FCF" w:rsidRDefault="00CD0FCF" w:rsidP="00A93FE7">
      <w:pPr>
        <w:widowControl w:val="0"/>
        <w:jc w:val="both"/>
        <w:rPr>
          <w:lang w:val="en-GB"/>
        </w:rPr>
      </w:pPr>
      <w:r>
        <w:rPr>
          <w:lang w:val="en-GB"/>
        </w:rPr>
        <w:t xml:space="preserve">If elimination or substitution cannot be used to reduce the risk to workers, </w:t>
      </w:r>
      <w:r w:rsidR="00C85316" w:rsidRPr="00D44235">
        <w:rPr>
          <w:color w:val="0000FF"/>
          <w:lang w:val="en-GB"/>
        </w:rPr>
        <w:t>[Organization]</w:t>
      </w:r>
      <w:r>
        <w:rPr>
          <w:b/>
        </w:rPr>
        <w:t xml:space="preserve"> </w:t>
      </w:r>
      <w:r>
        <w:rPr>
          <w:lang w:val="en-GB"/>
        </w:rPr>
        <w:t>will use engineering controls to reduce worker exposure in the workplace by either removing or isolating the hazard, or isolating worke</w:t>
      </w:r>
      <w:r w:rsidR="00A93FE7">
        <w:rPr>
          <w:lang w:val="en-GB"/>
        </w:rPr>
        <w:t>rs from exposure to the hazard.</w:t>
      </w:r>
      <w:r>
        <w:rPr>
          <w:lang w:val="en-GB"/>
        </w:rPr>
        <w:t xml:space="preserve"> Examples of engineering controls for </w:t>
      </w:r>
      <w:r w:rsidR="00A93FE7">
        <w:rPr>
          <w:lang w:val="en-GB"/>
        </w:rPr>
        <w:t>biological agents</w:t>
      </w:r>
      <w:r>
        <w:rPr>
          <w:lang w:val="en-GB"/>
        </w:rPr>
        <w:t xml:space="preserve"> include:</w:t>
      </w:r>
    </w:p>
    <w:p w14:paraId="3E9E746B" w14:textId="77777777" w:rsidR="00CD0FCF" w:rsidRDefault="00CD0FCF" w:rsidP="00A93FE7">
      <w:pPr>
        <w:pStyle w:val="Header"/>
        <w:widowControl w:val="0"/>
        <w:tabs>
          <w:tab w:val="clear" w:pos="4320"/>
          <w:tab w:val="clear" w:pos="8640"/>
        </w:tabs>
        <w:jc w:val="both"/>
        <w:rPr>
          <w:lang w:val="en-GB"/>
        </w:rPr>
      </w:pPr>
    </w:p>
    <w:p w14:paraId="5FE51000" w14:textId="77777777" w:rsidR="00CD0FCF" w:rsidRPr="00A93FE7" w:rsidRDefault="00D647A1" w:rsidP="00453DB0">
      <w:pPr>
        <w:widowControl w:val="0"/>
        <w:numPr>
          <w:ilvl w:val="0"/>
          <w:numId w:val="25"/>
        </w:numPr>
        <w:spacing w:after="120"/>
        <w:jc w:val="both"/>
        <w:rPr>
          <w:color w:val="000000"/>
          <w:lang w:val="en-GB"/>
        </w:rPr>
      </w:pPr>
      <w:r>
        <w:rPr>
          <w:color w:val="000000"/>
          <w:lang w:val="en-GB"/>
        </w:rPr>
        <w:t>The u</w:t>
      </w:r>
      <w:r w:rsidR="00CD0FCF">
        <w:rPr>
          <w:color w:val="000000"/>
          <w:lang w:val="en-GB"/>
        </w:rPr>
        <w:t xml:space="preserve">se of tools that </w:t>
      </w:r>
      <w:r>
        <w:rPr>
          <w:color w:val="000000"/>
          <w:lang w:val="en-GB"/>
        </w:rPr>
        <w:t xml:space="preserve">prevent </w:t>
      </w:r>
      <w:r w:rsidR="00CD0FCF">
        <w:rPr>
          <w:color w:val="000000"/>
          <w:lang w:val="en-GB"/>
        </w:rPr>
        <w:t>close worker exposure to contaminated substances</w:t>
      </w:r>
    </w:p>
    <w:p w14:paraId="71A3B5C0" w14:textId="77777777" w:rsidR="002A0AA1" w:rsidRDefault="00C85316" w:rsidP="00453DB0">
      <w:pPr>
        <w:widowControl w:val="0"/>
        <w:numPr>
          <w:ilvl w:val="0"/>
          <w:numId w:val="25"/>
        </w:numPr>
        <w:spacing w:after="120"/>
        <w:jc w:val="both"/>
        <w:rPr>
          <w:color w:val="000000"/>
          <w:lang w:val="en-GB"/>
        </w:rPr>
      </w:pPr>
      <w:r>
        <w:rPr>
          <w:color w:val="000000"/>
          <w:lang w:val="en-GB"/>
        </w:rPr>
        <w:lastRenderedPageBreak/>
        <w:t>Use of puncture</w:t>
      </w:r>
      <w:r w:rsidR="00CD0FCF">
        <w:rPr>
          <w:color w:val="000000"/>
          <w:lang w:val="en-GB"/>
        </w:rPr>
        <w:t xml:space="preserve"> resistant containers for sharps</w:t>
      </w:r>
    </w:p>
    <w:p w14:paraId="30807A37" w14:textId="77777777" w:rsidR="00CD0FCF" w:rsidRPr="00A93FE7" w:rsidRDefault="002A0AA1" w:rsidP="00453DB0">
      <w:pPr>
        <w:widowControl w:val="0"/>
        <w:numPr>
          <w:ilvl w:val="0"/>
          <w:numId w:val="25"/>
        </w:numPr>
        <w:spacing w:after="120"/>
        <w:jc w:val="both"/>
        <w:rPr>
          <w:color w:val="000000"/>
          <w:lang w:val="en-GB"/>
        </w:rPr>
      </w:pPr>
      <w:r>
        <w:rPr>
          <w:color w:val="000000"/>
          <w:lang w:val="en-GB"/>
        </w:rPr>
        <w:t xml:space="preserve">Providing </w:t>
      </w:r>
      <w:r w:rsidR="00CD0FCF">
        <w:rPr>
          <w:color w:val="000000"/>
          <w:lang w:val="en-GB"/>
        </w:rPr>
        <w:t xml:space="preserve">tongs </w:t>
      </w:r>
      <w:r w:rsidR="00A93FE7">
        <w:rPr>
          <w:color w:val="000000"/>
          <w:lang w:val="en-GB"/>
        </w:rPr>
        <w:t xml:space="preserve">or other tools </w:t>
      </w:r>
      <w:r w:rsidR="00CD0FCF">
        <w:rPr>
          <w:color w:val="000000"/>
          <w:lang w:val="en-GB"/>
        </w:rPr>
        <w:t>for picking up discarded syringes</w:t>
      </w:r>
      <w:r w:rsidR="00747F23">
        <w:rPr>
          <w:color w:val="000000"/>
          <w:lang w:val="en-GB"/>
        </w:rPr>
        <w:t xml:space="preserve"> and other material</w:t>
      </w:r>
    </w:p>
    <w:p w14:paraId="4BDD665F" w14:textId="77777777" w:rsidR="00CD0FCF" w:rsidRPr="00A93FE7" w:rsidRDefault="00CD0FCF" w:rsidP="00453DB0">
      <w:pPr>
        <w:widowControl w:val="0"/>
        <w:numPr>
          <w:ilvl w:val="0"/>
          <w:numId w:val="25"/>
        </w:numPr>
        <w:spacing w:after="120"/>
        <w:jc w:val="both"/>
        <w:rPr>
          <w:color w:val="000000"/>
          <w:lang w:val="en-GB"/>
        </w:rPr>
      </w:pPr>
      <w:r>
        <w:rPr>
          <w:color w:val="000000"/>
          <w:lang w:val="en-GB"/>
        </w:rPr>
        <w:t>Providing splatter guards</w:t>
      </w:r>
    </w:p>
    <w:p w14:paraId="07AD34EA" w14:textId="77777777" w:rsidR="00CD0FCF" w:rsidRPr="00A93FE7" w:rsidRDefault="00C85316" w:rsidP="00453DB0">
      <w:pPr>
        <w:widowControl w:val="0"/>
        <w:numPr>
          <w:ilvl w:val="0"/>
          <w:numId w:val="25"/>
        </w:numPr>
        <w:spacing w:after="120"/>
        <w:jc w:val="both"/>
        <w:rPr>
          <w:color w:val="000000"/>
          <w:lang w:val="en-GB"/>
        </w:rPr>
      </w:pPr>
      <w:r>
        <w:rPr>
          <w:color w:val="000000"/>
          <w:lang w:val="en-GB"/>
        </w:rPr>
        <w:t>Use of biological</w:t>
      </w:r>
      <w:r w:rsidR="00CD0FCF">
        <w:rPr>
          <w:color w:val="000000"/>
          <w:lang w:val="en-GB"/>
        </w:rPr>
        <w:t xml:space="preserve"> safety cabinets in laboratories</w:t>
      </w:r>
    </w:p>
    <w:p w14:paraId="1AD3A5CA" w14:textId="77777777" w:rsidR="00A93FE7" w:rsidRPr="00747F23" w:rsidRDefault="00CD0FCF" w:rsidP="00453DB0">
      <w:pPr>
        <w:widowControl w:val="0"/>
        <w:numPr>
          <w:ilvl w:val="0"/>
          <w:numId w:val="25"/>
        </w:numPr>
        <w:jc w:val="both"/>
        <w:rPr>
          <w:color w:val="000000"/>
          <w:lang w:val="en-GB"/>
        </w:rPr>
      </w:pPr>
      <w:r>
        <w:rPr>
          <w:color w:val="000000"/>
          <w:lang w:val="en-GB"/>
        </w:rPr>
        <w:t xml:space="preserve">Enforcing the use of </w:t>
      </w:r>
      <w:r w:rsidR="00D647A1">
        <w:rPr>
          <w:color w:val="000000"/>
          <w:lang w:val="en-GB"/>
        </w:rPr>
        <w:t xml:space="preserve">proper laboratory techniques and safety </w:t>
      </w:r>
      <w:r>
        <w:rPr>
          <w:color w:val="000000"/>
          <w:lang w:val="en-GB"/>
        </w:rPr>
        <w:t>in laboratories</w:t>
      </w:r>
    </w:p>
    <w:p w14:paraId="448BF360" w14:textId="77777777" w:rsidR="00D647A1" w:rsidRDefault="00D647A1" w:rsidP="00880FC3">
      <w:bookmarkStart w:id="87" w:name="_Toc463230600"/>
      <w:bookmarkStart w:id="88" w:name="_Toc466010063"/>
      <w:bookmarkStart w:id="89" w:name="_Toc471104310"/>
      <w:bookmarkStart w:id="90" w:name="_Toc471104831"/>
      <w:bookmarkStart w:id="91" w:name="_Toc471105104"/>
    </w:p>
    <w:p w14:paraId="48047E2B" w14:textId="77777777" w:rsidR="00CD0FCF" w:rsidRDefault="00CD0FCF" w:rsidP="00A93FE7">
      <w:pPr>
        <w:pStyle w:val="Heading3"/>
        <w:jc w:val="both"/>
      </w:pPr>
      <w:bookmarkStart w:id="92" w:name="_Toc526161551"/>
      <w:r>
        <w:t>Work Practice Controls</w:t>
      </w:r>
      <w:bookmarkEnd w:id="87"/>
      <w:bookmarkEnd w:id="88"/>
      <w:bookmarkEnd w:id="89"/>
      <w:bookmarkEnd w:id="90"/>
      <w:bookmarkEnd w:id="91"/>
      <w:bookmarkEnd w:id="92"/>
    </w:p>
    <w:p w14:paraId="6F691EB8" w14:textId="77777777" w:rsidR="00CD0FCF" w:rsidRDefault="00CD0FCF" w:rsidP="00A93FE7">
      <w:pPr>
        <w:widowControl w:val="0"/>
        <w:jc w:val="both"/>
        <w:rPr>
          <w:lang w:val="en-GB"/>
        </w:rPr>
      </w:pPr>
      <w:r>
        <w:rPr>
          <w:lang w:val="en-GB"/>
        </w:rPr>
        <w:t>Work practice controls are used whenever engineering controls canno</w:t>
      </w:r>
      <w:r w:rsidR="00A93FE7">
        <w:rPr>
          <w:lang w:val="en-GB"/>
        </w:rPr>
        <w:t>t be used or are not effective.</w:t>
      </w:r>
      <w:r>
        <w:rPr>
          <w:lang w:val="en-GB"/>
        </w:rPr>
        <w:t xml:space="preserve"> Work practice controls reduce the likelihood of occupational exposure to </w:t>
      </w:r>
      <w:r w:rsidR="00D647A1">
        <w:rPr>
          <w:lang w:val="en-GB"/>
        </w:rPr>
        <w:t>biological agents</w:t>
      </w:r>
      <w:r>
        <w:rPr>
          <w:lang w:val="en-GB"/>
        </w:rPr>
        <w:t xml:space="preserve"> by altering the way a task is performed.</w:t>
      </w:r>
    </w:p>
    <w:p w14:paraId="2ECC76A6" w14:textId="77777777" w:rsidR="00CD0FCF" w:rsidRDefault="00CD0FCF" w:rsidP="00A93FE7">
      <w:pPr>
        <w:widowControl w:val="0"/>
        <w:jc w:val="both"/>
        <w:rPr>
          <w:lang w:val="en-GB"/>
        </w:rPr>
      </w:pPr>
    </w:p>
    <w:p w14:paraId="74F0973E" w14:textId="77777777" w:rsidR="00CD0FCF" w:rsidRDefault="00CD0FCF" w:rsidP="00A93FE7">
      <w:pPr>
        <w:widowControl w:val="0"/>
        <w:ind w:left="360" w:hanging="360"/>
        <w:jc w:val="both"/>
        <w:rPr>
          <w:b/>
          <w:color w:val="0000FF"/>
          <w:lang w:val="en-GB"/>
        </w:rPr>
      </w:pPr>
      <w:r>
        <w:rPr>
          <w:lang w:val="en-GB"/>
        </w:rPr>
        <w:t xml:space="preserve">The following work practice controls are required </w:t>
      </w:r>
      <w:r w:rsidRPr="00D44235">
        <w:rPr>
          <w:lang w:val="en-GB"/>
        </w:rPr>
        <w:t xml:space="preserve">at </w:t>
      </w:r>
      <w:r w:rsidR="00C85316" w:rsidRPr="00D44235">
        <w:rPr>
          <w:color w:val="0000FF"/>
          <w:lang w:val="en-GB"/>
        </w:rPr>
        <w:t>[Organization]</w:t>
      </w:r>
      <w:r w:rsidRPr="00D44235">
        <w:rPr>
          <w:lang w:val="en-GB"/>
        </w:rPr>
        <w:t>:</w:t>
      </w:r>
    </w:p>
    <w:p w14:paraId="4CE716AA" w14:textId="77777777" w:rsidR="00CD0FCF" w:rsidRDefault="00CD0FCF" w:rsidP="00A93FE7">
      <w:pPr>
        <w:widowControl w:val="0"/>
        <w:ind w:left="360" w:hanging="360"/>
        <w:jc w:val="both"/>
        <w:rPr>
          <w:b/>
          <w:lang w:val="en-GB"/>
        </w:rPr>
      </w:pPr>
    </w:p>
    <w:p w14:paraId="585D5C63" w14:textId="77777777" w:rsidR="00CD0FCF" w:rsidRPr="00AA39D7" w:rsidRDefault="00D647A1" w:rsidP="00453DB0">
      <w:pPr>
        <w:widowControl w:val="0"/>
        <w:numPr>
          <w:ilvl w:val="0"/>
          <w:numId w:val="26"/>
        </w:numPr>
        <w:spacing w:after="120"/>
        <w:jc w:val="both"/>
        <w:rPr>
          <w:b/>
          <w:lang w:val="en-GB"/>
        </w:rPr>
      </w:pPr>
      <w:r>
        <w:rPr>
          <w:color w:val="000000"/>
          <w:lang w:val="en-GB"/>
        </w:rPr>
        <w:t>E</w:t>
      </w:r>
      <w:r w:rsidR="00CD0FCF">
        <w:rPr>
          <w:color w:val="000000"/>
          <w:lang w:val="en-GB"/>
        </w:rPr>
        <w:t>ating, drinking, us</w:t>
      </w:r>
      <w:r>
        <w:rPr>
          <w:color w:val="000000"/>
          <w:lang w:val="en-GB"/>
        </w:rPr>
        <w:t>ing</w:t>
      </w:r>
      <w:r w:rsidR="00CD0FCF">
        <w:rPr>
          <w:color w:val="000000"/>
          <w:lang w:val="en-GB"/>
        </w:rPr>
        <w:t xml:space="preserve"> tobacco</w:t>
      </w:r>
      <w:r>
        <w:rPr>
          <w:color w:val="000000"/>
          <w:lang w:val="en-GB"/>
        </w:rPr>
        <w:t xml:space="preserve"> products, and using</w:t>
      </w:r>
      <w:r w:rsidR="00747F23">
        <w:rPr>
          <w:color w:val="000000"/>
          <w:lang w:val="en-GB"/>
        </w:rPr>
        <w:t xml:space="preserve"> cosmetics or lip balm</w:t>
      </w:r>
      <w:r w:rsidR="00CD0FCF">
        <w:rPr>
          <w:color w:val="000000"/>
          <w:lang w:val="en-GB"/>
        </w:rPr>
        <w:t xml:space="preserve">, or handling contact lenses </w:t>
      </w:r>
      <w:r>
        <w:rPr>
          <w:color w:val="000000"/>
          <w:lang w:val="en-GB"/>
        </w:rPr>
        <w:t xml:space="preserve">is not allowed </w:t>
      </w:r>
      <w:r w:rsidR="00CD0FCF">
        <w:rPr>
          <w:color w:val="000000"/>
          <w:lang w:val="en-GB"/>
        </w:rPr>
        <w:t xml:space="preserve">in areas </w:t>
      </w:r>
      <w:proofErr w:type="spellStart"/>
      <w:r w:rsidR="00CD0FCF">
        <w:rPr>
          <w:color w:val="000000"/>
          <w:lang w:val="en-GB"/>
        </w:rPr>
        <w:t>were</w:t>
      </w:r>
      <w:proofErr w:type="spellEnd"/>
      <w:r w:rsidR="00CD0FCF">
        <w:rPr>
          <w:color w:val="000000"/>
          <w:lang w:val="en-GB"/>
        </w:rPr>
        <w:t xml:space="preserve"> there may be exposure to </w:t>
      </w:r>
      <w:r>
        <w:rPr>
          <w:color w:val="000000"/>
          <w:lang w:val="en-GB"/>
        </w:rPr>
        <w:t>biological agents</w:t>
      </w:r>
      <w:r w:rsidR="00747F23">
        <w:rPr>
          <w:color w:val="000000"/>
          <w:lang w:val="en-GB"/>
        </w:rPr>
        <w:t>;</w:t>
      </w:r>
    </w:p>
    <w:p w14:paraId="10AE19A2" w14:textId="77777777" w:rsidR="00CD0FCF" w:rsidRPr="00AA39D7" w:rsidRDefault="00D647A1" w:rsidP="00453DB0">
      <w:pPr>
        <w:widowControl w:val="0"/>
        <w:numPr>
          <w:ilvl w:val="0"/>
          <w:numId w:val="26"/>
        </w:numPr>
        <w:spacing w:after="120"/>
        <w:jc w:val="both"/>
        <w:rPr>
          <w:color w:val="000000"/>
          <w:lang w:val="en-GB"/>
        </w:rPr>
      </w:pPr>
      <w:r>
        <w:rPr>
          <w:color w:val="000000"/>
          <w:lang w:val="en-GB"/>
        </w:rPr>
        <w:t xml:space="preserve">Hands must be washed </w:t>
      </w:r>
      <w:r w:rsidR="00CD0FCF">
        <w:rPr>
          <w:color w:val="000000"/>
          <w:lang w:val="en-GB"/>
        </w:rPr>
        <w:t>with soap and running water immediately after removal of gloves and as soon as possible after skin contact with blood or other potential</w:t>
      </w:r>
      <w:r w:rsidR="00747F23">
        <w:rPr>
          <w:color w:val="000000"/>
          <w:lang w:val="en-GB"/>
        </w:rPr>
        <w:t xml:space="preserve"> biological agents;</w:t>
      </w:r>
    </w:p>
    <w:p w14:paraId="021A2343" w14:textId="77777777" w:rsidR="00CD0FCF" w:rsidRPr="00AA39D7" w:rsidRDefault="00D647A1" w:rsidP="00453DB0">
      <w:pPr>
        <w:widowControl w:val="0"/>
        <w:numPr>
          <w:ilvl w:val="0"/>
          <w:numId w:val="26"/>
        </w:numPr>
        <w:spacing w:after="120"/>
        <w:jc w:val="both"/>
        <w:rPr>
          <w:color w:val="000000"/>
          <w:lang w:val="en-GB"/>
        </w:rPr>
      </w:pPr>
      <w:r>
        <w:rPr>
          <w:color w:val="000000"/>
          <w:lang w:val="en-GB"/>
        </w:rPr>
        <w:t>Tongs or other suitable means that prevents contact with biological ag</w:t>
      </w:r>
      <w:r w:rsidR="003C05B6">
        <w:rPr>
          <w:color w:val="000000"/>
          <w:lang w:val="en-GB"/>
        </w:rPr>
        <w:t>e</w:t>
      </w:r>
      <w:r>
        <w:rPr>
          <w:color w:val="000000"/>
          <w:lang w:val="en-GB"/>
        </w:rPr>
        <w:t>nts must be used when picking up</w:t>
      </w:r>
      <w:r w:rsidR="00CD0FCF">
        <w:rPr>
          <w:color w:val="000000"/>
          <w:lang w:val="en-GB"/>
        </w:rPr>
        <w:t xml:space="preserve"> syringes or broken glass contaminated with blood</w:t>
      </w:r>
      <w:r w:rsidR="00747F23">
        <w:rPr>
          <w:color w:val="000000"/>
          <w:lang w:val="en-GB"/>
        </w:rPr>
        <w:t>;</w:t>
      </w:r>
    </w:p>
    <w:p w14:paraId="3FC778CA" w14:textId="77777777" w:rsidR="00CD0FCF" w:rsidRPr="00AA39D7" w:rsidRDefault="003C05B6" w:rsidP="00453DB0">
      <w:pPr>
        <w:widowControl w:val="0"/>
        <w:numPr>
          <w:ilvl w:val="0"/>
          <w:numId w:val="26"/>
        </w:numPr>
        <w:spacing w:after="120"/>
        <w:jc w:val="both"/>
        <w:rPr>
          <w:color w:val="000000"/>
          <w:lang w:val="en-GB"/>
        </w:rPr>
      </w:pPr>
      <w:r>
        <w:rPr>
          <w:color w:val="000000"/>
          <w:lang w:val="en-GB"/>
        </w:rPr>
        <w:t xml:space="preserve">A readily available sharps container must be used to dispose of </w:t>
      </w:r>
      <w:r w:rsidR="00CD0FCF">
        <w:rPr>
          <w:color w:val="000000"/>
          <w:lang w:val="en-GB"/>
        </w:rPr>
        <w:t>contaminated needles or other sharps that are potentially contaminated by blood</w:t>
      </w:r>
      <w:r w:rsidR="00747F23">
        <w:rPr>
          <w:color w:val="000000"/>
          <w:lang w:val="en-GB"/>
        </w:rPr>
        <w:t>;</w:t>
      </w:r>
    </w:p>
    <w:p w14:paraId="6271A0BE" w14:textId="77777777" w:rsidR="00CD0FCF" w:rsidRDefault="00E906A8" w:rsidP="00453DB0">
      <w:pPr>
        <w:widowControl w:val="0"/>
        <w:numPr>
          <w:ilvl w:val="0"/>
          <w:numId w:val="26"/>
        </w:numPr>
        <w:jc w:val="both"/>
        <w:rPr>
          <w:color w:val="000000"/>
          <w:lang w:val="en-GB"/>
        </w:rPr>
      </w:pPr>
      <w:r>
        <w:rPr>
          <w:color w:val="000000"/>
          <w:lang w:val="en-GB"/>
        </w:rPr>
        <w:t>F</w:t>
      </w:r>
      <w:r w:rsidR="00CD0FCF">
        <w:rPr>
          <w:color w:val="000000"/>
          <w:lang w:val="en-GB"/>
        </w:rPr>
        <w:t xml:space="preserve">ood or drink </w:t>
      </w:r>
      <w:r>
        <w:rPr>
          <w:color w:val="000000"/>
          <w:lang w:val="en-GB"/>
        </w:rPr>
        <w:t xml:space="preserve">shall not be stored </w:t>
      </w:r>
      <w:r w:rsidR="00CD0FCF">
        <w:rPr>
          <w:color w:val="000000"/>
          <w:lang w:val="en-GB"/>
        </w:rPr>
        <w:t xml:space="preserve">in refrigerators or other locations where blood and other </w:t>
      </w:r>
      <w:r w:rsidR="003C05B6">
        <w:rPr>
          <w:color w:val="000000"/>
          <w:lang w:val="en-GB"/>
        </w:rPr>
        <w:t>biological agents are present.</w:t>
      </w:r>
    </w:p>
    <w:p w14:paraId="3C30952E" w14:textId="77777777" w:rsidR="00CD0FCF" w:rsidRDefault="00CD0FCF" w:rsidP="00A93FE7">
      <w:pPr>
        <w:widowControl w:val="0"/>
        <w:jc w:val="both"/>
        <w:rPr>
          <w:color w:val="000000"/>
          <w:lang w:val="en-GB"/>
        </w:rPr>
      </w:pPr>
    </w:p>
    <w:p w14:paraId="2ED7DEBA" w14:textId="77777777" w:rsidR="00CD0FCF" w:rsidRDefault="00AA39D7">
      <w:pPr>
        <w:pStyle w:val="Heading3"/>
      </w:pPr>
      <w:bookmarkStart w:id="93" w:name="_Toc463230604"/>
      <w:bookmarkStart w:id="94" w:name="_Toc466010067"/>
      <w:bookmarkStart w:id="95" w:name="_Toc471104311"/>
      <w:bookmarkStart w:id="96" w:name="_Toc471104832"/>
      <w:bookmarkStart w:id="97" w:name="_Toc471105105"/>
      <w:bookmarkStart w:id="98" w:name="_Toc526161552"/>
      <w:r>
        <w:t xml:space="preserve">Standard </w:t>
      </w:r>
      <w:r w:rsidR="00CF6926">
        <w:t xml:space="preserve">Infection Control </w:t>
      </w:r>
      <w:r w:rsidR="00CD0FCF">
        <w:t>Precautions for Bloodborne Pathogens</w:t>
      </w:r>
      <w:bookmarkEnd w:id="93"/>
      <w:bookmarkEnd w:id="94"/>
      <w:bookmarkEnd w:id="95"/>
      <w:bookmarkEnd w:id="96"/>
      <w:bookmarkEnd w:id="97"/>
      <w:bookmarkEnd w:id="98"/>
    </w:p>
    <w:p w14:paraId="2A885752" w14:textId="77777777" w:rsidR="00CD0FCF" w:rsidRDefault="00AA39D7" w:rsidP="00747F23">
      <w:pPr>
        <w:widowControl w:val="0"/>
        <w:jc w:val="both"/>
        <w:rPr>
          <w:b/>
          <w:lang w:val="en-GB"/>
        </w:rPr>
      </w:pPr>
      <w:r>
        <w:rPr>
          <w:lang w:val="en-GB"/>
        </w:rPr>
        <w:t xml:space="preserve">Standard </w:t>
      </w:r>
      <w:r w:rsidR="00CD0FCF">
        <w:rPr>
          <w:lang w:val="en-GB"/>
        </w:rPr>
        <w:t>Precautions</w:t>
      </w:r>
      <w:r w:rsidR="00CD0FCF">
        <w:rPr>
          <w:b/>
          <w:lang w:val="en-GB"/>
        </w:rPr>
        <w:t xml:space="preserve"> </w:t>
      </w:r>
      <w:r w:rsidR="00CD0FCF">
        <w:rPr>
          <w:lang w:val="en-GB"/>
        </w:rPr>
        <w:t>refers to a concept of infection control designed to reduce the risk of transmission of b</w:t>
      </w:r>
      <w:r w:rsidR="00B34FDC">
        <w:rPr>
          <w:lang w:val="en-GB"/>
        </w:rPr>
        <w:t>iological agents</w:t>
      </w:r>
      <w:r w:rsidR="00CD0FCF">
        <w:rPr>
          <w:lang w:val="en-GB"/>
        </w:rPr>
        <w:t xml:space="preserve">.  </w:t>
      </w:r>
      <w:r w:rsidR="00B34FDC">
        <w:rPr>
          <w:lang w:val="en-GB"/>
        </w:rPr>
        <w:t>Standard p</w:t>
      </w:r>
      <w:r w:rsidR="00CD0FCF">
        <w:rPr>
          <w:lang w:val="en-GB"/>
        </w:rPr>
        <w:t>recautions require all human blood and other p</w:t>
      </w:r>
      <w:r w:rsidR="00B34FDC">
        <w:rPr>
          <w:lang w:val="en-GB"/>
        </w:rPr>
        <w:t xml:space="preserve">otentially infectious material </w:t>
      </w:r>
      <w:r w:rsidR="00CD0FCF">
        <w:rPr>
          <w:lang w:val="en-GB"/>
        </w:rPr>
        <w:t xml:space="preserve">to be treated as if </w:t>
      </w:r>
      <w:r w:rsidR="00B34FDC">
        <w:rPr>
          <w:lang w:val="en-GB"/>
        </w:rPr>
        <w:t>it was</w:t>
      </w:r>
      <w:r w:rsidR="00CD0FCF">
        <w:rPr>
          <w:lang w:val="en-GB"/>
        </w:rPr>
        <w:t xml:space="preserve"> infectious</w:t>
      </w:r>
      <w:r w:rsidR="00B34FDC">
        <w:rPr>
          <w:lang w:val="en-GB"/>
        </w:rPr>
        <w:t>, e.g.</w:t>
      </w:r>
      <w:r w:rsidR="00CD0FCF">
        <w:rPr>
          <w:lang w:val="en-GB"/>
        </w:rPr>
        <w:t xml:space="preserve"> for HIV, HBV </w:t>
      </w:r>
      <w:r w:rsidR="00B34FDC">
        <w:rPr>
          <w:lang w:val="en-GB"/>
        </w:rPr>
        <w:t>or</w:t>
      </w:r>
      <w:r w:rsidR="00CD0FCF">
        <w:rPr>
          <w:lang w:val="en-GB"/>
        </w:rPr>
        <w:t xml:space="preserve"> other bloodborne pathogens</w:t>
      </w:r>
      <w:r w:rsidR="001F4BA1">
        <w:rPr>
          <w:lang w:val="en-GB"/>
        </w:rPr>
        <w:t>, regardless of the perceived "l</w:t>
      </w:r>
      <w:r w:rsidR="00CD0FCF">
        <w:rPr>
          <w:lang w:val="en-GB"/>
        </w:rPr>
        <w:t xml:space="preserve">ow risk" of a client population. Where it is difficult or impossible to differentiate between body fluids, all body fluids are to be considered as </w:t>
      </w:r>
      <w:r w:rsidR="00CD0FCF" w:rsidRPr="00B34FDC">
        <w:rPr>
          <w:lang w:val="en-GB"/>
        </w:rPr>
        <w:t>potentially infectious.</w:t>
      </w:r>
    </w:p>
    <w:p w14:paraId="4B8A9EC8" w14:textId="77777777" w:rsidR="00CD0FCF" w:rsidRDefault="00CD0FCF" w:rsidP="00747F23">
      <w:pPr>
        <w:widowControl w:val="0"/>
        <w:jc w:val="both"/>
        <w:rPr>
          <w:lang w:val="en-GB"/>
        </w:rPr>
      </w:pPr>
    </w:p>
    <w:p w14:paraId="1FFA4F20" w14:textId="77777777" w:rsidR="00CD0FCF" w:rsidRDefault="00A72EF0" w:rsidP="00747F23">
      <w:pPr>
        <w:widowControl w:val="0"/>
        <w:jc w:val="both"/>
        <w:rPr>
          <w:snapToGrid w:val="0"/>
        </w:rPr>
      </w:pPr>
      <w:r>
        <w:rPr>
          <w:snapToGrid w:val="0"/>
        </w:rPr>
        <w:t>Standard</w:t>
      </w:r>
      <w:r w:rsidR="00CD0FCF">
        <w:rPr>
          <w:snapToGrid w:val="0"/>
        </w:rPr>
        <w:t xml:space="preserve"> </w:t>
      </w:r>
      <w:r w:rsidR="00CF6926">
        <w:rPr>
          <w:snapToGrid w:val="0"/>
        </w:rPr>
        <w:t xml:space="preserve">infection control </w:t>
      </w:r>
      <w:r w:rsidR="00CD0FCF">
        <w:rPr>
          <w:snapToGrid w:val="0"/>
        </w:rPr>
        <w:t>precautions must include:</w:t>
      </w:r>
    </w:p>
    <w:p w14:paraId="60BA4AC0" w14:textId="77777777" w:rsidR="00CD0FCF" w:rsidRDefault="00CD0FCF" w:rsidP="00747F23">
      <w:pPr>
        <w:widowControl w:val="0"/>
        <w:jc w:val="both"/>
        <w:rPr>
          <w:snapToGrid w:val="0"/>
        </w:rPr>
      </w:pPr>
    </w:p>
    <w:p w14:paraId="65D29691" w14:textId="77777777"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The assumption that all contacts may be infectious, since there is no way of knowing who may be infectious</w:t>
      </w:r>
      <w:r w:rsidR="00A72EF0">
        <w:rPr>
          <w:snapToGrid w:val="0"/>
        </w:rPr>
        <w:t>.</w:t>
      </w:r>
    </w:p>
    <w:p w14:paraId="5AE72B51" w14:textId="77777777"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 xml:space="preserve">Providing and wearing appropriate </w:t>
      </w:r>
      <w:r w:rsidR="00B34FDC">
        <w:rPr>
          <w:snapToGrid w:val="0"/>
        </w:rPr>
        <w:t>PPE</w:t>
      </w:r>
      <w:r>
        <w:rPr>
          <w:snapToGrid w:val="0"/>
        </w:rPr>
        <w:t xml:space="preserve"> for the exposure such as gloves</w:t>
      </w:r>
      <w:r w:rsidR="00B34FDC">
        <w:rPr>
          <w:snapToGrid w:val="0"/>
        </w:rPr>
        <w:t>,</w:t>
      </w:r>
      <w:r>
        <w:rPr>
          <w:snapToGrid w:val="0"/>
        </w:rPr>
        <w:t xml:space="preserve"> aprons</w:t>
      </w:r>
      <w:r w:rsidR="00B34FDC">
        <w:rPr>
          <w:snapToGrid w:val="0"/>
        </w:rPr>
        <w:t>,</w:t>
      </w:r>
      <w:r>
        <w:rPr>
          <w:snapToGrid w:val="0"/>
        </w:rPr>
        <w:t xml:space="preserve"> protective eyeglasses</w:t>
      </w:r>
      <w:r w:rsidR="00B34FDC">
        <w:rPr>
          <w:snapToGrid w:val="0"/>
        </w:rPr>
        <w:t>,</w:t>
      </w:r>
      <w:r>
        <w:rPr>
          <w:snapToGrid w:val="0"/>
        </w:rPr>
        <w:t xml:space="preserve"> and face shields</w:t>
      </w:r>
      <w:r w:rsidR="00A72EF0">
        <w:rPr>
          <w:snapToGrid w:val="0"/>
        </w:rPr>
        <w:t>.</w:t>
      </w:r>
    </w:p>
    <w:p w14:paraId="717598D1" w14:textId="77777777" w:rsidR="00CD0FCF" w:rsidRDefault="00CD0FCF" w:rsidP="001B22E7">
      <w:pPr>
        <w:widowControl w:val="0"/>
        <w:numPr>
          <w:ilvl w:val="0"/>
          <w:numId w:val="5"/>
        </w:numPr>
        <w:tabs>
          <w:tab w:val="clear" w:pos="360"/>
        </w:tabs>
        <w:spacing w:after="120"/>
        <w:ind w:left="720"/>
        <w:jc w:val="both"/>
        <w:rPr>
          <w:snapToGrid w:val="0"/>
        </w:rPr>
      </w:pPr>
      <w:r>
        <w:rPr>
          <w:snapToGrid w:val="0"/>
        </w:rPr>
        <w:t>Washing hands after any contamination and before eating, drinking or smoking and after removing gloves</w:t>
      </w:r>
      <w:r w:rsidR="00A72EF0">
        <w:rPr>
          <w:snapToGrid w:val="0"/>
        </w:rPr>
        <w:t>:</w:t>
      </w:r>
    </w:p>
    <w:p w14:paraId="47747453" w14:textId="77777777" w:rsidR="00CD0FCF" w:rsidRDefault="00CD0FCF" w:rsidP="00747F23">
      <w:pPr>
        <w:widowControl w:val="0"/>
        <w:ind w:firstLine="720"/>
        <w:jc w:val="both"/>
        <w:rPr>
          <w:snapToGrid w:val="0"/>
        </w:rPr>
      </w:pPr>
      <w:r>
        <w:rPr>
          <w:snapToGrid w:val="0"/>
        </w:rPr>
        <w:lastRenderedPageBreak/>
        <w:t>-    Medicated soap adds no advantage</w:t>
      </w:r>
      <w:r w:rsidR="00600AE8">
        <w:rPr>
          <w:snapToGrid w:val="0"/>
        </w:rPr>
        <w:t>.</w:t>
      </w:r>
    </w:p>
    <w:p w14:paraId="599F6B4B" w14:textId="77777777" w:rsidR="00CD0FCF" w:rsidRPr="00A72EF0" w:rsidRDefault="00CD0FCF" w:rsidP="00453DB0">
      <w:pPr>
        <w:widowControl w:val="0"/>
        <w:numPr>
          <w:ilvl w:val="0"/>
          <w:numId w:val="10"/>
        </w:numPr>
        <w:spacing w:after="120"/>
        <w:jc w:val="both"/>
        <w:rPr>
          <w:snapToGrid w:val="0"/>
        </w:rPr>
      </w:pPr>
      <w:r>
        <w:rPr>
          <w:snapToGrid w:val="0"/>
        </w:rPr>
        <w:t>Use of a moisturizing cream is recommended, as it</w:t>
      </w:r>
      <w:r w:rsidR="00A72EF0">
        <w:rPr>
          <w:snapToGrid w:val="0"/>
        </w:rPr>
        <w:t xml:space="preserve"> will help to keep intact skin </w:t>
      </w:r>
      <w:r>
        <w:rPr>
          <w:snapToGrid w:val="0"/>
        </w:rPr>
        <w:t>healthy</w:t>
      </w:r>
      <w:r w:rsidR="00600AE8">
        <w:rPr>
          <w:snapToGrid w:val="0"/>
        </w:rPr>
        <w:t>.</w:t>
      </w:r>
    </w:p>
    <w:p w14:paraId="53E3FF9A" w14:textId="77777777"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Protecting damaged skin by covering with a waterproof dressing or by using gloves</w:t>
      </w:r>
      <w:r w:rsidR="00A72EF0">
        <w:rPr>
          <w:snapToGrid w:val="0"/>
        </w:rPr>
        <w:t>.</w:t>
      </w:r>
    </w:p>
    <w:p w14:paraId="6CD18B3D" w14:textId="77777777"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 xml:space="preserve">Disposing of sharps </w:t>
      </w:r>
      <w:r w:rsidR="00A72EF0">
        <w:rPr>
          <w:snapToGrid w:val="0"/>
        </w:rPr>
        <w:t>according to</w:t>
      </w:r>
      <w:r>
        <w:rPr>
          <w:snapToGrid w:val="0"/>
        </w:rPr>
        <w:t xml:space="preserve"> written procedures</w:t>
      </w:r>
      <w:r w:rsidR="00A72EF0">
        <w:rPr>
          <w:snapToGrid w:val="0"/>
        </w:rPr>
        <w:t>.</w:t>
      </w:r>
    </w:p>
    <w:p w14:paraId="3DD78A43" w14:textId="77777777" w:rsidR="00CD0FCF" w:rsidRDefault="00CD0FCF" w:rsidP="001B22E7">
      <w:pPr>
        <w:widowControl w:val="0"/>
        <w:numPr>
          <w:ilvl w:val="0"/>
          <w:numId w:val="5"/>
        </w:numPr>
        <w:tabs>
          <w:tab w:val="clear" w:pos="360"/>
        </w:tabs>
        <w:spacing w:after="120"/>
        <w:ind w:left="720"/>
        <w:jc w:val="both"/>
        <w:rPr>
          <w:snapToGrid w:val="0"/>
        </w:rPr>
      </w:pPr>
      <w:r>
        <w:rPr>
          <w:snapToGrid w:val="0"/>
        </w:rPr>
        <w:t>Using resuscitation devices such as pocket masks with one-way valves to eliminate the need for direct mouth</w:t>
      </w:r>
      <w:r w:rsidR="00560877">
        <w:rPr>
          <w:snapToGrid w:val="0"/>
        </w:rPr>
        <w:t>-</w:t>
      </w:r>
      <w:r>
        <w:rPr>
          <w:snapToGrid w:val="0"/>
        </w:rPr>
        <w:t>to</w:t>
      </w:r>
      <w:r w:rsidR="00560877">
        <w:rPr>
          <w:snapToGrid w:val="0"/>
        </w:rPr>
        <w:t>-</w:t>
      </w:r>
      <w:r>
        <w:rPr>
          <w:snapToGrid w:val="0"/>
        </w:rPr>
        <w:t>mouth resuscitation</w:t>
      </w:r>
      <w:r w:rsidR="00A72EF0">
        <w:rPr>
          <w:snapToGrid w:val="0"/>
        </w:rPr>
        <w:t>.</w:t>
      </w:r>
    </w:p>
    <w:p w14:paraId="10E003C9" w14:textId="77777777" w:rsidR="00CD0FCF" w:rsidRDefault="00CD0FCF" w:rsidP="00880FC3">
      <w:pPr>
        <w:widowControl w:val="0"/>
        <w:numPr>
          <w:ilvl w:val="0"/>
          <w:numId w:val="5"/>
        </w:numPr>
        <w:tabs>
          <w:tab w:val="clear" w:pos="360"/>
        </w:tabs>
        <w:ind w:left="720"/>
        <w:jc w:val="both"/>
      </w:pPr>
      <w:r>
        <w:rPr>
          <w:snapToGrid w:val="0"/>
        </w:rPr>
        <w:t>Containing spills, splashes and contamin</w:t>
      </w:r>
      <w:bookmarkStart w:id="99" w:name="_Toc463230602"/>
      <w:bookmarkStart w:id="100" w:name="_Toc466010065"/>
      <w:bookmarkStart w:id="101" w:name="_Toc471104312"/>
      <w:bookmarkStart w:id="102" w:name="_Toc471104833"/>
      <w:bookmarkStart w:id="103" w:name="_Toc471105106"/>
      <w:r>
        <w:rPr>
          <w:snapToGrid w:val="0"/>
        </w:rPr>
        <w:t xml:space="preserve">ation </w:t>
      </w:r>
      <w:r w:rsidR="00A72EF0">
        <w:rPr>
          <w:snapToGrid w:val="0"/>
        </w:rPr>
        <w:t>from</w:t>
      </w:r>
      <w:r>
        <w:rPr>
          <w:snapToGrid w:val="0"/>
        </w:rPr>
        <w:t xml:space="preserve"> blood and body fluids</w:t>
      </w:r>
      <w:r w:rsidR="00A72EF0">
        <w:rPr>
          <w:snapToGrid w:val="0"/>
        </w:rPr>
        <w:t>.</w:t>
      </w:r>
    </w:p>
    <w:p w14:paraId="7CFDE885" w14:textId="77777777" w:rsidR="00CD0FCF" w:rsidRDefault="00CD0FCF" w:rsidP="00747F23">
      <w:pPr>
        <w:widowControl w:val="0"/>
        <w:jc w:val="both"/>
      </w:pPr>
    </w:p>
    <w:p w14:paraId="33CE207E" w14:textId="77777777" w:rsidR="00CD0FCF" w:rsidRDefault="00CD0FCF" w:rsidP="00747F23">
      <w:pPr>
        <w:pStyle w:val="Heading3"/>
        <w:jc w:val="both"/>
      </w:pPr>
      <w:bookmarkStart w:id="104" w:name="_Toc526161553"/>
      <w:r>
        <w:t>Housekeeping Practices</w:t>
      </w:r>
      <w:bookmarkEnd w:id="99"/>
      <w:bookmarkEnd w:id="100"/>
      <w:bookmarkEnd w:id="101"/>
      <w:bookmarkEnd w:id="102"/>
      <w:bookmarkEnd w:id="103"/>
      <w:bookmarkEnd w:id="104"/>
    </w:p>
    <w:p w14:paraId="05C14417" w14:textId="77777777" w:rsidR="00CD0FCF" w:rsidRDefault="00CD0FCF" w:rsidP="00747F23">
      <w:pPr>
        <w:widowControl w:val="0"/>
        <w:jc w:val="both"/>
        <w:rPr>
          <w:lang w:val="en-GB"/>
        </w:rPr>
      </w:pPr>
      <w:r>
        <w:rPr>
          <w:lang w:val="en-GB"/>
        </w:rPr>
        <w:t xml:space="preserve">To keep the workplace clean and sanitary, </w:t>
      </w:r>
      <w:bookmarkStart w:id="105" w:name="_Hlk526160982"/>
      <w:r w:rsidR="00C85316" w:rsidRPr="00D44235">
        <w:rPr>
          <w:color w:val="0000FF"/>
          <w:lang w:val="en-GB"/>
        </w:rPr>
        <w:t>[Organization]</w:t>
      </w:r>
      <w:bookmarkEnd w:id="105"/>
      <w:r>
        <w:rPr>
          <w:b/>
          <w:lang w:val="en-GB"/>
        </w:rPr>
        <w:t xml:space="preserve"> </w:t>
      </w:r>
      <w:r>
        <w:rPr>
          <w:lang w:val="en-GB"/>
        </w:rPr>
        <w:t>has developed and implemented a written</w:t>
      </w:r>
      <w:r>
        <w:rPr>
          <w:b/>
          <w:lang w:val="en-GB"/>
        </w:rPr>
        <w:t xml:space="preserve"> </w:t>
      </w:r>
      <w:r>
        <w:rPr>
          <w:lang w:val="en-GB"/>
        </w:rPr>
        <w:t xml:space="preserve">cleaning schedule outlining appropriate methods of decontamination as well as the tasks </w:t>
      </w:r>
      <w:r w:rsidR="006223DD">
        <w:rPr>
          <w:lang w:val="en-GB"/>
        </w:rPr>
        <w:t xml:space="preserve">or procedures to be performed. </w:t>
      </w:r>
      <w:r>
        <w:rPr>
          <w:lang w:val="en-GB"/>
        </w:rPr>
        <w:t>The schedule specifies:</w:t>
      </w:r>
    </w:p>
    <w:p w14:paraId="625DD050" w14:textId="77777777" w:rsidR="00CD0FCF" w:rsidRDefault="00CD0FCF" w:rsidP="00747F23">
      <w:pPr>
        <w:widowControl w:val="0"/>
        <w:jc w:val="both"/>
        <w:rPr>
          <w:lang w:val="en-GB"/>
        </w:rPr>
      </w:pPr>
    </w:p>
    <w:p w14:paraId="440D827A" w14:textId="77777777" w:rsidR="00CD0FCF" w:rsidRPr="006223DD" w:rsidRDefault="00CD0FCF" w:rsidP="001B22E7">
      <w:pPr>
        <w:widowControl w:val="0"/>
        <w:numPr>
          <w:ilvl w:val="0"/>
          <w:numId w:val="2"/>
        </w:numPr>
        <w:spacing w:after="120"/>
        <w:ind w:left="720"/>
        <w:jc w:val="both"/>
        <w:rPr>
          <w:lang w:val="en-GB"/>
        </w:rPr>
      </w:pPr>
      <w:r>
        <w:rPr>
          <w:lang w:val="en-GB"/>
        </w:rPr>
        <w:t>The location within the facility (indoor vs. outdoor)</w:t>
      </w:r>
      <w:r w:rsidR="006223DD">
        <w:rPr>
          <w:lang w:val="en-GB"/>
        </w:rPr>
        <w:t>.</w:t>
      </w:r>
    </w:p>
    <w:p w14:paraId="55534DFF" w14:textId="77777777" w:rsidR="00CD0FCF" w:rsidRPr="006223DD" w:rsidRDefault="00CD0FCF" w:rsidP="001B22E7">
      <w:pPr>
        <w:widowControl w:val="0"/>
        <w:numPr>
          <w:ilvl w:val="0"/>
          <w:numId w:val="2"/>
        </w:numPr>
        <w:spacing w:after="120"/>
        <w:ind w:left="720"/>
        <w:jc w:val="both"/>
        <w:rPr>
          <w:lang w:val="en-GB"/>
        </w:rPr>
      </w:pPr>
      <w:r>
        <w:rPr>
          <w:lang w:val="en-GB"/>
        </w:rPr>
        <w:t>The type of surfaces to be cleaned</w:t>
      </w:r>
      <w:r w:rsidR="006223DD">
        <w:rPr>
          <w:lang w:val="en-GB"/>
        </w:rPr>
        <w:t>.</w:t>
      </w:r>
    </w:p>
    <w:p w14:paraId="77E41B02" w14:textId="77777777" w:rsidR="00CD0FCF" w:rsidRPr="006223DD" w:rsidRDefault="00CD0FCF" w:rsidP="001B22E7">
      <w:pPr>
        <w:widowControl w:val="0"/>
        <w:numPr>
          <w:ilvl w:val="0"/>
          <w:numId w:val="2"/>
        </w:numPr>
        <w:spacing w:after="120"/>
        <w:ind w:left="720"/>
        <w:jc w:val="both"/>
        <w:rPr>
          <w:lang w:val="en-GB"/>
        </w:rPr>
      </w:pPr>
      <w:r>
        <w:rPr>
          <w:lang w:val="en-GB"/>
        </w:rPr>
        <w:t>The size of the spill (e.g. gross, splatter, smear) or type of organism present, if known</w:t>
      </w:r>
      <w:r w:rsidR="006223DD">
        <w:rPr>
          <w:lang w:val="en-GB"/>
        </w:rPr>
        <w:t>.</w:t>
      </w:r>
    </w:p>
    <w:p w14:paraId="04ED00BC" w14:textId="77777777" w:rsidR="00CD0FCF" w:rsidRDefault="00CD0FCF" w:rsidP="001B22E7">
      <w:pPr>
        <w:widowControl w:val="0"/>
        <w:numPr>
          <w:ilvl w:val="0"/>
          <w:numId w:val="2"/>
        </w:numPr>
        <w:ind w:left="720"/>
        <w:jc w:val="both"/>
        <w:rPr>
          <w:lang w:val="en-GB"/>
        </w:rPr>
      </w:pPr>
      <w:r>
        <w:rPr>
          <w:lang w:val="en-GB"/>
        </w:rPr>
        <w:t xml:space="preserve">The tasks or procedures to be performed, including what kind of disinfectant to </w:t>
      </w:r>
      <w:r w:rsidR="00560877">
        <w:rPr>
          <w:lang w:val="en-GB"/>
        </w:rPr>
        <w:t>use</w:t>
      </w:r>
      <w:r>
        <w:rPr>
          <w:lang w:val="en-GB"/>
        </w:rPr>
        <w:t>, how much should be used, and how often it should be applied</w:t>
      </w:r>
      <w:r w:rsidR="006223DD">
        <w:rPr>
          <w:lang w:val="en-GB"/>
        </w:rPr>
        <w:t>.</w:t>
      </w:r>
    </w:p>
    <w:p w14:paraId="1341DA15" w14:textId="77777777" w:rsidR="00CD0FCF" w:rsidRDefault="00CD0FCF" w:rsidP="00747F23">
      <w:pPr>
        <w:widowControl w:val="0"/>
        <w:jc w:val="both"/>
        <w:rPr>
          <w:lang w:val="en-GB"/>
        </w:rPr>
      </w:pPr>
    </w:p>
    <w:p w14:paraId="60580A6E" w14:textId="77777777" w:rsidR="00CD0FCF" w:rsidRPr="00600AE8" w:rsidRDefault="00CD0FCF">
      <w:pPr>
        <w:widowControl w:val="0"/>
        <w:rPr>
          <w:color w:val="000000"/>
          <w:lang w:val="en-GB"/>
        </w:rPr>
      </w:pPr>
      <w:r>
        <w:rPr>
          <w:color w:val="000000"/>
          <w:lang w:val="en-GB"/>
        </w:rPr>
        <w:t xml:space="preserve">The cleaning schedule is maintained </w:t>
      </w:r>
      <w:r w:rsidRPr="00600AE8">
        <w:rPr>
          <w:color w:val="000000"/>
          <w:lang w:val="en-GB"/>
        </w:rPr>
        <w:t xml:space="preserve">by </w:t>
      </w:r>
      <w:r w:rsidRPr="00600AE8">
        <w:rPr>
          <w:color w:val="0000FF"/>
          <w:lang w:val="en-GB"/>
        </w:rPr>
        <w:t>[insert job position or name here].</w:t>
      </w:r>
    </w:p>
    <w:p w14:paraId="2C94FDA5" w14:textId="77777777" w:rsidR="00CD0FCF" w:rsidRDefault="00CD0FCF">
      <w:pPr>
        <w:widowControl w:val="0"/>
        <w:rPr>
          <w:color w:val="000000"/>
          <w:lang w:val="en-GB"/>
        </w:rPr>
      </w:pPr>
    </w:p>
    <w:p w14:paraId="6AD37B0E" w14:textId="77777777" w:rsidR="00CD0FCF" w:rsidRDefault="00CD0FCF" w:rsidP="00FF3AC8">
      <w:pPr>
        <w:pStyle w:val="Heading3"/>
        <w:jc w:val="both"/>
      </w:pPr>
      <w:bookmarkStart w:id="106" w:name="_Toc463230601"/>
      <w:bookmarkStart w:id="107" w:name="_Toc466010064"/>
      <w:bookmarkStart w:id="108" w:name="_Toc471104313"/>
      <w:bookmarkStart w:id="109" w:name="_Toc471104834"/>
      <w:bookmarkStart w:id="110" w:name="_Toc471105107"/>
      <w:bookmarkStart w:id="111" w:name="_Toc526161554"/>
      <w:r>
        <w:t>Personal Protective Equipment (PPE)</w:t>
      </w:r>
      <w:bookmarkEnd w:id="106"/>
      <w:bookmarkEnd w:id="107"/>
      <w:bookmarkEnd w:id="108"/>
      <w:bookmarkEnd w:id="109"/>
      <w:bookmarkEnd w:id="110"/>
      <w:bookmarkEnd w:id="111"/>
    </w:p>
    <w:p w14:paraId="4E24B94D" w14:textId="77777777" w:rsidR="00084A54" w:rsidRDefault="00084A54" w:rsidP="00084A54">
      <w:pPr>
        <w:widowControl w:val="0"/>
        <w:jc w:val="both"/>
      </w:pPr>
      <w:r>
        <w:t xml:space="preserve">The </w:t>
      </w:r>
      <w:r w:rsidRPr="00D44235">
        <w:rPr>
          <w:color w:val="0000FF"/>
          <w:lang w:val="en-GB"/>
        </w:rPr>
        <w:t>[Organization]</w:t>
      </w:r>
      <w:r>
        <w:rPr>
          <w:color w:val="0000FF"/>
          <w:lang w:val="en-GB"/>
        </w:rPr>
        <w:t xml:space="preserve"> </w:t>
      </w:r>
      <w:r>
        <w:t xml:space="preserve">will provide personal protective equipment (PPE) that helps to reduce the risk of exposure to biological agents. There is a variety of PPE that is available to protect workers from exposure to potentially infectious hazards.  </w:t>
      </w:r>
    </w:p>
    <w:p w14:paraId="71E5AA7E" w14:textId="77777777" w:rsidR="00084A54" w:rsidRDefault="00084A54" w:rsidP="00084A54">
      <w:pPr>
        <w:widowControl w:val="0"/>
        <w:jc w:val="both"/>
      </w:pPr>
    </w:p>
    <w:p w14:paraId="12CA96B7" w14:textId="77777777" w:rsidR="00084A54" w:rsidRDefault="00084A54" w:rsidP="00084A54">
      <w:pPr>
        <w:widowControl w:val="0"/>
        <w:jc w:val="both"/>
        <w:rPr>
          <w:lang w:val="en-GB"/>
        </w:rPr>
      </w:pPr>
      <w:r>
        <w:rPr>
          <w:lang w:val="en-GB"/>
        </w:rPr>
        <w:t>Personal protective equipment must be used if neither engineering controls nor work practices can be used to provide adequate protection for workers. PPE may also be used in conjunction with engineering or administrative (procedural) controls.</w:t>
      </w:r>
      <w:r>
        <w:rPr>
          <w:color w:val="FF0000"/>
          <w:lang w:val="en-GB"/>
        </w:rPr>
        <w:t xml:space="preserve"> </w:t>
      </w:r>
      <w:r>
        <w:rPr>
          <w:lang w:val="en-GB"/>
        </w:rPr>
        <w:t>PPE must also be used if the exposure results from temporary or emergency conditions only.</w:t>
      </w:r>
      <w:r>
        <w:rPr>
          <w:b/>
          <w:lang w:val="en-GB"/>
        </w:rPr>
        <w:t xml:space="preserve">  </w:t>
      </w:r>
      <w:r>
        <w:rPr>
          <w:lang w:val="en-GB"/>
        </w:rPr>
        <w:t xml:space="preserve"> </w:t>
      </w:r>
    </w:p>
    <w:p w14:paraId="0104B689" w14:textId="77777777" w:rsidR="00084A54" w:rsidRDefault="00084A54" w:rsidP="00084A54">
      <w:pPr>
        <w:widowControl w:val="0"/>
        <w:jc w:val="both"/>
        <w:rPr>
          <w:lang w:val="en-GB"/>
        </w:rPr>
      </w:pPr>
    </w:p>
    <w:p w14:paraId="2CDB6742" w14:textId="77777777" w:rsidR="00084A54" w:rsidRDefault="00084A54" w:rsidP="00084A54">
      <w:pPr>
        <w:pStyle w:val="TOC4"/>
        <w:ind w:left="0"/>
        <w:jc w:val="both"/>
      </w:pPr>
      <w:r>
        <w:rPr>
          <w:lang w:val="en-GB"/>
        </w:rPr>
        <w:t xml:space="preserve">A workplace evaluation must be completed, in consultation with the Joint Health and Safety Committee and with the workers who will use the equipment, to determine the PPE to be used. Appropriate PPE may </w:t>
      </w:r>
      <w:r>
        <w:t>include the following:</w:t>
      </w:r>
    </w:p>
    <w:p w14:paraId="78151F5F" w14:textId="77777777" w:rsidR="00084A54" w:rsidRDefault="00084A54" w:rsidP="00084A54">
      <w:pPr>
        <w:spacing w:after="120"/>
        <w:ind w:left="2160"/>
        <w:jc w:val="both"/>
      </w:pPr>
    </w:p>
    <w:p w14:paraId="5D618765" w14:textId="77777777" w:rsidR="00084A54" w:rsidRPr="0094247F" w:rsidRDefault="00084A54" w:rsidP="00084A54">
      <w:pPr>
        <w:spacing w:after="120"/>
        <w:jc w:val="both"/>
        <w:rPr>
          <w:szCs w:val="22"/>
          <w:u w:val="single"/>
          <w:lang w:val="en-GB"/>
        </w:rPr>
      </w:pPr>
      <w:r w:rsidRPr="0094247F">
        <w:rPr>
          <w:szCs w:val="22"/>
          <w:u w:val="single"/>
          <w:lang w:val="en-GB"/>
        </w:rPr>
        <w:t>Gloves</w:t>
      </w:r>
    </w:p>
    <w:p w14:paraId="019403F0" w14:textId="77777777" w:rsidR="00084A54" w:rsidRDefault="00084A54" w:rsidP="00084A54">
      <w:pPr>
        <w:spacing w:after="120"/>
        <w:jc w:val="both"/>
        <w:rPr>
          <w:szCs w:val="22"/>
          <w:lang w:val="en-GB"/>
        </w:rPr>
      </w:pPr>
      <w:r>
        <w:t xml:space="preserve">All personnel, prior to initiating victim assistance or other potential forms of communicable disease contact, shall wear disposable or reusable gloves. Extra gloves should be available. When selecting gloves, consideration should be given to dexterity, durability, fit and the task being performed. When there is a greater risk of glove </w:t>
      </w:r>
      <w:r>
        <w:lastRenderedPageBreak/>
        <w:t>breakage due to additional hazards from broken glass, sharp edges, etc. as in vehicle extrication, additional precautions shall be taken, such as wearing protective gloves over top of disposable gloves. While wearing gloves, avoid touching personal items that could become contaminated.</w:t>
      </w:r>
    </w:p>
    <w:p w14:paraId="2667C44A" w14:textId="77777777" w:rsidR="00084A54" w:rsidRDefault="00084A54" w:rsidP="00084A54">
      <w:pPr>
        <w:spacing w:after="120"/>
        <w:jc w:val="both"/>
        <w:rPr>
          <w:szCs w:val="22"/>
          <w:lang w:val="en-GB"/>
        </w:rPr>
      </w:pPr>
      <w:r>
        <w:t>Disposable gloves should be removed:</w:t>
      </w:r>
    </w:p>
    <w:p w14:paraId="75E203E7" w14:textId="77777777" w:rsidR="00084A54" w:rsidRDefault="00084A54" w:rsidP="00084A54">
      <w:pPr>
        <w:numPr>
          <w:ilvl w:val="0"/>
          <w:numId w:val="53"/>
        </w:numPr>
        <w:spacing w:after="120"/>
        <w:ind w:left="360"/>
        <w:jc w:val="both"/>
        <w:rPr>
          <w:szCs w:val="22"/>
          <w:lang w:val="en-GB"/>
        </w:rPr>
      </w:pPr>
      <w:r>
        <w:t>as soon as possible if they become damaged or contaminated, and</w:t>
      </w:r>
    </w:p>
    <w:p w14:paraId="7ABCA306" w14:textId="77777777" w:rsidR="00084A54" w:rsidRDefault="00084A54" w:rsidP="00084A54">
      <w:pPr>
        <w:numPr>
          <w:ilvl w:val="0"/>
          <w:numId w:val="53"/>
        </w:numPr>
        <w:spacing w:after="120"/>
        <w:ind w:left="360"/>
        <w:jc w:val="both"/>
      </w:pPr>
      <w:r>
        <w:t>promptly after completing the task.</w:t>
      </w:r>
    </w:p>
    <w:p w14:paraId="31C70734" w14:textId="77777777" w:rsidR="00084A54" w:rsidRDefault="00084A54" w:rsidP="00084A54">
      <w:pPr>
        <w:spacing w:after="120"/>
        <w:jc w:val="both"/>
      </w:pPr>
    </w:p>
    <w:p w14:paraId="3B6C30A1" w14:textId="77777777" w:rsidR="00084A54" w:rsidRDefault="00084A54" w:rsidP="00084A54">
      <w:pPr>
        <w:spacing w:after="120"/>
        <w:jc w:val="both"/>
      </w:pPr>
      <w:r>
        <w:t>Use new gloves for each task. It is not acceptable to wash gloves instead of removing gloves, washing hands and putting on clean gloves.</w:t>
      </w:r>
    </w:p>
    <w:p w14:paraId="4092690E" w14:textId="77777777" w:rsidR="00084A54" w:rsidRDefault="00084A54" w:rsidP="00084A54">
      <w:pPr>
        <w:spacing w:after="120"/>
        <w:jc w:val="both"/>
      </w:pPr>
      <w:r>
        <w:t>Place used gloves in a waterproof garbage bag. Reusable gloves must be cleaned and disinfected properly.</w:t>
      </w:r>
    </w:p>
    <w:p w14:paraId="4BD50C63" w14:textId="77777777" w:rsidR="00084A54" w:rsidRDefault="00084A54" w:rsidP="00084A54">
      <w:pPr>
        <w:spacing w:after="120"/>
        <w:jc w:val="both"/>
      </w:pPr>
      <w:r>
        <w:t>When removing disposable gloves, follow the safe work procedure titled “Safe Removal of Disposable Gloves”.</w:t>
      </w:r>
    </w:p>
    <w:p w14:paraId="474904B0" w14:textId="77777777" w:rsidR="00084A54" w:rsidRDefault="00084A54" w:rsidP="00084A54">
      <w:pPr>
        <w:spacing w:after="120"/>
        <w:ind w:left="2160"/>
        <w:jc w:val="both"/>
        <w:rPr>
          <w:szCs w:val="22"/>
          <w:lang w:val="en-GB"/>
        </w:rPr>
      </w:pPr>
    </w:p>
    <w:p w14:paraId="57459BCB" w14:textId="77777777" w:rsidR="00084A54" w:rsidRPr="0094247F" w:rsidRDefault="00084A54" w:rsidP="00084A54">
      <w:pPr>
        <w:spacing w:after="120"/>
        <w:jc w:val="both"/>
        <w:rPr>
          <w:szCs w:val="22"/>
          <w:u w:val="single"/>
          <w:lang w:val="en-GB"/>
        </w:rPr>
      </w:pPr>
      <w:r w:rsidRPr="0094247F">
        <w:rPr>
          <w:szCs w:val="22"/>
          <w:u w:val="single"/>
          <w:lang w:val="en-GB"/>
        </w:rPr>
        <w:t>Masks, Eye Protection and Gowns</w:t>
      </w:r>
    </w:p>
    <w:p w14:paraId="24769C01" w14:textId="77777777" w:rsidR="00084A54" w:rsidRDefault="00084A54" w:rsidP="00084A54">
      <w:pPr>
        <w:spacing w:after="120"/>
        <w:jc w:val="both"/>
        <w:rPr>
          <w:szCs w:val="22"/>
          <w:lang w:val="en-GB"/>
        </w:rPr>
      </w:pPr>
      <w:r>
        <w:t>Masks, eye protection and gowns should be available to emergency responders and first aid attendants. These protective barriers must be impervious (resistant to liquids) and should be used in accordance with the level of exposure encountered. A face shield should be worn where there is a risk of splashes of blood or other body fluids.</w:t>
      </w:r>
    </w:p>
    <w:p w14:paraId="754BA35C" w14:textId="77777777" w:rsidR="00084A54" w:rsidRDefault="00084A54" w:rsidP="00084A54">
      <w:pPr>
        <w:spacing w:after="120"/>
        <w:ind w:left="2160"/>
        <w:jc w:val="both"/>
        <w:rPr>
          <w:szCs w:val="22"/>
          <w:lang w:val="en-GB"/>
        </w:rPr>
      </w:pPr>
    </w:p>
    <w:p w14:paraId="71C6E7D2" w14:textId="77777777" w:rsidR="00084A54" w:rsidRPr="0094247F" w:rsidRDefault="00084A54" w:rsidP="00084A54">
      <w:pPr>
        <w:spacing w:after="120"/>
        <w:jc w:val="both"/>
        <w:rPr>
          <w:szCs w:val="22"/>
          <w:u w:val="single"/>
          <w:lang w:val="en-GB"/>
        </w:rPr>
      </w:pPr>
      <w:r w:rsidRPr="0094247F">
        <w:rPr>
          <w:szCs w:val="22"/>
          <w:u w:val="single"/>
          <w:lang w:val="en-GB"/>
        </w:rPr>
        <w:t>Resuscitation Equipment</w:t>
      </w:r>
    </w:p>
    <w:p w14:paraId="76B8569A" w14:textId="77777777" w:rsidR="00084A54" w:rsidRDefault="00084A54" w:rsidP="00084A54">
      <w:pPr>
        <w:jc w:val="both"/>
        <w:rPr>
          <w:szCs w:val="22"/>
          <w:lang w:val="en-GB"/>
        </w:rPr>
      </w:pPr>
      <w:r>
        <w:t>Disposable airway equipment or resuscitation bags should be used once and disposed of. If reusable equipment is used, thoroughly clean and disinfect after each use in accordance with the manufacturer’s recommendations. Pocket masks shall be designed to isolate the emergency personnel from the victim and have a one-way valve installed.</w:t>
      </w:r>
    </w:p>
    <w:p w14:paraId="18DF40C4" w14:textId="77777777" w:rsidR="00084A54" w:rsidRPr="0094247F" w:rsidRDefault="00084A54" w:rsidP="00084A54"/>
    <w:p w14:paraId="47C46B8E" w14:textId="77777777" w:rsidR="00084A54" w:rsidRDefault="00084A54" w:rsidP="00084A54">
      <w:pPr>
        <w:widowControl w:val="0"/>
        <w:jc w:val="both"/>
        <w:rPr>
          <w:lang w:val="en-GB"/>
        </w:rPr>
      </w:pPr>
    </w:p>
    <w:p w14:paraId="555F03F2" w14:textId="77777777" w:rsidR="00084A54" w:rsidRDefault="00084A54" w:rsidP="00084A54">
      <w:pPr>
        <w:widowControl w:val="0"/>
        <w:jc w:val="both"/>
        <w:rPr>
          <w:lang w:val="en-GB"/>
        </w:rPr>
      </w:pPr>
      <w:r>
        <w:rPr>
          <w:lang w:val="en-GB"/>
        </w:rPr>
        <w:t>Use of PPE is required in the following circumstances:</w:t>
      </w:r>
    </w:p>
    <w:p w14:paraId="39274131" w14:textId="77777777" w:rsidR="00084A54" w:rsidRDefault="00084A54" w:rsidP="00084A54">
      <w:pPr>
        <w:widowControl w:val="0"/>
        <w:jc w:val="both"/>
        <w:rPr>
          <w:lang w:val="en-GB"/>
        </w:rPr>
      </w:pPr>
    </w:p>
    <w:p w14:paraId="31FCCC51" w14:textId="77777777" w:rsidR="00084A54" w:rsidRPr="00FF3AC8" w:rsidRDefault="00084A54" w:rsidP="00084A54">
      <w:pPr>
        <w:widowControl w:val="0"/>
        <w:numPr>
          <w:ilvl w:val="0"/>
          <w:numId w:val="2"/>
        </w:numPr>
        <w:spacing w:after="120"/>
        <w:jc w:val="both"/>
        <w:rPr>
          <w:lang w:val="en-GB"/>
        </w:rPr>
      </w:pPr>
      <w:r>
        <w:rPr>
          <w:lang w:val="en-GB"/>
        </w:rPr>
        <w:t>First aid attendants are required to use a pocket mask and disposable liquid-proof gloves to prevent accidental contact with blood or body fluids.</w:t>
      </w:r>
    </w:p>
    <w:p w14:paraId="4A371F42" w14:textId="77777777" w:rsidR="00084A54" w:rsidRPr="00FF3AC8" w:rsidRDefault="00084A54" w:rsidP="00084A54">
      <w:pPr>
        <w:widowControl w:val="0"/>
        <w:numPr>
          <w:ilvl w:val="0"/>
          <w:numId w:val="2"/>
        </w:numPr>
        <w:spacing w:after="120"/>
        <w:jc w:val="both"/>
        <w:rPr>
          <w:lang w:val="en-GB"/>
        </w:rPr>
      </w:pPr>
      <w:r>
        <w:rPr>
          <w:lang w:val="en-GB"/>
        </w:rPr>
        <w:t>Fire fighters are required to use disposable liquid-proof protective gloves and full turnout gear when performing vehicle extractions and first responder activities.</w:t>
      </w:r>
    </w:p>
    <w:p w14:paraId="3FB70D07" w14:textId="77777777" w:rsidR="00084A54" w:rsidRPr="00FF3AC8" w:rsidRDefault="00084A54" w:rsidP="00084A54">
      <w:pPr>
        <w:widowControl w:val="0"/>
        <w:numPr>
          <w:ilvl w:val="0"/>
          <w:numId w:val="2"/>
        </w:numPr>
        <w:spacing w:after="120"/>
        <w:jc w:val="both"/>
        <w:rPr>
          <w:lang w:val="en-GB"/>
        </w:rPr>
      </w:pPr>
      <w:r>
        <w:rPr>
          <w:lang w:val="en-GB"/>
        </w:rPr>
        <w:t>Garbage collection crews must wear puncture resistant and liquid resistant gloves and dust masks if they are exposed to hazardous wind-blown particulate.</w:t>
      </w:r>
    </w:p>
    <w:p w14:paraId="6C7BAE84" w14:textId="77777777" w:rsidR="00084A54" w:rsidRDefault="00084A54" w:rsidP="00084A54">
      <w:pPr>
        <w:widowControl w:val="0"/>
        <w:numPr>
          <w:ilvl w:val="0"/>
          <w:numId w:val="2"/>
        </w:numPr>
        <w:jc w:val="both"/>
        <w:rPr>
          <w:lang w:val="en-GB"/>
        </w:rPr>
      </w:pPr>
      <w:r>
        <w:rPr>
          <w:lang w:val="en-GB"/>
        </w:rPr>
        <w:t>Sewage workers must wear waterproof outer garments, rubber boots, disposable liquid-proof gloves and face shields where there is danger of biological agent splashes.</w:t>
      </w:r>
    </w:p>
    <w:p w14:paraId="5FE2EA26" w14:textId="77777777" w:rsidR="00084A54" w:rsidRDefault="00084A54" w:rsidP="00084A54">
      <w:pPr>
        <w:widowControl w:val="0"/>
        <w:jc w:val="both"/>
        <w:rPr>
          <w:lang w:val="en-GB"/>
        </w:rPr>
      </w:pPr>
    </w:p>
    <w:p w14:paraId="1F3D98BC" w14:textId="77777777" w:rsidR="00084A54" w:rsidRDefault="00084A54" w:rsidP="00084A54">
      <w:pPr>
        <w:widowControl w:val="0"/>
        <w:jc w:val="both"/>
        <w:rPr>
          <w:lang w:val="en-GB"/>
        </w:rPr>
      </w:pPr>
      <w:r>
        <w:rPr>
          <w:lang w:val="en-GB"/>
        </w:rPr>
        <w:t>If PPE is not worn in a specific circumstance, the worker must still follow all other standard precautions and take all necessary steps to minimize exposure.</w:t>
      </w:r>
    </w:p>
    <w:p w14:paraId="1919317A" w14:textId="77777777" w:rsidR="00084A54" w:rsidRDefault="00084A54" w:rsidP="00FF3AC8">
      <w:pPr>
        <w:widowControl w:val="0"/>
        <w:jc w:val="both"/>
        <w:rPr>
          <w:highlight w:val="yellow"/>
          <w:lang w:val="en-GB"/>
        </w:rPr>
      </w:pPr>
    </w:p>
    <w:p w14:paraId="768BCC3D" w14:textId="77777777" w:rsidR="00CD0FCF" w:rsidRDefault="00CD0FCF" w:rsidP="002433C5">
      <w:pPr>
        <w:widowControl w:val="0"/>
        <w:jc w:val="both"/>
        <w:rPr>
          <w:snapToGrid w:val="0"/>
        </w:rPr>
      </w:pPr>
    </w:p>
    <w:p w14:paraId="6C2745D4" w14:textId="77777777" w:rsidR="00CD0FCF" w:rsidRDefault="00CD0FCF" w:rsidP="00FF3AC8">
      <w:pPr>
        <w:pStyle w:val="Heading3"/>
        <w:jc w:val="both"/>
      </w:pPr>
      <w:bookmarkStart w:id="112" w:name="_Toc463230605"/>
      <w:bookmarkStart w:id="113" w:name="_Toc466010069"/>
      <w:bookmarkStart w:id="114" w:name="_Toc471104314"/>
      <w:bookmarkStart w:id="115" w:name="_Toc471104835"/>
      <w:bookmarkStart w:id="116" w:name="_Toc471105108"/>
      <w:bookmarkStart w:id="117" w:name="_Toc526161555"/>
      <w:r>
        <w:t>Labels and Identification</w:t>
      </w:r>
      <w:bookmarkEnd w:id="112"/>
      <w:bookmarkEnd w:id="113"/>
      <w:bookmarkEnd w:id="114"/>
      <w:bookmarkEnd w:id="115"/>
      <w:bookmarkEnd w:id="116"/>
      <w:bookmarkEnd w:id="117"/>
    </w:p>
    <w:p w14:paraId="39AED804" w14:textId="77777777" w:rsidR="00FF3AC8" w:rsidRDefault="00FF3AC8" w:rsidP="00FF3AC8">
      <w:pPr>
        <w:widowControl w:val="0"/>
        <w:jc w:val="both"/>
        <w:rPr>
          <w:lang w:val="en-GB"/>
        </w:rPr>
      </w:pPr>
      <w:r>
        <w:rPr>
          <w:lang w:val="en-GB"/>
        </w:rPr>
        <w:t>Labels that contain the following information must be affixed to any container that contains biological agents:</w:t>
      </w:r>
    </w:p>
    <w:p w14:paraId="03A1F0FE" w14:textId="77777777" w:rsidR="00CD0FCF" w:rsidRDefault="00CD0FCF" w:rsidP="00FF3AC8">
      <w:pPr>
        <w:widowControl w:val="0"/>
        <w:jc w:val="both"/>
      </w:pPr>
    </w:p>
    <w:p w14:paraId="76A6E416" w14:textId="77777777" w:rsidR="00CD0FCF" w:rsidRPr="00FF3AC8" w:rsidRDefault="00CD0FCF" w:rsidP="001B22E7">
      <w:pPr>
        <w:widowControl w:val="0"/>
        <w:numPr>
          <w:ilvl w:val="0"/>
          <w:numId w:val="2"/>
        </w:numPr>
        <w:spacing w:after="120"/>
        <w:ind w:left="720"/>
        <w:jc w:val="both"/>
        <w:rPr>
          <w:color w:val="000000"/>
          <w:lang w:val="en-GB"/>
        </w:rPr>
      </w:pPr>
      <w:r>
        <w:rPr>
          <w:color w:val="000000"/>
          <w:lang w:val="en-GB"/>
        </w:rPr>
        <w:t>The name of the organism known or suspected to be present</w:t>
      </w:r>
      <w:r w:rsidR="00600AE8">
        <w:rPr>
          <w:color w:val="000000"/>
          <w:lang w:val="en-GB"/>
        </w:rPr>
        <w:t>;</w:t>
      </w:r>
    </w:p>
    <w:p w14:paraId="7B891973" w14:textId="77777777" w:rsidR="00CD0FCF" w:rsidRPr="00FF3AC8" w:rsidRDefault="00CD0FCF" w:rsidP="001B22E7">
      <w:pPr>
        <w:widowControl w:val="0"/>
        <w:numPr>
          <w:ilvl w:val="0"/>
          <w:numId w:val="2"/>
        </w:numPr>
        <w:spacing w:after="120"/>
        <w:ind w:left="720"/>
        <w:jc w:val="both"/>
        <w:rPr>
          <w:color w:val="000000"/>
          <w:lang w:val="en-GB"/>
        </w:rPr>
      </w:pPr>
      <w:r>
        <w:rPr>
          <w:color w:val="000000"/>
          <w:lang w:val="en-GB"/>
        </w:rPr>
        <w:t>Information on the safe handling of the material or a biohazard symbol</w:t>
      </w:r>
      <w:r w:rsidR="00600AE8">
        <w:rPr>
          <w:color w:val="000000"/>
          <w:lang w:val="en-GB"/>
        </w:rPr>
        <w:t>;</w:t>
      </w:r>
      <w:r>
        <w:rPr>
          <w:color w:val="000000"/>
          <w:lang w:val="en-GB"/>
        </w:rPr>
        <w:t xml:space="preserve"> and</w:t>
      </w:r>
    </w:p>
    <w:p w14:paraId="55A23B8D" w14:textId="77777777" w:rsidR="00CD0FCF" w:rsidRDefault="00CD0FCF" w:rsidP="001B22E7">
      <w:pPr>
        <w:widowControl w:val="0"/>
        <w:numPr>
          <w:ilvl w:val="0"/>
          <w:numId w:val="2"/>
        </w:numPr>
        <w:ind w:left="720"/>
        <w:jc w:val="both"/>
        <w:rPr>
          <w:color w:val="000000"/>
          <w:lang w:val="en-GB"/>
        </w:rPr>
      </w:pPr>
      <w:r>
        <w:rPr>
          <w:color w:val="000000"/>
          <w:lang w:val="en-GB"/>
        </w:rPr>
        <w:t>A reference to the Safety Data Sheet, if available</w:t>
      </w:r>
      <w:r w:rsidR="00600AE8">
        <w:rPr>
          <w:color w:val="000000"/>
          <w:lang w:val="en-GB"/>
        </w:rPr>
        <w:t>.</w:t>
      </w:r>
    </w:p>
    <w:p w14:paraId="4BD363EB" w14:textId="77777777" w:rsidR="00CD0FCF" w:rsidRDefault="00CD0FCF" w:rsidP="00FF3AC8">
      <w:pPr>
        <w:widowControl w:val="0"/>
        <w:jc w:val="both"/>
        <w:rPr>
          <w:color w:val="000000"/>
          <w:lang w:val="en-GB"/>
        </w:rPr>
      </w:pPr>
    </w:p>
    <w:p w14:paraId="07AD0418" w14:textId="77777777" w:rsidR="00CD0FCF" w:rsidRDefault="00CD0FCF" w:rsidP="00882DCF">
      <w:pPr>
        <w:pStyle w:val="Heading2"/>
      </w:pPr>
      <w:bookmarkStart w:id="118" w:name="_Toc463230607"/>
      <w:bookmarkStart w:id="119" w:name="_Toc466010071"/>
      <w:bookmarkStart w:id="120" w:name="_Toc471104315"/>
      <w:bookmarkStart w:id="121" w:name="_Toc471104836"/>
      <w:bookmarkStart w:id="122" w:name="_Toc471105109"/>
      <w:bookmarkStart w:id="123" w:name="_Toc526161556"/>
      <w:r>
        <w:t>Health Protection</w:t>
      </w:r>
      <w:bookmarkEnd w:id="118"/>
      <w:bookmarkEnd w:id="119"/>
      <w:bookmarkEnd w:id="120"/>
      <w:bookmarkEnd w:id="121"/>
      <w:bookmarkEnd w:id="122"/>
      <w:bookmarkEnd w:id="123"/>
    </w:p>
    <w:p w14:paraId="1382B868" w14:textId="77777777" w:rsidR="00CD0FCF" w:rsidRDefault="00CD0FCF" w:rsidP="00375CAD">
      <w:pPr>
        <w:pStyle w:val="Heading3"/>
        <w:jc w:val="both"/>
      </w:pPr>
      <w:bookmarkStart w:id="124" w:name="_Toc463230606"/>
      <w:bookmarkStart w:id="125" w:name="_Toc466010070"/>
      <w:bookmarkStart w:id="126" w:name="_Toc471104316"/>
      <w:bookmarkStart w:id="127" w:name="_Toc471104837"/>
      <w:bookmarkStart w:id="128" w:name="_Toc471105110"/>
      <w:bookmarkStart w:id="129" w:name="_Toc526161557"/>
      <w:r>
        <w:t>Vaccination</w:t>
      </w:r>
      <w:bookmarkEnd w:id="124"/>
      <w:bookmarkEnd w:id="125"/>
      <w:bookmarkEnd w:id="126"/>
      <w:bookmarkEnd w:id="127"/>
      <w:bookmarkEnd w:id="128"/>
      <w:bookmarkEnd w:id="129"/>
    </w:p>
    <w:p w14:paraId="18E91D4A" w14:textId="77777777" w:rsidR="00732877" w:rsidRDefault="00732877" w:rsidP="00375CAD">
      <w:pPr>
        <w:widowControl w:val="0"/>
        <w:jc w:val="both"/>
        <w:rPr>
          <w:lang w:val="en-GB"/>
        </w:rPr>
      </w:pPr>
      <w:r>
        <w:rPr>
          <w:lang w:val="en-GB"/>
        </w:rPr>
        <w:t xml:space="preserve">The </w:t>
      </w:r>
      <w:r w:rsidRPr="00D44235">
        <w:rPr>
          <w:color w:val="0000FF"/>
          <w:lang w:val="en-GB"/>
        </w:rPr>
        <w:t>[Organization]</w:t>
      </w:r>
      <w:r>
        <w:rPr>
          <w:lang w:val="en-GB"/>
        </w:rPr>
        <w:t xml:space="preserve"> will provide hepatitis B vaccination to workers who are or may have an occupational exposure to the hepatitis B virus.</w:t>
      </w:r>
    </w:p>
    <w:p w14:paraId="42155981" w14:textId="77777777" w:rsidR="00732877" w:rsidRDefault="00732877" w:rsidP="00375CAD">
      <w:pPr>
        <w:widowControl w:val="0"/>
        <w:jc w:val="both"/>
        <w:rPr>
          <w:lang w:val="en-GB"/>
        </w:rPr>
      </w:pPr>
    </w:p>
    <w:p w14:paraId="4817777D" w14:textId="77777777" w:rsidR="00CD0FCF" w:rsidRDefault="00732877" w:rsidP="00375CAD">
      <w:pPr>
        <w:widowControl w:val="0"/>
        <w:jc w:val="both"/>
        <w:rPr>
          <w:lang w:val="en-GB"/>
        </w:rPr>
      </w:pPr>
      <w:r>
        <w:rPr>
          <w:lang w:val="en-GB"/>
        </w:rPr>
        <w:t>Vaccines that become available that protect against infection by a biological agent that is designated as a hazardous substance by WorkSafeBC will be offered to workers who are or may have an occupational exposure</w:t>
      </w:r>
      <w:r w:rsidR="00375CAD">
        <w:rPr>
          <w:lang w:val="en-GB"/>
        </w:rPr>
        <w:t xml:space="preserve">. The </w:t>
      </w:r>
      <w:r w:rsidR="00C85316" w:rsidRPr="00D44235">
        <w:rPr>
          <w:color w:val="0000FF"/>
          <w:lang w:val="en-GB"/>
        </w:rPr>
        <w:t>[Organization]</w:t>
      </w:r>
      <w:r w:rsidR="00CD0FCF">
        <w:rPr>
          <w:lang w:val="en-GB"/>
        </w:rPr>
        <w:t xml:space="preserve"> will pay the cost of the vaccine</w:t>
      </w:r>
      <w:r>
        <w:rPr>
          <w:lang w:val="en-GB"/>
        </w:rPr>
        <w:t>(s)</w:t>
      </w:r>
      <w:r w:rsidR="00CD0FCF">
        <w:rPr>
          <w:lang w:val="en-GB"/>
        </w:rPr>
        <w:t xml:space="preserve"> and ensure affected workers are aware of the vaccination program.</w:t>
      </w:r>
    </w:p>
    <w:p w14:paraId="474FD724" w14:textId="77777777" w:rsidR="00CD0FCF" w:rsidRDefault="00CD0FCF" w:rsidP="00375CAD">
      <w:pPr>
        <w:widowControl w:val="0"/>
        <w:jc w:val="both"/>
        <w:rPr>
          <w:lang w:val="en-GB"/>
        </w:rPr>
      </w:pPr>
    </w:p>
    <w:p w14:paraId="5CFD6D06" w14:textId="77777777" w:rsidR="00CD0FCF" w:rsidRDefault="00CD0FCF" w:rsidP="00375CAD">
      <w:pPr>
        <w:pStyle w:val="Heading3"/>
        <w:jc w:val="both"/>
      </w:pPr>
      <w:bookmarkStart w:id="130" w:name="_Toc471104317"/>
      <w:bookmarkStart w:id="131" w:name="_Toc471104838"/>
      <w:bookmarkStart w:id="132" w:name="_Toc471105111"/>
      <w:bookmarkStart w:id="133" w:name="_Toc526161558"/>
      <w:r>
        <w:t>Post Exposure Health Management</w:t>
      </w:r>
      <w:bookmarkEnd w:id="130"/>
      <w:bookmarkEnd w:id="131"/>
      <w:bookmarkEnd w:id="132"/>
      <w:bookmarkEnd w:id="133"/>
    </w:p>
    <w:p w14:paraId="014C5D12" w14:textId="77777777" w:rsidR="00122EE1" w:rsidRDefault="00CD0FCF" w:rsidP="00122EE1">
      <w:pPr>
        <w:widowControl w:val="0"/>
        <w:rPr>
          <w:lang w:val="en-GB"/>
        </w:rPr>
      </w:pPr>
      <w:r>
        <w:rPr>
          <w:lang w:val="en-GB"/>
        </w:rPr>
        <w:t xml:space="preserve">Workers exposed to hepatitis B virus or other </w:t>
      </w:r>
      <w:r w:rsidR="00122EE1">
        <w:rPr>
          <w:lang w:val="en-GB"/>
        </w:rPr>
        <w:t xml:space="preserve">biological agent </w:t>
      </w:r>
      <w:r>
        <w:rPr>
          <w:lang w:val="en-GB"/>
        </w:rPr>
        <w:t>in a potentially harmful incident will be advised to seek medical evaluation.</w:t>
      </w:r>
      <w:r w:rsidR="00122EE1">
        <w:rPr>
          <w:lang w:val="en-GB"/>
        </w:rPr>
        <w:t xml:space="preserve"> The following exposure incidents are potentially harmful:</w:t>
      </w:r>
    </w:p>
    <w:p w14:paraId="699B1F81" w14:textId="77777777" w:rsidR="00122EE1" w:rsidRDefault="00122EE1" w:rsidP="00122EE1">
      <w:pPr>
        <w:widowControl w:val="0"/>
        <w:rPr>
          <w:lang w:val="en-GB"/>
        </w:rPr>
      </w:pPr>
    </w:p>
    <w:p w14:paraId="7F1478E5" w14:textId="77777777"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The skin is punctured with a contaminated sharp</w:t>
      </w:r>
    </w:p>
    <w:p w14:paraId="4F6ED71C" w14:textId="77777777"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Mucous membrane (eyes, nose or mouth) exposure to blood or body fluid</w:t>
      </w:r>
    </w:p>
    <w:p w14:paraId="6A3F38FE" w14:textId="77777777"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Non-intact skin is exposed to blood or certain body fluids</w:t>
      </w:r>
    </w:p>
    <w:p w14:paraId="167A50BA" w14:textId="77777777"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Human bites</w:t>
      </w:r>
    </w:p>
    <w:p w14:paraId="6D77AAFC" w14:textId="77777777" w:rsidR="00122EE1" w:rsidRDefault="00122EE1" w:rsidP="00122EE1">
      <w:pPr>
        <w:widowControl w:val="0"/>
        <w:rPr>
          <w:lang w:val="en-GB"/>
        </w:rPr>
      </w:pPr>
    </w:p>
    <w:p w14:paraId="22E78753" w14:textId="77777777" w:rsidR="002433C5" w:rsidRDefault="00122EE1" w:rsidP="002433C5">
      <w:pPr>
        <w:widowControl w:val="0"/>
        <w:rPr>
          <w:lang w:val="en-GB"/>
        </w:rPr>
      </w:pPr>
      <w:r>
        <w:rPr>
          <w:lang w:val="en-GB"/>
        </w:rPr>
        <w:t xml:space="preserve">The emergency decontamination procedures for these and similar incidents are contained in </w:t>
      </w:r>
      <w:r w:rsidR="002433C5">
        <w:rPr>
          <w:lang w:val="en-GB"/>
        </w:rPr>
        <w:t>the safe work procedure</w:t>
      </w:r>
      <w:r w:rsidR="00600AE8">
        <w:rPr>
          <w:lang w:val="en-GB"/>
        </w:rPr>
        <w:t>,</w:t>
      </w:r>
      <w:r w:rsidR="002433C5">
        <w:rPr>
          <w:lang w:val="en-GB"/>
        </w:rPr>
        <w:t xml:space="preserve"> titled </w:t>
      </w:r>
      <w:r w:rsidR="002433C5">
        <w:t>What to Do If an Exposure Incident Occurs</w:t>
      </w:r>
      <w:r w:rsidR="00600AE8">
        <w:t>,</w:t>
      </w:r>
      <w:r w:rsidR="002433C5">
        <w:rPr>
          <w:lang w:val="en-GB"/>
        </w:rPr>
        <w:t xml:space="preserve"> in Appendix C.</w:t>
      </w:r>
    </w:p>
    <w:p w14:paraId="273F45B5" w14:textId="77777777" w:rsidR="002433C5" w:rsidRDefault="002433C5" w:rsidP="002433C5">
      <w:pPr>
        <w:widowControl w:val="0"/>
        <w:rPr>
          <w:lang w:val="en-GB"/>
        </w:rPr>
      </w:pPr>
    </w:p>
    <w:p w14:paraId="41620054" w14:textId="77777777" w:rsidR="00600AE8" w:rsidRDefault="00600AE8" w:rsidP="002433C5">
      <w:pPr>
        <w:pStyle w:val="Heading3"/>
        <w:jc w:val="both"/>
      </w:pPr>
      <w:bookmarkStart w:id="134" w:name="_Toc471104318"/>
      <w:bookmarkStart w:id="135" w:name="_Toc471104839"/>
      <w:bookmarkStart w:id="136" w:name="_Toc471105112"/>
    </w:p>
    <w:p w14:paraId="67B36C9B" w14:textId="77777777" w:rsidR="00CD0FCF" w:rsidRPr="002433C5" w:rsidRDefault="00CD0FCF" w:rsidP="002433C5">
      <w:pPr>
        <w:pStyle w:val="Heading3"/>
        <w:jc w:val="both"/>
      </w:pPr>
      <w:bookmarkStart w:id="137" w:name="_Toc526161559"/>
      <w:r w:rsidRPr="002433C5">
        <w:t>Reporting</w:t>
      </w:r>
      <w:bookmarkEnd w:id="134"/>
      <w:bookmarkEnd w:id="135"/>
      <w:bookmarkEnd w:id="136"/>
      <w:bookmarkEnd w:id="137"/>
    </w:p>
    <w:p w14:paraId="695A6B32" w14:textId="77777777" w:rsidR="00CD0FCF" w:rsidRDefault="00CD0FCF" w:rsidP="003613B9">
      <w:pPr>
        <w:pBdr>
          <w:top w:val="single" w:sz="6" w:space="0" w:color="FFFFFF"/>
          <w:left w:val="single" w:sz="6" w:space="0" w:color="FFFFFF"/>
          <w:bottom w:val="single" w:sz="6" w:space="0" w:color="FFFFFF"/>
          <w:right w:val="single" w:sz="6" w:space="0" w:color="FFFFFF"/>
        </w:pBdr>
        <w:jc w:val="both"/>
      </w:pPr>
      <w:r>
        <w:rPr>
          <w:snapToGrid w:val="0"/>
        </w:rPr>
        <w:t>Workers exposed to hepatitis B or other bloodborne pathogens or bio</w:t>
      </w:r>
      <w:r w:rsidR="002433C5">
        <w:rPr>
          <w:snapToGrid w:val="0"/>
        </w:rPr>
        <w:t>logical agents must</w:t>
      </w:r>
      <w:r>
        <w:rPr>
          <w:snapToGrid w:val="0"/>
        </w:rPr>
        <w:t xml:space="preserve"> immediately go to first aid for treatment and report the exposure to a supervisor</w:t>
      </w:r>
      <w:r w:rsidR="002433C5">
        <w:rPr>
          <w:snapToGrid w:val="0"/>
        </w:rPr>
        <w:t>, provided this does not delay medical attention. It is very important that the worker attends at an Emergency Unit at the hospital within two hours of the incident.</w:t>
      </w:r>
      <w:r>
        <w:rPr>
          <w:lang w:val="en-GB"/>
        </w:rPr>
        <w:t xml:space="preserve"> </w:t>
      </w:r>
      <w:r>
        <w:rPr>
          <w:snapToGrid w:val="0"/>
        </w:rPr>
        <w:t xml:space="preserve"> If possible, workers </w:t>
      </w:r>
      <w:r w:rsidR="003613B9">
        <w:rPr>
          <w:snapToGrid w:val="0"/>
        </w:rPr>
        <w:t>should</w:t>
      </w:r>
      <w:r>
        <w:rPr>
          <w:snapToGrid w:val="0"/>
        </w:rPr>
        <w:t xml:space="preserve"> collect a sample of the blood </w:t>
      </w:r>
      <w:r w:rsidR="003613B9">
        <w:rPr>
          <w:snapToGrid w:val="0"/>
        </w:rPr>
        <w:t xml:space="preserve">or </w:t>
      </w:r>
      <w:r>
        <w:rPr>
          <w:snapToGrid w:val="0"/>
        </w:rPr>
        <w:t xml:space="preserve">contaminant </w:t>
      </w:r>
      <w:r w:rsidR="003613B9">
        <w:rPr>
          <w:snapToGrid w:val="0"/>
        </w:rPr>
        <w:t xml:space="preserve">so that it can be tested </w:t>
      </w:r>
      <w:r>
        <w:rPr>
          <w:snapToGrid w:val="0"/>
        </w:rPr>
        <w:t>for the presence of HIV and hepatitis B virus infection.</w:t>
      </w:r>
      <w:r>
        <w:t xml:space="preserve"> If the exposure was from a needle or </w:t>
      </w:r>
      <w:r>
        <w:lastRenderedPageBreak/>
        <w:t xml:space="preserve">other sharp object, workers </w:t>
      </w:r>
      <w:r w:rsidR="003613B9">
        <w:t>should</w:t>
      </w:r>
      <w:r>
        <w:t xml:space="preserve"> safely gather the sharp and take it to the hospital emergency department for analysis.</w:t>
      </w:r>
    </w:p>
    <w:p w14:paraId="4CCF44CA" w14:textId="77777777" w:rsidR="00CD0FCF" w:rsidRDefault="00CD0FCF" w:rsidP="00474FAD">
      <w:pPr>
        <w:widowControl w:val="0"/>
        <w:jc w:val="both"/>
        <w:rPr>
          <w:lang w:val="en-GB"/>
        </w:rPr>
      </w:pPr>
    </w:p>
    <w:p w14:paraId="468EDB3D" w14:textId="77777777" w:rsidR="00CD0FCF" w:rsidRDefault="00CD0FCF" w:rsidP="00474FAD">
      <w:pPr>
        <w:pStyle w:val="Heading3"/>
        <w:widowControl w:val="0"/>
        <w:spacing w:after="0"/>
        <w:jc w:val="both"/>
        <w:rPr>
          <w:snapToGrid w:val="0"/>
        </w:rPr>
      </w:pPr>
      <w:bookmarkStart w:id="138" w:name="_Toc471104319"/>
      <w:bookmarkStart w:id="139" w:name="_Toc471104840"/>
      <w:bookmarkStart w:id="140" w:name="_Toc471105113"/>
      <w:bookmarkStart w:id="141" w:name="_Toc526161560"/>
      <w:r>
        <w:rPr>
          <w:snapToGrid w:val="0"/>
        </w:rPr>
        <w:t>Medical Evaluation</w:t>
      </w:r>
      <w:bookmarkEnd w:id="138"/>
      <w:bookmarkEnd w:id="139"/>
      <w:bookmarkEnd w:id="140"/>
      <w:r>
        <w:rPr>
          <w:snapToGrid w:val="0"/>
        </w:rPr>
        <w:t xml:space="preserve"> and Monitoring</w:t>
      </w:r>
      <w:bookmarkEnd w:id="141"/>
    </w:p>
    <w:p w14:paraId="717D958A" w14:textId="77777777" w:rsidR="00CD0FCF" w:rsidRDefault="00CD0FCF" w:rsidP="00474FAD">
      <w:pPr>
        <w:jc w:val="both"/>
      </w:pPr>
    </w:p>
    <w:p w14:paraId="79DEBBED" w14:textId="77777777" w:rsidR="003613B9" w:rsidRDefault="003613B9" w:rsidP="00474FAD">
      <w:pPr>
        <w:pStyle w:val="BodyText3"/>
        <w:jc w:val="both"/>
        <w:rPr>
          <w:color w:val="auto"/>
        </w:rPr>
      </w:pPr>
      <w:r>
        <w:rPr>
          <w:color w:val="auto"/>
        </w:rPr>
        <w:t xml:space="preserve">Workers will receive a medical evaluation from the Emergency Room physician based on an assessment of the risks associated with the incident. The risk of exposure to biohazardous materials is not limited to contact with blood or other body fluids.  Similarly, the risk of transmission of disease from one person to another varies with the virus and the type of exposure or contact.  </w:t>
      </w:r>
    </w:p>
    <w:p w14:paraId="70DC6968" w14:textId="77777777" w:rsidR="00CD0FCF" w:rsidRDefault="00CD0FCF" w:rsidP="00474FAD">
      <w:pPr>
        <w:pStyle w:val="BodyText3"/>
        <w:jc w:val="both"/>
        <w:rPr>
          <w:color w:val="auto"/>
        </w:rPr>
      </w:pPr>
    </w:p>
    <w:p w14:paraId="52C4B3CA" w14:textId="77777777" w:rsidR="00CD0FCF" w:rsidRDefault="00CD0FCF" w:rsidP="00474FAD">
      <w:pPr>
        <w:widowControl w:val="0"/>
        <w:jc w:val="both"/>
        <w:rPr>
          <w:lang w:val="en-GB"/>
        </w:rPr>
      </w:pPr>
      <w:r>
        <w:rPr>
          <w:lang w:val="en-GB"/>
        </w:rPr>
        <w:t>Factors t</w:t>
      </w:r>
      <w:r w:rsidR="003613B9">
        <w:rPr>
          <w:lang w:val="en-GB"/>
        </w:rPr>
        <w:t>hat will be considered by the physician include:</w:t>
      </w:r>
    </w:p>
    <w:p w14:paraId="5F3233B5" w14:textId="77777777" w:rsidR="00CD0FCF" w:rsidRDefault="00CD0FCF" w:rsidP="00474FAD">
      <w:pPr>
        <w:widowControl w:val="0"/>
        <w:jc w:val="both"/>
        <w:rPr>
          <w:lang w:val="en-GB"/>
        </w:rPr>
      </w:pPr>
    </w:p>
    <w:p w14:paraId="23F6931A" w14:textId="77777777" w:rsidR="00CD0FCF" w:rsidRPr="003613B9" w:rsidRDefault="00600AE8" w:rsidP="003613B9">
      <w:pPr>
        <w:widowControl w:val="0"/>
        <w:numPr>
          <w:ilvl w:val="0"/>
          <w:numId w:val="4"/>
        </w:numPr>
        <w:spacing w:after="120"/>
        <w:jc w:val="both"/>
        <w:rPr>
          <w:lang w:val="en-GB"/>
        </w:rPr>
      </w:pPr>
      <w:r>
        <w:rPr>
          <w:lang w:val="en-GB"/>
        </w:rPr>
        <w:t>T</w:t>
      </w:r>
      <w:r w:rsidR="00CD0FCF">
        <w:rPr>
          <w:lang w:val="en-GB"/>
        </w:rPr>
        <w:t xml:space="preserve">he type of fluid or material </w:t>
      </w:r>
      <w:r>
        <w:rPr>
          <w:lang w:val="en-GB"/>
        </w:rPr>
        <w:t>the worker was exposed to;</w:t>
      </w:r>
    </w:p>
    <w:p w14:paraId="457618F2" w14:textId="77777777" w:rsidR="00CD0FCF" w:rsidRPr="003613B9" w:rsidRDefault="00CD0FCF" w:rsidP="003613B9">
      <w:pPr>
        <w:widowControl w:val="0"/>
        <w:numPr>
          <w:ilvl w:val="0"/>
          <w:numId w:val="4"/>
        </w:numPr>
        <w:spacing w:after="120"/>
        <w:jc w:val="both"/>
        <w:rPr>
          <w:lang w:val="en-GB"/>
        </w:rPr>
      </w:pPr>
      <w:r>
        <w:rPr>
          <w:lang w:val="en-GB"/>
        </w:rPr>
        <w:t>The type of exposure</w:t>
      </w:r>
      <w:r w:rsidR="003613B9">
        <w:rPr>
          <w:lang w:val="en-GB"/>
        </w:rPr>
        <w:t>, e.g. needle stick, other sharp, contact with mucous membranes</w:t>
      </w:r>
      <w:r w:rsidR="00600AE8">
        <w:rPr>
          <w:lang w:val="en-GB"/>
        </w:rPr>
        <w:t>;</w:t>
      </w:r>
    </w:p>
    <w:p w14:paraId="5EA7E736" w14:textId="77777777" w:rsidR="00CD0FCF" w:rsidRPr="003613B9" w:rsidRDefault="00CD0FCF" w:rsidP="003613B9">
      <w:pPr>
        <w:widowControl w:val="0"/>
        <w:numPr>
          <w:ilvl w:val="0"/>
          <w:numId w:val="4"/>
        </w:numPr>
        <w:spacing w:after="120"/>
        <w:jc w:val="both"/>
        <w:rPr>
          <w:lang w:val="en-GB"/>
        </w:rPr>
      </w:pPr>
      <w:r>
        <w:rPr>
          <w:lang w:val="en-GB"/>
        </w:rPr>
        <w:t xml:space="preserve">The status of </w:t>
      </w:r>
      <w:r w:rsidR="003613B9">
        <w:rPr>
          <w:lang w:val="en-GB"/>
        </w:rPr>
        <w:t xml:space="preserve">the </w:t>
      </w:r>
      <w:r>
        <w:rPr>
          <w:lang w:val="en-GB"/>
        </w:rPr>
        <w:t>source</w:t>
      </w:r>
      <w:r w:rsidR="003613B9">
        <w:rPr>
          <w:lang w:val="en-GB"/>
        </w:rPr>
        <w:t xml:space="preserve"> person, e.g. known or unknown</w:t>
      </w:r>
      <w:r w:rsidR="00600AE8">
        <w:rPr>
          <w:lang w:val="en-GB"/>
        </w:rPr>
        <w:t>;</w:t>
      </w:r>
      <w:r w:rsidR="003613B9">
        <w:rPr>
          <w:lang w:val="en-GB"/>
        </w:rPr>
        <w:t xml:space="preserve"> </w:t>
      </w:r>
      <w:r>
        <w:rPr>
          <w:lang w:val="en-GB"/>
        </w:rPr>
        <w:t xml:space="preserve">and </w:t>
      </w:r>
    </w:p>
    <w:p w14:paraId="6A5DE0A6" w14:textId="77777777" w:rsidR="00CD0FCF" w:rsidRDefault="00CD0FCF" w:rsidP="001B22E7">
      <w:pPr>
        <w:widowControl w:val="0"/>
        <w:numPr>
          <w:ilvl w:val="0"/>
          <w:numId w:val="4"/>
        </w:numPr>
        <w:jc w:val="both"/>
        <w:rPr>
          <w:lang w:val="en-GB"/>
        </w:rPr>
      </w:pPr>
      <w:r>
        <w:rPr>
          <w:lang w:val="en-GB"/>
        </w:rPr>
        <w:t>The health status of the worker</w:t>
      </w:r>
      <w:r w:rsidR="003613B9">
        <w:rPr>
          <w:lang w:val="en-GB"/>
        </w:rPr>
        <w:t>.</w:t>
      </w:r>
    </w:p>
    <w:p w14:paraId="2E803EEF" w14:textId="77777777" w:rsidR="00CD0FCF" w:rsidRDefault="00CD0FCF" w:rsidP="00474FAD">
      <w:pPr>
        <w:widowControl w:val="0"/>
        <w:jc w:val="both"/>
        <w:rPr>
          <w:lang w:val="en-GB"/>
        </w:rPr>
      </w:pPr>
    </w:p>
    <w:p w14:paraId="08FB2F9E" w14:textId="77777777" w:rsidR="00CD0FCF" w:rsidRDefault="00CD0FCF" w:rsidP="00882DCF">
      <w:pPr>
        <w:pStyle w:val="Heading2"/>
      </w:pPr>
      <w:bookmarkStart w:id="142" w:name="_Toc463230608"/>
      <w:bookmarkStart w:id="143" w:name="_Toc466010072"/>
      <w:bookmarkStart w:id="144" w:name="_Toc471104320"/>
      <w:bookmarkStart w:id="145" w:name="_Toc471104841"/>
      <w:bookmarkStart w:id="146" w:name="_Toc471105114"/>
      <w:bookmarkStart w:id="147" w:name="_Toc526161561"/>
      <w:r>
        <w:t>Records of Exposure</w:t>
      </w:r>
      <w:bookmarkEnd w:id="142"/>
      <w:bookmarkEnd w:id="143"/>
      <w:bookmarkEnd w:id="144"/>
      <w:bookmarkEnd w:id="145"/>
      <w:bookmarkEnd w:id="146"/>
      <w:bookmarkEnd w:id="147"/>
    </w:p>
    <w:p w14:paraId="275E7D3E" w14:textId="77777777" w:rsidR="00CD0FCF" w:rsidRPr="00C85316" w:rsidRDefault="00CD0FCF" w:rsidP="00474FAD">
      <w:pPr>
        <w:widowControl w:val="0"/>
        <w:jc w:val="both"/>
        <w:rPr>
          <w:lang w:val="en-GB"/>
        </w:rPr>
      </w:pPr>
      <w:r w:rsidRPr="00C85316">
        <w:rPr>
          <w:color w:val="0000FF"/>
          <w:lang w:val="en-GB"/>
        </w:rPr>
        <w:t>[</w:t>
      </w:r>
      <w:r w:rsidR="00C85316" w:rsidRPr="00C85316">
        <w:rPr>
          <w:noProof/>
          <w:color w:val="0000FF"/>
        </w:rPr>
        <w:t>Organization</w:t>
      </w:r>
      <w:r w:rsidRPr="00C85316">
        <w:rPr>
          <w:color w:val="0000FF"/>
          <w:lang w:val="en-GB"/>
        </w:rPr>
        <w:t>]</w:t>
      </w:r>
      <w:r>
        <w:rPr>
          <w:lang w:val="en-GB"/>
        </w:rPr>
        <w:t xml:space="preserve"> keeps records of all workers who are </w:t>
      </w:r>
      <w:r w:rsidR="00B41537">
        <w:rPr>
          <w:lang w:val="en-GB"/>
        </w:rPr>
        <w:t xml:space="preserve">or may be </w:t>
      </w:r>
      <w:r>
        <w:rPr>
          <w:lang w:val="en-GB"/>
        </w:rPr>
        <w:t>exposed to bio</w:t>
      </w:r>
      <w:r w:rsidR="00B41537">
        <w:rPr>
          <w:lang w:val="en-GB"/>
        </w:rPr>
        <w:t>logical agents</w:t>
      </w:r>
      <w:r>
        <w:rPr>
          <w:lang w:val="en-GB"/>
        </w:rPr>
        <w:t xml:space="preserve"> </w:t>
      </w:r>
      <w:r w:rsidR="00B41537">
        <w:rPr>
          <w:lang w:val="en-GB"/>
        </w:rPr>
        <w:t>through the course of their work</w:t>
      </w:r>
      <w:r>
        <w:rPr>
          <w:lang w:val="en-GB"/>
        </w:rPr>
        <w:t>. These records are c</w:t>
      </w:r>
      <w:r w:rsidR="00B41537">
        <w:rPr>
          <w:lang w:val="en-GB"/>
        </w:rPr>
        <w:t xml:space="preserve">onfidential and are kept in the </w:t>
      </w:r>
      <w:r w:rsidR="00B41537" w:rsidRPr="00C85316">
        <w:rPr>
          <w:color w:val="0000FF"/>
          <w:lang w:val="en-GB"/>
        </w:rPr>
        <w:t>[insert location]</w:t>
      </w:r>
      <w:r w:rsidR="00B41537">
        <w:rPr>
          <w:lang w:val="en-GB"/>
        </w:rPr>
        <w:t xml:space="preserve"> </w:t>
      </w:r>
      <w:r>
        <w:rPr>
          <w:lang w:val="en-GB"/>
        </w:rPr>
        <w:t xml:space="preserve">by </w:t>
      </w:r>
      <w:r w:rsidRPr="00C85316">
        <w:rPr>
          <w:color w:val="0000FF"/>
          <w:lang w:val="en-GB"/>
        </w:rPr>
        <w:t>[insert name or job position here]</w:t>
      </w:r>
      <w:r w:rsidR="00600AE8">
        <w:rPr>
          <w:color w:val="0000FF"/>
          <w:lang w:val="en-GB"/>
        </w:rPr>
        <w:t>.</w:t>
      </w:r>
    </w:p>
    <w:p w14:paraId="6EF779E1" w14:textId="77777777" w:rsidR="00CD0FCF" w:rsidRPr="00C85316" w:rsidRDefault="00CD0FCF" w:rsidP="00474FAD">
      <w:pPr>
        <w:widowControl w:val="0"/>
        <w:jc w:val="both"/>
        <w:rPr>
          <w:lang w:val="en-GB"/>
        </w:rPr>
      </w:pPr>
    </w:p>
    <w:p w14:paraId="270B9C15" w14:textId="77777777" w:rsidR="00CD0FCF" w:rsidRDefault="00CD0FCF" w:rsidP="00474FAD">
      <w:pPr>
        <w:widowControl w:val="0"/>
        <w:jc w:val="both"/>
        <w:rPr>
          <w:lang w:val="en-GB"/>
        </w:rPr>
      </w:pPr>
      <w:r>
        <w:rPr>
          <w:lang w:val="en-GB"/>
        </w:rPr>
        <w:t xml:space="preserve">Worker exposure to </w:t>
      </w:r>
      <w:r w:rsidR="003613B9">
        <w:rPr>
          <w:lang w:val="en-GB"/>
        </w:rPr>
        <w:t>biological agents will</w:t>
      </w:r>
      <w:r>
        <w:rPr>
          <w:lang w:val="en-GB"/>
        </w:rPr>
        <w:t xml:space="preserve"> be documented in the following ways:</w:t>
      </w:r>
    </w:p>
    <w:p w14:paraId="036FA87A" w14:textId="77777777" w:rsidR="00CD0FCF" w:rsidRDefault="00CD0FCF" w:rsidP="00474FAD">
      <w:pPr>
        <w:widowControl w:val="0"/>
        <w:jc w:val="both"/>
        <w:rPr>
          <w:lang w:val="en-GB"/>
        </w:rPr>
      </w:pPr>
    </w:p>
    <w:p w14:paraId="6D9EF170" w14:textId="77777777" w:rsidR="00CD0FCF" w:rsidRPr="00B41537" w:rsidRDefault="00CD0FCF" w:rsidP="001B22E7">
      <w:pPr>
        <w:numPr>
          <w:ilvl w:val="0"/>
          <w:numId w:val="3"/>
        </w:numPr>
        <w:spacing w:after="120"/>
        <w:jc w:val="both"/>
        <w:rPr>
          <w:i/>
          <w:lang w:val="en-GB"/>
        </w:rPr>
      </w:pPr>
      <w:r>
        <w:rPr>
          <w:lang w:val="en-GB"/>
        </w:rPr>
        <w:t>Accident/incident reports</w:t>
      </w:r>
    </w:p>
    <w:p w14:paraId="05A13A78" w14:textId="77777777" w:rsidR="00CD0FCF" w:rsidRPr="00B41537" w:rsidRDefault="00CD0FCF" w:rsidP="001B22E7">
      <w:pPr>
        <w:numPr>
          <w:ilvl w:val="0"/>
          <w:numId w:val="3"/>
        </w:numPr>
        <w:spacing w:after="120"/>
        <w:jc w:val="both"/>
        <w:rPr>
          <w:i/>
        </w:rPr>
      </w:pPr>
      <w:r>
        <w:t>First aid treatment records</w:t>
      </w:r>
    </w:p>
    <w:p w14:paraId="154CCCE9" w14:textId="77777777" w:rsidR="00CD0FCF" w:rsidRPr="00B41537" w:rsidRDefault="00CD0FCF" w:rsidP="001B22E7">
      <w:pPr>
        <w:numPr>
          <w:ilvl w:val="0"/>
          <w:numId w:val="3"/>
        </w:numPr>
        <w:spacing w:after="120"/>
        <w:jc w:val="both"/>
        <w:rPr>
          <w:i/>
          <w:lang w:val="en-GB"/>
        </w:rPr>
      </w:pPr>
      <w:r>
        <w:rPr>
          <w:lang w:val="en-GB"/>
        </w:rPr>
        <w:t>Medical records, if available</w:t>
      </w:r>
    </w:p>
    <w:p w14:paraId="3E5DCCC7" w14:textId="77777777" w:rsidR="00CD0FCF" w:rsidRPr="00B41537" w:rsidRDefault="00CD0FCF" w:rsidP="001B22E7">
      <w:pPr>
        <w:numPr>
          <w:ilvl w:val="0"/>
          <w:numId w:val="3"/>
        </w:numPr>
        <w:spacing w:after="120"/>
        <w:jc w:val="both"/>
        <w:rPr>
          <w:lang w:val="en-GB"/>
        </w:rPr>
      </w:pPr>
      <w:r>
        <w:rPr>
          <w:lang w:val="en-GB"/>
        </w:rPr>
        <w:t>Inspection reports of documented exposures</w:t>
      </w:r>
    </w:p>
    <w:p w14:paraId="2F85C8BC" w14:textId="77777777" w:rsidR="00CD0FCF" w:rsidRPr="00E909D4" w:rsidRDefault="00CD0FCF" w:rsidP="001B22E7">
      <w:pPr>
        <w:numPr>
          <w:ilvl w:val="0"/>
          <w:numId w:val="3"/>
        </w:numPr>
        <w:spacing w:after="120"/>
        <w:jc w:val="both"/>
        <w:rPr>
          <w:lang w:val="en-GB"/>
        </w:rPr>
      </w:pPr>
      <w:r>
        <w:rPr>
          <w:lang w:val="en-GB"/>
        </w:rPr>
        <w:t>Claim forms</w:t>
      </w:r>
    </w:p>
    <w:p w14:paraId="3A7290FD" w14:textId="77777777" w:rsidR="00CD0FCF" w:rsidRPr="00E909D4" w:rsidRDefault="00CD0FCF" w:rsidP="001B22E7">
      <w:pPr>
        <w:numPr>
          <w:ilvl w:val="0"/>
          <w:numId w:val="3"/>
        </w:numPr>
        <w:spacing w:after="120"/>
        <w:jc w:val="both"/>
        <w:rPr>
          <w:lang w:val="en-GB"/>
        </w:rPr>
      </w:pPr>
      <w:r>
        <w:rPr>
          <w:lang w:val="en-GB"/>
        </w:rPr>
        <w:t>Worker complaints</w:t>
      </w:r>
    </w:p>
    <w:p w14:paraId="583118B1" w14:textId="77777777" w:rsidR="00CD0FCF" w:rsidRPr="00E909D4" w:rsidRDefault="00CD0FCF" w:rsidP="001B22E7">
      <w:pPr>
        <w:numPr>
          <w:ilvl w:val="0"/>
          <w:numId w:val="3"/>
        </w:numPr>
        <w:spacing w:after="120"/>
        <w:jc w:val="both"/>
        <w:rPr>
          <w:lang w:val="en-GB"/>
        </w:rPr>
      </w:pPr>
      <w:r>
        <w:rPr>
          <w:lang w:val="en-GB"/>
        </w:rPr>
        <w:t>J</w:t>
      </w:r>
      <w:r w:rsidR="003613B9">
        <w:rPr>
          <w:lang w:val="en-GB"/>
        </w:rPr>
        <w:t xml:space="preserve">oint Health and Safety </w:t>
      </w:r>
      <w:r>
        <w:rPr>
          <w:lang w:val="en-GB"/>
        </w:rPr>
        <w:t>Committee meeting minutes</w:t>
      </w:r>
    </w:p>
    <w:p w14:paraId="6E8D35E2" w14:textId="77777777" w:rsidR="00CD0FCF" w:rsidRPr="00E909D4" w:rsidRDefault="00CD0FCF" w:rsidP="001B22E7">
      <w:pPr>
        <w:numPr>
          <w:ilvl w:val="0"/>
          <w:numId w:val="3"/>
        </w:numPr>
        <w:spacing w:after="120"/>
        <w:jc w:val="both"/>
        <w:rPr>
          <w:lang w:val="en-GB"/>
        </w:rPr>
      </w:pPr>
      <w:r>
        <w:rPr>
          <w:lang w:val="en-GB"/>
        </w:rPr>
        <w:t xml:space="preserve">Results of the risk </w:t>
      </w:r>
      <w:r w:rsidR="00CB1A1C">
        <w:rPr>
          <w:lang w:val="en-GB"/>
        </w:rPr>
        <w:t>assessment</w:t>
      </w:r>
      <w:r w:rsidR="00E909D4">
        <w:rPr>
          <w:lang w:val="en-GB"/>
        </w:rPr>
        <w:t xml:space="preserve"> performed in compliance with </w:t>
      </w:r>
      <w:r w:rsidR="00474FAD">
        <w:rPr>
          <w:lang w:val="en-GB"/>
        </w:rPr>
        <w:t>WorkSafeBC OHS</w:t>
      </w:r>
      <w:r>
        <w:rPr>
          <w:lang w:val="en-GB"/>
        </w:rPr>
        <w:t xml:space="preserve"> Regulation Section 6.35</w:t>
      </w:r>
    </w:p>
    <w:p w14:paraId="3A591B69" w14:textId="77777777" w:rsidR="00CD0FCF" w:rsidRPr="00E909D4" w:rsidRDefault="00CD0FCF" w:rsidP="001B22E7">
      <w:pPr>
        <w:numPr>
          <w:ilvl w:val="0"/>
          <w:numId w:val="3"/>
        </w:numPr>
        <w:spacing w:after="120"/>
        <w:jc w:val="both"/>
        <w:rPr>
          <w:lang w:val="en-GB"/>
        </w:rPr>
      </w:pPr>
      <w:r>
        <w:rPr>
          <w:lang w:val="en-GB"/>
        </w:rPr>
        <w:t>Records required as part of the exposure control plan</w:t>
      </w:r>
      <w:r w:rsidR="003613B9">
        <w:rPr>
          <w:lang w:val="en-GB"/>
        </w:rPr>
        <w:t xml:space="preserve">, e.g. </w:t>
      </w:r>
      <w:r>
        <w:rPr>
          <w:lang w:val="en-GB"/>
        </w:rPr>
        <w:t>risk identif</w:t>
      </w:r>
      <w:r w:rsidR="00F53FF5">
        <w:rPr>
          <w:lang w:val="en-GB"/>
        </w:rPr>
        <w:t>ication, assessment and control</w:t>
      </w:r>
    </w:p>
    <w:p w14:paraId="077D4BD0" w14:textId="77777777" w:rsidR="00CD0FCF" w:rsidRDefault="00CD0FCF" w:rsidP="001B22E7">
      <w:pPr>
        <w:numPr>
          <w:ilvl w:val="0"/>
          <w:numId w:val="3"/>
        </w:numPr>
        <w:jc w:val="both"/>
        <w:rPr>
          <w:lang w:val="en-GB"/>
        </w:rPr>
      </w:pPr>
      <w:r>
        <w:rPr>
          <w:lang w:val="en-GB"/>
        </w:rPr>
        <w:t xml:space="preserve">Records of </w:t>
      </w:r>
      <w:r w:rsidR="00474FAD">
        <w:rPr>
          <w:lang w:val="en-GB"/>
        </w:rPr>
        <w:t xml:space="preserve">worker </w:t>
      </w:r>
      <w:r>
        <w:rPr>
          <w:lang w:val="en-GB"/>
        </w:rPr>
        <w:t>vaccination</w:t>
      </w:r>
      <w:r w:rsidR="003613B9">
        <w:rPr>
          <w:lang w:val="en-GB"/>
        </w:rPr>
        <w:t>s</w:t>
      </w:r>
    </w:p>
    <w:p w14:paraId="6CD214AB" w14:textId="77777777" w:rsidR="00CD0FCF" w:rsidRDefault="00CD0FCF" w:rsidP="00474FAD">
      <w:pPr>
        <w:jc w:val="both"/>
        <w:rPr>
          <w:lang w:val="en-GB"/>
        </w:rPr>
      </w:pPr>
    </w:p>
    <w:p w14:paraId="526FE778" w14:textId="77777777" w:rsidR="00CD0FCF" w:rsidRDefault="00CD0FCF" w:rsidP="00474FAD">
      <w:pPr>
        <w:widowControl w:val="0"/>
        <w:jc w:val="both"/>
        <w:rPr>
          <w:lang w:val="en-GB"/>
        </w:rPr>
      </w:pPr>
      <w:r>
        <w:rPr>
          <w:lang w:val="en-GB"/>
        </w:rPr>
        <w:t>A work</w:t>
      </w:r>
      <w:r w:rsidR="003613B9">
        <w:rPr>
          <w:lang w:val="en-GB"/>
        </w:rPr>
        <w:t xml:space="preserve">er should immediately report a </w:t>
      </w:r>
      <w:r>
        <w:rPr>
          <w:lang w:val="en-GB"/>
        </w:rPr>
        <w:t>harmful contact</w:t>
      </w:r>
      <w:r w:rsidR="003613B9">
        <w:rPr>
          <w:lang w:val="en-GB"/>
        </w:rPr>
        <w:t>.</w:t>
      </w:r>
      <w:r>
        <w:rPr>
          <w:lang w:val="en-GB"/>
        </w:rPr>
        <w:t xml:space="preserve"> An example of </w:t>
      </w:r>
      <w:r w:rsidR="00E909D4">
        <w:rPr>
          <w:lang w:val="en-GB"/>
        </w:rPr>
        <w:t>a</w:t>
      </w:r>
      <w:r>
        <w:rPr>
          <w:lang w:val="en-GB"/>
        </w:rPr>
        <w:t xml:space="preserve"> form </w:t>
      </w:r>
      <w:r w:rsidR="00E909D4">
        <w:rPr>
          <w:lang w:val="en-GB"/>
        </w:rPr>
        <w:t xml:space="preserve">that can be </w:t>
      </w:r>
      <w:r>
        <w:rPr>
          <w:lang w:val="en-GB"/>
        </w:rPr>
        <w:t>used for reporting harmful contact</w:t>
      </w:r>
      <w:r w:rsidR="00E909D4">
        <w:rPr>
          <w:lang w:val="en-GB"/>
        </w:rPr>
        <w:t>s</w:t>
      </w:r>
      <w:r>
        <w:rPr>
          <w:lang w:val="en-GB"/>
        </w:rPr>
        <w:t xml:space="preserve"> is </w:t>
      </w:r>
      <w:r w:rsidR="00E909D4">
        <w:rPr>
          <w:lang w:val="en-GB"/>
        </w:rPr>
        <w:t xml:space="preserve">included in </w:t>
      </w:r>
      <w:r>
        <w:rPr>
          <w:lang w:val="en-GB"/>
        </w:rPr>
        <w:t xml:space="preserve">Appendix </w:t>
      </w:r>
      <w:r w:rsidR="00384B63">
        <w:rPr>
          <w:lang w:val="en-GB"/>
        </w:rPr>
        <w:t>C</w:t>
      </w:r>
      <w:r>
        <w:rPr>
          <w:lang w:val="en-GB"/>
        </w:rPr>
        <w:t>.</w:t>
      </w:r>
    </w:p>
    <w:p w14:paraId="2A0FD078" w14:textId="0D53005E" w:rsidR="00CD0FCF" w:rsidRDefault="00CD0FCF" w:rsidP="00474FAD">
      <w:pPr>
        <w:widowControl w:val="0"/>
        <w:jc w:val="both"/>
        <w:rPr>
          <w:lang w:val="en-GB"/>
        </w:rPr>
      </w:pPr>
    </w:p>
    <w:p w14:paraId="4441D2FE" w14:textId="77777777" w:rsidR="00AE1EF0" w:rsidRDefault="00AE1EF0" w:rsidP="00474FAD">
      <w:pPr>
        <w:widowControl w:val="0"/>
        <w:jc w:val="both"/>
        <w:rPr>
          <w:lang w:val="en-GB"/>
        </w:rPr>
      </w:pPr>
    </w:p>
    <w:p w14:paraId="3BBD5852" w14:textId="77777777" w:rsidR="00CD0FCF" w:rsidRDefault="00CD0FCF" w:rsidP="00474FAD">
      <w:pPr>
        <w:pStyle w:val="Heading1"/>
        <w:jc w:val="both"/>
        <w:rPr>
          <w:snapToGrid w:val="0"/>
        </w:rPr>
      </w:pPr>
      <w:bookmarkStart w:id="148" w:name="_Toc471104321"/>
      <w:bookmarkStart w:id="149" w:name="_Toc471104842"/>
      <w:bookmarkStart w:id="150" w:name="_Toc471105115"/>
      <w:bookmarkStart w:id="151" w:name="_Toc526161562"/>
      <w:r>
        <w:rPr>
          <w:snapToGrid w:val="0"/>
        </w:rPr>
        <w:lastRenderedPageBreak/>
        <w:t>TRAINING REQUIREMENTS</w:t>
      </w:r>
      <w:bookmarkEnd w:id="148"/>
      <w:bookmarkEnd w:id="149"/>
      <w:bookmarkEnd w:id="150"/>
      <w:bookmarkEnd w:id="151"/>
    </w:p>
    <w:p w14:paraId="69F21BA0" w14:textId="77777777" w:rsidR="00CD0FCF" w:rsidRDefault="00CD0FCF" w:rsidP="00882DCF">
      <w:pPr>
        <w:pStyle w:val="Heading2"/>
        <w:rPr>
          <w:snapToGrid w:val="0"/>
        </w:rPr>
      </w:pPr>
      <w:bookmarkStart w:id="152" w:name="_Toc471104322"/>
      <w:bookmarkStart w:id="153" w:name="_Toc471104843"/>
      <w:bookmarkStart w:id="154" w:name="_Toc471105116"/>
      <w:bookmarkStart w:id="155" w:name="_Toc526161563"/>
      <w:r>
        <w:rPr>
          <w:snapToGrid w:val="0"/>
        </w:rPr>
        <w:t>Goal</w:t>
      </w:r>
      <w:bookmarkEnd w:id="152"/>
      <w:bookmarkEnd w:id="153"/>
      <w:bookmarkEnd w:id="154"/>
      <w:bookmarkEnd w:id="155"/>
    </w:p>
    <w:p w14:paraId="081AC12A" w14:textId="77777777" w:rsidR="00CD0FCF" w:rsidRDefault="00474FAD" w:rsidP="00474FAD">
      <w:pPr>
        <w:pBdr>
          <w:top w:val="single" w:sz="6" w:space="0" w:color="FFFFFF"/>
          <w:left w:val="single" w:sz="6" w:space="0" w:color="FFFFFF"/>
          <w:bottom w:val="single" w:sz="6" w:space="0" w:color="FFFFFF"/>
          <w:right w:val="single" w:sz="6" w:space="0" w:color="FFFFFF"/>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jc w:val="both"/>
      </w:pPr>
      <w:r>
        <w:t xml:space="preserve">The goal of this training is to provide </w:t>
      </w:r>
      <w:r w:rsidR="00CD0FCF">
        <w:t xml:space="preserve">workers </w:t>
      </w:r>
      <w:r>
        <w:t xml:space="preserve">with information about </w:t>
      </w:r>
      <w:r w:rsidR="00CD0FCF">
        <w:t>the risk of exposure to bio</w:t>
      </w:r>
      <w:r>
        <w:t xml:space="preserve">logical agents </w:t>
      </w:r>
      <w:r w:rsidR="00CD0FCF">
        <w:t xml:space="preserve">and </w:t>
      </w:r>
      <w:r>
        <w:t xml:space="preserve">about </w:t>
      </w:r>
      <w:r w:rsidR="00CD0FCF">
        <w:t xml:space="preserve">the controls </w:t>
      </w:r>
      <w:r>
        <w:t xml:space="preserve">that can be used </w:t>
      </w:r>
      <w:r w:rsidR="00CD0FCF">
        <w:t>to eliminate or minimize the risk.</w:t>
      </w:r>
    </w:p>
    <w:p w14:paraId="05711B4A" w14:textId="77777777" w:rsidR="00CD0FCF" w:rsidRDefault="00CD0FCF" w:rsidP="00474FAD">
      <w:pPr>
        <w:widowControl w:val="0"/>
        <w:jc w:val="both"/>
        <w:rPr>
          <w:snapToGrid w:val="0"/>
        </w:rPr>
      </w:pPr>
      <w:r>
        <w:rPr>
          <w:lang w:val="en-GB"/>
        </w:rPr>
        <w:t xml:space="preserve"> </w:t>
      </w:r>
    </w:p>
    <w:p w14:paraId="5F308DBE" w14:textId="77777777" w:rsidR="00CD0FCF" w:rsidRDefault="00CD0FCF" w:rsidP="00882DCF">
      <w:pPr>
        <w:pStyle w:val="Heading2"/>
      </w:pPr>
      <w:bookmarkStart w:id="156" w:name="_Toc471104323"/>
      <w:bookmarkStart w:id="157" w:name="_Toc471104844"/>
      <w:bookmarkStart w:id="158" w:name="_Toc471105117"/>
      <w:bookmarkStart w:id="159" w:name="_Toc526161564"/>
      <w:r>
        <w:t>Objectives</w:t>
      </w:r>
      <w:bookmarkEnd w:id="156"/>
      <w:bookmarkEnd w:id="157"/>
      <w:bookmarkEnd w:id="158"/>
      <w:bookmarkEnd w:id="159"/>
    </w:p>
    <w:p w14:paraId="64BAA423" w14:textId="77777777" w:rsidR="00CD0FCF" w:rsidRDefault="00CD0FCF" w:rsidP="00474FAD">
      <w:pPr>
        <w:widowControl w:val="0"/>
        <w:jc w:val="both"/>
        <w:rPr>
          <w:lang w:val="en-GB"/>
        </w:rPr>
      </w:pPr>
      <w:r>
        <w:rPr>
          <w:lang w:val="en-GB"/>
        </w:rPr>
        <w:t>As a re</w:t>
      </w:r>
      <w:r w:rsidR="00474FAD">
        <w:rPr>
          <w:lang w:val="en-GB"/>
        </w:rPr>
        <w:t xml:space="preserve">sult of education and training about </w:t>
      </w:r>
      <w:r>
        <w:rPr>
          <w:lang w:val="en-GB"/>
        </w:rPr>
        <w:t>bio</w:t>
      </w:r>
      <w:r w:rsidR="00474FAD">
        <w:rPr>
          <w:lang w:val="en-GB"/>
        </w:rPr>
        <w:t>logical agents</w:t>
      </w:r>
      <w:r>
        <w:rPr>
          <w:b/>
          <w:lang w:val="en-GB"/>
        </w:rPr>
        <w:t xml:space="preserve">, </w:t>
      </w:r>
      <w:r>
        <w:rPr>
          <w:lang w:val="en-GB"/>
        </w:rPr>
        <w:t>workers will:</w:t>
      </w:r>
    </w:p>
    <w:p w14:paraId="6737C50E" w14:textId="77777777" w:rsidR="00CD0FCF" w:rsidRDefault="00CD0FCF" w:rsidP="00474FAD">
      <w:pPr>
        <w:widowControl w:val="0"/>
        <w:jc w:val="both"/>
        <w:rPr>
          <w:lang w:val="en-GB"/>
        </w:rPr>
      </w:pPr>
    </w:p>
    <w:p w14:paraId="618F8AF7" w14:textId="77777777" w:rsidR="00CD0FCF" w:rsidRPr="00474FAD" w:rsidRDefault="00CD0FCF" w:rsidP="004E1701">
      <w:pPr>
        <w:widowControl w:val="0"/>
        <w:numPr>
          <w:ilvl w:val="0"/>
          <w:numId w:val="38"/>
        </w:numPr>
        <w:spacing w:after="100"/>
        <w:jc w:val="both"/>
        <w:rPr>
          <w:lang w:val="en-GB"/>
        </w:rPr>
      </w:pPr>
      <w:r>
        <w:rPr>
          <w:lang w:val="en-GB"/>
        </w:rPr>
        <w:t>Understand the definition of bio</w:t>
      </w:r>
      <w:r w:rsidR="00262CF8">
        <w:rPr>
          <w:lang w:val="en-GB"/>
        </w:rPr>
        <w:t>logical agents</w:t>
      </w:r>
    </w:p>
    <w:p w14:paraId="5AD3209D" w14:textId="77777777" w:rsidR="00CD0FCF" w:rsidRPr="00474FAD" w:rsidRDefault="00CD0FCF" w:rsidP="004E1701">
      <w:pPr>
        <w:widowControl w:val="0"/>
        <w:numPr>
          <w:ilvl w:val="0"/>
          <w:numId w:val="38"/>
        </w:numPr>
        <w:spacing w:after="100"/>
        <w:jc w:val="both"/>
        <w:rPr>
          <w:lang w:val="en-GB"/>
        </w:rPr>
      </w:pPr>
      <w:r w:rsidRPr="00474FAD">
        <w:rPr>
          <w:lang w:val="en-GB"/>
        </w:rPr>
        <w:t xml:space="preserve">Have an understanding of the exposures to </w:t>
      </w:r>
      <w:r w:rsidR="00262CF8">
        <w:rPr>
          <w:lang w:val="en-GB"/>
        </w:rPr>
        <w:t>biological agents</w:t>
      </w:r>
      <w:r w:rsidRPr="00474FAD">
        <w:rPr>
          <w:lang w:val="en-GB"/>
        </w:rPr>
        <w:t xml:space="preserve"> that may</w:t>
      </w:r>
      <w:r w:rsidR="00474FAD" w:rsidRPr="00474FAD">
        <w:rPr>
          <w:lang w:val="en-GB"/>
        </w:rPr>
        <w:t xml:space="preserve"> </w:t>
      </w:r>
      <w:r w:rsidR="00262CF8">
        <w:rPr>
          <w:lang w:val="en-GB"/>
        </w:rPr>
        <w:t>occur at</w:t>
      </w:r>
      <w:r w:rsidRPr="00474FAD">
        <w:rPr>
          <w:lang w:val="en-GB"/>
        </w:rPr>
        <w:t xml:space="preserve"> </w:t>
      </w:r>
      <w:r w:rsidR="00262CF8">
        <w:rPr>
          <w:lang w:val="en-GB"/>
        </w:rPr>
        <w:t>work</w:t>
      </w:r>
    </w:p>
    <w:p w14:paraId="7096FCAD" w14:textId="77777777" w:rsidR="00CD0FCF" w:rsidRPr="00474FAD" w:rsidRDefault="00CD0FCF" w:rsidP="004E1701">
      <w:pPr>
        <w:widowControl w:val="0"/>
        <w:numPr>
          <w:ilvl w:val="0"/>
          <w:numId w:val="38"/>
        </w:numPr>
        <w:spacing w:after="100"/>
        <w:jc w:val="both"/>
        <w:rPr>
          <w:lang w:val="en-GB"/>
        </w:rPr>
      </w:pPr>
      <w:r>
        <w:rPr>
          <w:lang w:val="en-GB"/>
        </w:rPr>
        <w:t>Be knowledgeable about what</w:t>
      </w:r>
      <w:r w:rsidR="00262CF8">
        <w:rPr>
          <w:lang w:val="en-GB"/>
        </w:rPr>
        <w:t xml:space="preserve"> to do in the event of exposure</w:t>
      </w:r>
    </w:p>
    <w:p w14:paraId="6B686A49" w14:textId="77777777" w:rsidR="00CD0FCF" w:rsidRPr="00474FAD" w:rsidRDefault="00CD0FCF" w:rsidP="004E1701">
      <w:pPr>
        <w:widowControl w:val="0"/>
        <w:numPr>
          <w:ilvl w:val="0"/>
          <w:numId w:val="38"/>
        </w:numPr>
        <w:spacing w:after="100"/>
        <w:jc w:val="both"/>
        <w:rPr>
          <w:lang w:val="en-GB"/>
        </w:rPr>
      </w:pPr>
      <w:r>
        <w:rPr>
          <w:lang w:val="en-GB"/>
        </w:rPr>
        <w:t xml:space="preserve">Understand the controls that are in place at </w:t>
      </w:r>
      <w:r w:rsidR="00D44235" w:rsidRPr="00D44235">
        <w:rPr>
          <w:color w:val="0000FF"/>
          <w:lang w:val="en-GB"/>
        </w:rPr>
        <w:t>[Organization]</w:t>
      </w:r>
      <w:r w:rsidR="00262CF8" w:rsidRPr="00D44235">
        <w:rPr>
          <w:lang w:val="en-GB"/>
        </w:rPr>
        <w:t xml:space="preserve"> in</w:t>
      </w:r>
      <w:r w:rsidR="00262CF8" w:rsidRPr="00262CF8">
        <w:rPr>
          <w:lang w:val="en-GB"/>
        </w:rPr>
        <w:t xml:space="preserve"> order to protect </w:t>
      </w:r>
      <w:r w:rsidR="00262CF8">
        <w:rPr>
          <w:lang w:val="en-GB"/>
        </w:rPr>
        <w:t>workers</w:t>
      </w:r>
    </w:p>
    <w:p w14:paraId="1FC27306" w14:textId="77777777" w:rsidR="00CD0FCF" w:rsidRPr="00474FAD" w:rsidRDefault="00CD0FCF" w:rsidP="004E1701">
      <w:pPr>
        <w:widowControl w:val="0"/>
        <w:numPr>
          <w:ilvl w:val="0"/>
          <w:numId w:val="38"/>
        </w:numPr>
        <w:spacing w:after="100"/>
        <w:jc w:val="both"/>
        <w:rPr>
          <w:lang w:val="en-GB"/>
        </w:rPr>
      </w:pPr>
      <w:r>
        <w:rPr>
          <w:lang w:val="en-GB"/>
        </w:rPr>
        <w:t xml:space="preserve">Know the work practices required to prevent exposure to </w:t>
      </w:r>
      <w:r w:rsidR="00262CF8">
        <w:rPr>
          <w:lang w:val="en-GB"/>
        </w:rPr>
        <w:t>biological agents</w:t>
      </w:r>
    </w:p>
    <w:p w14:paraId="01C37471" w14:textId="77777777" w:rsidR="00CD0FCF" w:rsidRPr="00474FAD" w:rsidRDefault="00CD0FCF" w:rsidP="004E1701">
      <w:pPr>
        <w:widowControl w:val="0"/>
        <w:numPr>
          <w:ilvl w:val="0"/>
          <w:numId w:val="38"/>
        </w:numPr>
        <w:spacing w:after="100"/>
        <w:jc w:val="both"/>
        <w:rPr>
          <w:lang w:val="en-GB"/>
        </w:rPr>
      </w:pPr>
      <w:r>
        <w:rPr>
          <w:lang w:val="en-GB"/>
        </w:rPr>
        <w:t>Understand the type and use o</w:t>
      </w:r>
      <w:r w:rsidR="00262CF8">
        <w:rPr>
          <w:lang w:val="en-GB"/>
        </w:rPr>
        <w:t>f personal protective equipment</w:t>
      </w:r>
    </w:p>
    <w:p w14:paraId="4256BC90" w14:textId="77777777" w:rsidR="00CD0FCF" w:rsidRPr="00474FAD" w:rsidRDefault="00CD0FCF" w:rsidP="004E1701">
      <w:pPr>
        <w:widowControl w:val="0"/>
        <w:numPr>
          <w:ilvl w:val="0"/>
          <w:numId w:val="38"/>
        </w:numPr>
        <w:spacing w:after="100"/>
        <w:jc w:val="both"/>
        <w:rPr>
          <w:lang w:val="en-GB"/>
        </w:rPr>
      </w:pPr>
      <w:r>
        <w:rPr>
          <w:lang w:val="en-GB"/>
        </w:rPr>
        <w:t>Recognize labels and identification for bio</w:t>
      </w:r>
      <w:r w:rsidR="00262CF8">
        <w:rPr>
          <w:lang w:val="en-GB"/>
        </w:rPr>
        <w:t>logical agents</w:t>
      </w:r>
    </w:p>
    <w:p w14:paraId="148CABEC" w14:textId="77777777" w:rsidR="00CD0FCF" w:rsidRPr="00474FAD" w:rsidRDefault="00CD0FCF" w:rsidP="004E1701">
      <w:pPr>
        <w:widowControl w:val="0"/>
        <w:numPr>
          <w:ilvl w:val="0"/>
          <w:numId w:val="38"/>
        </w:numPr>
        <w:jc w:val="both"/>
        <w:rPr>
          <w:lang w:val="en-GB"/>
        </w:rPr>
      </w:pPr>
      <w:r>
        <w:rPr>
          <w:lang w:val="en-GB"/>
        </w:rPr>
        <w:t>Know where to a</w:t>
      </w:r>
      <w:r w:rsidR="00262CF8">
        <w:rPr>
          <w:lang w:val="en-GB"/>
        </w:rPr>
        <w:t>ccess the exposure control plan</w:t>
      </w:r>
    </w:p>
    <w:p w14:paraId="73AC2B69" w14:textId="77777777" w:rsidR="00CD0FCF" w:rsidRDefault="00CD0FCF" w:rsidP="00474FAD">
      <w:pPr>
        <w:pStyle w:val="Header"/>
        <w:widowControl w:val="0"/>
        <w:tabs>
          <w:tab w:val="clear" w:pos="4320"/>
          <w:tab w:val="clear" w:pos="8640"/>
        </w:tabs>
        <w:jc w:val="both"/>
        <w:rPr>
          <w:snapToGrid w:val="0"/>
        </w:rPr>
      </w:pPr>
    </w:p>
    <w:p w14:paraId="2F0A6191" w14:textId="77777777" w:rsidR="00CD0FCF" w:rsidRDefault="00CD0FCF" w:rsidP="00882DCF">
      <w:pPr>
        <w:pStyle w:val="Heading2"/>
      </w:pPr>
      <w:bookmarkStart w:id="160" w:name="_Toc471104324"/>
      <w:bookmarkStart w:id="161" w:name="_Toc471104845"/>
      <w:bookmarkStart w:id="162" w:name="_Toc471105118"/>
      <w:bookmarkStart w:id="163" w:name="_Toc526161565"/>
      <w:r>
        <w:t>Summary of Training</w:t>
      </w:r>
      <w:bookmarkEnd w:id="160"/>
      <w:bookmarkEnd w:id="161"/>
      <w:bookmarkEnd w:id="162"/>
      <w:bookmarkEnd w:id="163"/>
    </w:p>
    <w:p w14:paraId="3C4DCC6C" w14:textId="77777777" w:rsidR="00CD0FCF" w:rsidRPr="00474FAD" w:rsidRDefault="00474FAD" w:rsidP="004E1701">
      <w:pPr>
        <w:widowControl w:val="0"/>
        <w:numPr>
          <w:ilvl w:val="0"/>
          <w:numId w:val="37"/>
        </w:numPr>
        <w:spacing w:after="100"/>
        <w:jc w:val="both"/>
        <w:rPr>
          <w:lang w:val="en-GB"/>
        </w:rPr>
      </w:pPr>
      <w:r>
        <w:rPr>
          <w:lang w:val="en-GB"/>
        </w:rPr>
        <w:t xml:space="preserve">Overview of the </w:t>
      </w:r>
      <w:r w:rsidR="00CD0FCF">
        <w:rPr>
          <w:lang w:val="en-GB"/>
        </w:rPr>
        <w:t>W</w:t>
      </w:r>
      <w:r>
        <w:rPr>
          <w:lang w:val="en-GB"/>
        </w:rPr>
        <w:t xml:space="preserve">orkSafeBC </w:t>
      </w:r>
      <w:r w:rsidR="00CD0FCF">
        <w:rPr>
          <w:lang w:val="en-GB"/>
        </w:rPr>
        <w:t>OHS Regulation</w:t>
      </w:r>
      <w:r w:rsidR="00262CF8">
        <w:rPr>
          <w:lang w:val="en-GB"/>
        </w:rPr>
        <w:t xml:space="preserve"> that applies to biological agents</w:t>
      </w:r>
    </w:p>
    <w:p w14:paraId="0FA80F6C" w14:textId="77777777" w:rsidR="00CD0FCF" w:rsidRPr="00474FAD" w:rsidRDefault="00CD0FCF" w:rsidP="004E1701">
      <w:pPr>
        <w:widowControl w:val="0"/>
        <w:numPr>
          <w:ilvl w:val="0"/>
          <w:numId w:val="37"/>
        </w:numPr>
        <w:spacing w:after="100"/>
        <w:jc w:val="both"/>
        <w:rPr>
          <w:lang w:val="en-GB"/>
        </w:rPr>
      </w:pPr>
      <w:r>
        <w:rPr>
          <w:lang w:val="en-GB"/>
        </w:rPr>
        <w:t>Explanation of bio</w:t>
      </w:r>
      <w:r w:rsidR="00474FAD">
        <w:rPr>
          <w:lang w:val="en-GB"/>
        </w:rPr>
        <w:t xml:space="preserve">logical agents </w:t>
      </w:r>
      <w:r>
        <w:rPr>
          <w:lang w:val="en-GB"/>
        </w:rPr>
        <w:t>and bloodborne diseases</w:t>
      </w:r>
    </w:p>
    <w:p w14:paraId="3D6460F3" w14:textId="77777777" w:rsidR="00CD0FCF" w:rsidRDefault="00CD0FCF" w:rsidP="004E1701">
      <w:pPr>
        <w:widowControl w:val="0"/>
        <w:numPr>
          <w:ilvl w:val="0"/>
          <w:numId w:val="37"/>
        </w:numPr>
        <w:spacing w:after="100"/>
        <w:jc w:val="both"/>
        <w:rPr>
          <w:lang w:val="en-GB"/>
        </w:rPr>
      </w:pPr>
      <w:r>
        <w:rPr>
          <w:lang w:val="en-GB"/>
        </w:rPr>
        <w:t>Method of transmission of bio</w:t>
      </w:r>
      <w:r w:rsidR="00474FAD">
        <w:rPr>
          <w:lang w:val="en-GB"/>
        </w:rPr>
        <w:t xml:space="preserve">logical agents </w:t>
      </w:r>
      <w:r>
        <w:rPr>
          <w:lang w:val="en-GB"/>
        </w:rPr>
        <w:t>and bloodborne diseases</w:t>
      </w:r>
    </w:p>
    <w:p w14:paraId="4EE82564" w14:textId="77777777" w:rsidR="00CD0FCF" w:rsidRPr="00474FAD" w:rsidRDefault="00CD0FCF" w:rsidP="004E1701">
      <w:pPr>
        <w:widowControl w:val="0"/>
        <w:numPr>
          <w:ilvl w:val="0"/>
          <w:numId w:val="37"/>
        </w:numPr>
        <w:spacing w:after="100"/>
        <w:jc w:val="both"/>
        <w:rPr>
          <w:lang w:val="en-GB"/>
        </w:rPr>
      </w:pPr>
      <w:r>
        <w:rPr>
          <w:lang w:val="en-GB"/>
        </w:rPr>
        <w:t>Exposure control plan</w:t>
      </w:r>
    </w:p>
    <w:p w14:paraId="3AEF425F" w14:textId="77777777" w:rsidR="00CD0FCF" w:rsidRPr="00474FAD" w:rsidRDefault="00CD0FCF" w:rsidP="004E1701">
      <w:pPr>
        <w:widowControl w:val="0"/>
        <w:numPr>
          <w:ilvl w:val="0"/>
          <w:numId w:val="37"/>
        </w:numPr>
        <w:spacing w:after="100"/>
        <w:jc w:val="both"/>
        <w:rPr>
          <w:lang w:val="en-GB"/>
        </w:rPr>
      </w:pPr>
      <w:r>
        <w:rPr>
          <w:lang w:val="en-GB"/>
        </w:rPr>
        <w:t>Risk identification and assessment</w:t>
      </w:r>
    </w:p>
    <w:p w14:paraId="07D21693" w14:textId="77777777" w:rsidR="00CD0FCF" w:rsidRPr="00474FAD" w:rsidRDefault="00CD0FCF" w:rsidP="004E1701">
      <w:pPr>
        <w:widowControl w:val="0"/>
        <w:numPr>
          <w:ilvl w:val="0"/>
          <w:numId w:val="37"/>
        </w:numPr>
        <w:spacing w:after="100"/>
        <w:jc w:val="both"/>
        <w:rPr>
          <w:lang w:val="en-GB"/>
        </w:rPr>
      </w:pPr>
      <w:r>
        <w:rPr>
          <w:lang w:val="en-GB"/>
        </w:rPr>
        <w:t>Engineering controls</w:t>
      </w:r>
    </w:p>
    <w:p w14:paraId="21B8B3A3" w14:textId="77777777" w:rsidR="00CD0FCF" w:rsidRPr="00474FAD" w:rsidRDefault="00CD0FCF" w:rsidP="004E1701">
      <w:pPr>
        <w:widowControl w:val="0"/>
        <w:numPr>
          <w:ilvl w:val="0"/>
          <w:numId w:val="37"/>
        </w:numPr>
        <w:spacing w:after="100"/>
        <w:jc w:val="both"/>
        <w:rPr>
          <w:lang w:val="en-GB"/>
        </w:rPr>
      </w:pPr>
      <w:r>
        <w:rPr>
          <w:lang w:val="en-GB"/>
        </w:rPr>
        <w:t>Personal protective equipment</w:t>
      </w:r>
    </w:p>
    <w:p w14:paraId="45D02A77" w14:textId="77777777" w:rsidR="00CD0FCF" w:rsidRPr="00474FAD" w:rsidRDefault="00CD0FCF" w:rsidP="004E1701">
      <w:pPr>
        <w:widowControl w:val="0"/>
        <w:numPr>
          <w:ilvl w:val="0"/>
          <w:numId w:val="37"/>
        </w:numPr>
        <w:spacing w:after="100"/>
        <w:jc w:val="both"/>
        <w:rPr>
          <w:lang w:val="en-GB"/>
        </w:rPr>
      </w:pPr>
      <w:r>
        <w:rPr>
          <w:lang w:val="en-GB"/>
        </w:rPr>
        <w:t>Hepatitis B vaccine program</w:t>
      </w:r>
    </w:p>
    <w:p w14:paraId="5DF9DE30" w14:textId="77777777" w:rsidR="00CD0FCF" w:rsidRPr="00474FAD" w:rsidRDefault="00CD0FCF" w:rsidP="004E1701">
      <w:pPr>
        <w:widowControl w:val="0"/>
        <w:numPr>
          <w:ilvl w:val="0"/>
          <w:numId w:val="37"/>
        </w:numPr>
        <w:spacing w:after="100"/>
        <w:jc w:val="both"/>
        <w:rPr>
          <w:lang w:val="en-GB"/>
        </w:rPr>
      </w:pPr>
      <w:r>
        <w:rPr>
          <w:lang w:val="en-GB"/>
        </w:rPr>
        <w:t>Emergency procedures</w:t>
      </w:r>
    </w:p>
    <w:p w14:paraId="55CDB1CD" w14:textId="77777777" w:rsidR="00CD0FCF" w:rsidRDefault="00CD0FCF" w:rsidP="00453DB0">
      <w:pPr>
        <w:widowControl w:val="0"/>
        <w:numPr>
          <w:ilvl w:val="0"/>
          <w:numId w:val="37"/>
        </w:numPr>
        <w:jc w:val="both"/>
        <w:rPr>
          <w:lang w:val="en-GB"/>
        </w:rPr>
      </w:pPr>
      <w:r>
        <w:rPr>
          <w:lang w:val="en-GB"/>
        </w:rPr>
        <w:t>Labelling and identification</w:t>
      </w:r>
    </w:p>
    <w:p w14:paraId="4F2AE18F" w14:textId="77777777" w:rsidR="00CD0FCF" w:rsidRPr="001B22E7" w:rsidRDefault="006958EC" w:rsidP="00882DCF">
      <w:pPr>
        <w:pStyle w:val="Heading2"/>
      </w:pPr>
      <w:bookmarkStart w:id="164" w:name="_Toc471104325"/>
      <w:bookmarkStart w:id="165" w:name="_Toc471104846"/>
      <w:bookmarkStart w:id="166" w:name="_Toc471105119"/>
      <w:bookmarkStart w:id="167" w:name="_Toc526161566"/>
      <w:r w:rsidRPr="001B22E7">
        <w:t>Program Maintenance</w:t>
      </w:r>
      <w:bookmarkEnd w:id="164"/>
      <w:bookmarkEnd w:id="165"/>
      <w:bookmarkEnd w:id="166"/>
      <w:bookmarkEnd w:id="167"/>
    </w:p>
    <w:p w14:paraId="3B1C0DDB" w14:textId="77777777" w:rsidR="00474FAD" w:rsidRDefault="00474FAD" w:rsidP="00474FAD">
      <w:pPr>
        <w:widowControl w:val="0"/>
        <w:jc w:val="both"/>
        <w:rPr>
          <w:snapToGrid w:val="0"/>
        </w:rPr>
      </w:pPr>
      <w:r>
        <w:rPr>
          <w:snapToGrid w:val="0"/>
        </w:rPr>
        <w:t xml:space="preserve">The following will be done in order to ensure that the </w:t>
      </w:r>
      <w:r w:rsidR="00262CF8">
        <w:rPr>
          <w:snapToGrid w:val="0"/>
        </w:rPr>
        <w:t xml:space="preserve">program for the control of exposure to biological agents </w:t>
      </w:r>
      <w:r>
        <w:rPr>
          <w:snapToGrid w:val="0"/>
        </w:rPr>
        <w:t>continues to provide adequate safety for all workers:</w:t>
      </w:r>
    </w:p>
    <w:p w14:paraId="3E4C5B68" w14:textId="77777777" w:rsidR="00474FAD" w:rsidRDefault="00474FAD" w:rsidP="00474FAD">
      <w:pPr>
        <w:widowControl w:val="0"/>
        <w:jc w:val="both"/>
        <w:rPr>
          <w:snapToGrid w:val="0"/>
        </w:rPr>
      </w:pPr>
    </w:p>
    <w:p w14:paraId="125B7E40" w14:textId="77777777" w:rsidR="00474FAD" w:rsidRPr="00474FAD" w:rsidRDefault="00474FAD" w:rsidP="00453DB0">
      <w:pPr>
        <w:widowControl w:val="0"/>
        <w:numPr>
          <w:ilvl w:val="0"/>
          <w:numId w:val="39"/>
        </w:numPr>
        <w:spacing w:after="120"/>
        <w:ind w:left="720"/>
        <w:jc w:val="both"/>
        <w:rPr>
          <w:snapToGrid w:val="0"/>
        </w:rPr>
      </w:pPr>
      <w:r>
        <w:rPr>
          <w:snapToGrid w:val="0"/>
        </w:rPr>
        <w:t>Risk assessments will be revie</w:t>
      </w:r>
      <w:r w:rsidR="00262CF8">
        <w:rPr>
          <w:snapToGrid w:val="0"/>
        </w:rPr>
        <w:t>wed annually by each department</w:t>
      </w:r>
      <w:r>
        <w:rPr>
          <w:snapToGrid w:val="0"/>
        </w:rPr>
        <w:t xml:space="preserve"> and will include the review of changes to work procedures to determine whether or not new risk </w:t>
      </w:r>
      <w:r w:rsidR="00262CF8">
        <w:rPr>
          <w:snapToGrid w:val="0"/>
        </w:rPr>
        <w:lastRenderedPageBreak/>
        <w:t xml:space="preserve">identification </w:t>
      </w:r>
      <w:r>
        <w:rPr>
          <w:snapToGrid w:val="0"/>
        </w:rPr>
        <w:t>must be performed.</w:t>
      </w:r>
    </w:p>
    <w:p w14:paraId="5B070C14" w14:textId="77777777" w:rsidR="00474FAD" w:rsidRPr="00474FAD" w:rsidRDefault="00474FAD" w:rsidP="00453DB0">
      <w:pPr>
        <w:widowControl w:val="0"/>
        <w:numPr>
          <w:ilvl w:val="0"/>
          <w:numId w:val="39"/>
        </w:numPr>
        <w:spacing w:after="120"/>
        <w:ind w:left="720"/>
        <w:jc w:val="both"/>
        <w:rPr>
          <w:snapToGrid w:val="0"/>
        </w:rPr>
      </w:pPr>
      <w:r>
        <w:rPr>
          <w:snapToGrid w:val="0"/>
        </w:rPr>
        <w:t xml:space="preserve">New jobs, tasks or responsibilities within the </w:t>
      </w:r>
      <w:r w:rsidR="00D44235" w:rsidRPr="00D44235">
        <w:rPr>
          <w:color w:val="0000FF"/>
          <w:lang w:val="en-GB"/>
        </w:rPr>
        <w:t>[Organization]</w:t>
      </w:r>
      <w:r w:rsidR="00262CF8">
        <w:rPr>
          <w:b/>
          <w:color w:val="0000FF"/>
          <w:lang w:val="en-GB"/>
        </w:rPr>
        <w:t xml:space="preserve"> </w:t>
      </w:r>
      <w:r>
        <w:rPr>
          <w:snapToGrid w:val="0"/>
        </w:rPr>
        <w:t>will be reviewed by the department or section manager / supervisor to determine if the new job or task pose a biohazardous exposure risk.</w:t>
      </w:r>
    </w:p>
    <w:p w14:paraId="38674943" w14:textId="77777777" w:rsidR="00474FAD" w:rsidRPr="00474FAD" w:rsidRDefault="00474FAD" w:rsidP="00453DB0">
      <w:pPr>
        <w:widowControl w:val="0"/>
        <w:numPr>
          <w:ilvl w:val="0"/>
          <w:numId w:val="39"/>
        </w:numPr>
        <w:spacing w:after="120"/>
        <w:ind w:left="720"/>
        <w:jc w:val="both"/>
        <w:rPr>
          <w:snapToGrid w:val="0"/>
        </w:rPr>
      </w:pPr>
      <w:r>
        <w:rPr>
          <w:snapToGrid w:val="0"/>
        </w:rPr>
        <w:t>When workers change positions or duties, those duties will be reviewed to determine whether additional train</w:t>
      </w:r>
      <w:r w:rsidR="00995EC2">
        <w:rPr>
          <w:snapToGrid w:val="0"/>
        </w:rPr>
        <w:t>ing in biohazardous controls is re</w:t>
      </w:r>
      <w:r>
        <w:rPr>
          <w:snapToGrid w:val="0"/>
        </w:rPr>
        <w:t>quired.</w:t>
      </w:r>
    </w:p>
    <w:p w14:paraId="6D725BB0" w14:textId="77777777" w:rsidR="00474FAD" w:rsidRDefault="00474FAD" w:rsidP="00453DB0">
      <w:pPr>
        <w:widowControl w:val="0"/>
        <w:numPr>
          <w:ilvl w:val="0"/>
          <w:numId w:val="39"/>
        </w:numPr>
        <w:ind w:left="720"/>
        <w:jc w:val="both"/>
        <w:rPr>
          <w:snapToGrid w:val="0"/>
        </w:rPr>
      </w:pPr>
      <w:r>
        <w:rPr>
          <w:snapToGrid w:val="0"/>
        </w:rPr>
        <w:t xml:space="preserve">When new technology becomes available which will minimize or eliminate </w:t>
      </w:r>
      <w:r w:rsidR="00262CF8">
        <w:rPr>
          <w:snapToGrid w:val="0"/>
        </w:rPr>
        <w:t xml:space="preserve">the risk </w:t>
      </w:r>
      <w:r w:rsidR="00693AD8">
        <w:rPr>
          <w:snapToGrid w:val="0"/>
        </w:rPr>
        <w:t>to</w:t>
      </w:r>
      <w:r w:rsidR="00262CF8">
        <w:rPr>
          <w:snapToGrid w:val="0"/>
        </w:rPr>
        <w:t xml:space="preserve"> workers </w:t>
      </w:r>
      <w:r w:rsidR="00995EC2">
        <w:rPr>
          <w:snapToGrid w:val="0"/>
        </w:rPr>
        <w:t>from</w:t>
      </w:r>
      <w:r w:rsidR="00262CF8">
        <w:rPr>
          <w:snapToGrid w:val="0"/>
        </w:rPr>
        <w:t xml:space="preserve"> biological agents</w:t>
      </w:r>
      <w:r w:rsidR="00995EC2">
        <w:rPr>
          <w:snapToGrid w:val="0"/>
        </w:rPr>
        <w:t>,</w:t>
      </w:r>
      <w:r>
        <w:rPr>
          <w:snapToGrid w:val="0"/>
        </w:rPr>
        <w:t xml:space="preserve"> that technology will be reviewed by the </w:t>
      </w:r>
      <w:r w:rsidR="00D44235" w:rsidRPr="00D44235">
        <w:rPr>
          <w:color w:val="0000FF"/>
          <w:lang w:val="en-GB"/>
        </w:rPr>
        <w:t>[Organization]</w:t>
      </w:r>
      <w:r w:rsidR="001B22E7">
        <w:rPr>
          <w:b/>
          <w:color w:val="0000FF"/>
          <w:lang w:val="en-GB"/>
        </w:rPr>
        <w:t xml:space="preserve"> </w:t>
      </w:r>
      <w:r>
        <w:rPr>
          <w:snapToGrid w:val="0"/>
        </w:rPr>
        <w:t>in consultation with the Joint Health and Safety Committee</w:t>
      </w:r>
      <w:r w:rsidR="001B22E7">
        <w:rPr>
          <w:snapToGrid w:val="0"/>
        </w:rPr>
        <w:t>(</w:t>
      </w:r>
      <w:r>
        <w:rPr>
          <w:snapToGrid w:val="0"/>
        </w:rPr>
        <w:t>s</w:t>
      </w:r>
      <w:r w:rsidR="001B22E7">
        <w:rPr>
          <w:snapToGrid w:val="0"/>
        </w:rPr>
        <w:t>)</w:t>
      </w:r>
      <w:r>
        <w:rPr>
          <w:snapToGrid w:val="0"/>
        </w:rPr>
        <w:t xml:space="preserve"> to determine whether or not implementation is feasible.</w:t>
      </w:r>
    </w:p>
    <w:p w14:paraId="573472A9" w14:textId="77777777" w:rsidR="00474FAD" w:rsidRDefault="00474FAD" w:rsidP="00474FAD">
      <w:pPr>
        <w:pStyle w:val="Header"/>
        <w:widowControl w:val="0"/>
        <w:tabs>
          <w:tab w:val="clear" w:pos="4320"/>
          <w:tab w:val="clear" w:pos="8640"/>
        </w:tabs>
        <w:jc w:val="both"/>
        <w:rPr>
          <w:snapToGrid w:val="0"/>
        </w:rPr>
      </w:pPr>
    </w:p>
    <w:p w14:paraId="121FA3D3" w14:textId="77777777" w:rsidR="00350D14" w:rsidRDefault="00350D14">
      <w:pPr>
        <w:rPr>
          <w:b/>
          <w:bCs/>
          <w:caps/>
          <w:snapToGrid w:val="0"/>
          <w:kern w:val="28"/>
          <w:sz w:val="28"/>
          <w:szCs w:val="28"/>
        </w:rPr>
      </w:pPr>
      <w:bookmarkStart w:id="168" w:name="_Toc471104326"/>
      <w:bookmarkStart w:id="169" w:name="_Toc471104847"/>
      <w:bookmarkStart w:id="170" w:name="_Toc471105120"/>
    </w:p>
    <w:p w14:paraId="62DC94BD" w14:textId="77777777" w:rsidR="00CE4AAE" w:rsidRDefault="00CE4AAE">
      <w:pPr>
        <w:rPr>
          <w:b/>
          <w:bCs/>
          <w:caps/>
          <w:snapToGrid w:val="0"/>
          <w:kern w:val="28"/>
          <w:sz w:val="28"/>
          <w:szCs w:val="28"/>
        </w:rPr>
      </w:pPr>
      <w:r>
        <w:rPr>
          <w:snapToGrid w:val="0"/>
        </w:rPr>
        <w:br w:type="page"/>
      </w:r>
    </w:p>
    <w:p w14:paraId="4343149D" w14:textId="77777777" w:rsidR="00CD0FCF" w:rsidRDefault="00CD0FCF" w:rsidP="00474FAD">
      <w:pPr>
        <w:pStyle w:val="Heading1"/>
        <w:jc w:val="both"/>
        <w:rPr>
          <w:snapToGrid w:val="0"/>
        </w:rPr>
      </w:pPr>
      <w:bookmarkStart w:id="171" w:name="_Toc526161567"/>
      <w:r>
        <w:rPr>
          <w:snapToGrid w:val="0"/>
        </w:rPr>
        <w:lastRenderedPageBreak/>
        <w:t>DOCUMENTATION</w:t>
      </w:r>
      <w:bookmarkEnd w:id="168"/>
      <w:bookmarkEnd w:id="169"/>
      <w:bookmarkEnd w:id="170"/>
      <w:bookmarkEnd w:id="171"/>
      <w:r>
        <w:rPr>
          <w:snapToGrid w:val="0"/>
        </w:rPr>
        <w:t xml:space="preserve"> </w:t>
      </w:r>
    </w:p>
    <w:p w14:paraId="7F7AB1D5" w14:textId="77777777" w:rsidR="00CD0FCF" w:rsidRDefault="00CD0FCF" w:rsidP="00474FAD">
      <w:pPr>
        <w:jc w:val="both"/>
      </w:pPr>
      <w:r>
        <w:t>The following documentation is required as part of the bio</w:t>
      </w:r>
      <w:r w:rsidR="001B22E7">
        <w:t xml:space="preserve">logical </w:t>
      </w:r>
      <w:proofErr w:type="gramStart"/>
      <w:r w:rsidR="001B22E7">
        <w:t>agents</w:t>
      </w:r>
      <w:proofErr w:type="gramEnd"/>
      <w:r w:rsidR="001B22E7">
        <w:t xml:space="preserve"> </w:t>
      </w:r>
      <w:r>
        <w:t>program:</w:t>
      </w:r>
    </w:p>
    <w:p w14:paraId="210540AD" w14:textId="77777777" w:rsidR="00CD0FCF" w:rsidRDefault="00CD0FCF" w:rsidP="00474FAD">
      <w:pPr>
        <w:jc w:val="both"/>
      </w:pPr>
    </w:p>
    <w:p w14:paraId="618EEFE8"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Completed risk identification worksheets</w:t>
      </w:r>
    </w:p>
    <w:p w14:paraId="439686ED"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Completed risk assessment worksheets</w:t>
      </w:r>
    </w:p>
    <w:p w14:paraId="00C2FE4E"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Written work procedures</w:t>
      </w:r>
    </w:p>
    <w:p w14:paraId="53A29F65"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Records of vaccinations</w:t>
      </w:r>
    </w:p>
    <w:p w14:paraId="20C9D437"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Completed harmful contact reports</w:t>
      </w:r>
    </w:p>
    <w:p w14:paraId="79DEFDD8" w14:textId="77777777" w:rsidR="00CD0FCF" w:rsidRPr="001B22E7" w:rsidRDefault="00CD0FCF" w:rsidP="00453DB0">
      <w:pPr>
        <w:widowControl w:val="0"/>
        <w:numPr>
          <w:ilvl w:val="0"/>
          <w:numId w:val="39"/>
        </w:numPr>
        <w:spacing w:after="120"/>
        <w:ind w:left="720"/>
        <w:jc w:val="both"/>
        <w:rPr>
          <w:snapToGrid w:val="0"/>
        </w:rPr>
      </w:pPr>
      <w:r w:rsidRPr="001B22E7">
        <w:rPr>
          <w:snapToGrid w:val="0"/>
        </w:rPr>
        <w:t>Records of exposure</w:t>
      </w:r>
    </w:p>
    <w:p w14:paraId="7ABD4CB0" w14:textId="77777777" w:rsidR="001B22E7" w:rsidRDefault="001B22E7" w:rsidP="00453DB0">
      <w:pPr>
        <w:numPr>
          <w:ilvl w:val="0"/>
          <w:numId w:val="40"/>
        </w:numPr>
        <w:spacing w:after="120"/>
      </w:pPr>
      <w:r>
        <w:t>Training records, including:</w:t>
      </w:r>
    </w:p>
    <w:p w14:paraId="4B33FAA4" w14:textId="77777777" w:rsidR="001B22E7" w:rsidRDefault="001B22E7" w:rsidP="00453DB0">
      <w:pPr>
        <w:numPr>
          <w:ilvl w:val="0"/>
          <w:numId w:val="41"/>
        </w:numPr>
        <w:tabs>
          <w:tab w:val="clear" w:pos="720"/>
          <w:tab w:val="num" w:pos="1080"/>
        </w:tabs>
        <w:spacing w:after="120"/>
        <w:ind w:left="1080"/>
      </w:pPr>
      <w:r>
        <w:rPr>
          <w:lang w:val="en-GB"/>
        </w:rPr>
        <w:t>Names, job titles and departments of workers attending the sessions</w:t>
      </w:r>
    </w:p>
    <w:p w14:paraId="2423456A" w14:textId="77777777" w:rsidR="001B22E7" w:rsidRDefault="001B22E7" w:rsidP="00453DB0">
      <w:pPr>
        <w:numPr>
          <w:ilvl w:val="0"/>
          <w:numId w:val="41"/>
        </w:numPr>
        <w:tabs>
          <w:tab w:val="clear" w:pos="720"/>
          <w:tab w:val="num" w:pos="1080"/>
        </w:tabs>
        <w:spacing w:after="120"/>
        <w:ind w:left="1080"/>
      </w:pPr>
      <w:r>
        <w:rPr>
          <w:lang w:val="en-GB"/>
        </w:rPr>
        <w:t>Date(s) of training</w:t>
      </w:r>
    </w:p>
    <w:p w14:paraId="782AB332" w14:textId="77777777" w:rsidR="001B22E7" w:rsidRDefault="001B22E7" w:rsidP="00453DB0">
      <w:pPr>
        <w:numPr>
          <w:ilvl w:val="0"/>
          <w:numId w:val="41"/>
        </w:numPr>
        <w:tabs>
          <w:tab w:val="clear" w:pos="720"/>
          <w:tab w:val="num" w:pos="1080"/>
        </w:tabs>
        <w:spacing w:after="120"/>
        <w:ind w:left="1080"/>
      </w:pPr>
      <w:r>
        <w:rPr>
          <w:lang w:val="en-GB"/>
        </w:rPr>
        <w:t>Content of the training session</w:t>
      </w:r>
    </w:p>
    <w:p w14:paraId="19296E24" w14:textId="77777777" w:rsidR="001B22E7" w:rsidRDefault="001B22E7" w:rsidP="00453DB0">
      <w:pPr>
        <w:numPr>
          <w:ilvl w:val="0"/>
          <w:numId w:val="41"/>
        </w:numPr>
        <w:tabs>
          <w:tab w:val="clear" w:pos="720"/>
          <w:tab w:val="num" w:pos="1080"/>
        </w:tabs>
        <w:spacing w:after="120"/>
        <w:ind w:left="1080"/>
      </w:pPr>
      <w:r>
        <w:rPr>
          <w:lang w:val="en-GB"/>
        </w:rPr>
        <w:t>Type of education and training (e.g., classroom, video, interactive, on-the-job)</w:t>
      </w:r>
    </w:p>
    <w:p w14:paraId="657320FC" w14:textId="77777777" w:rsidR="00CD0FCF" w:rsidRDefault="001B22E7" w:rsidP="00453DB0">
      <w:pPr>
        <w:numPr>
          <w:ilvl w:val="0"/>
          <w:numId w:val="41"/>
        </w:numPr>
        <w:tabs>
          <w:tab w:val="clear" w:pos="720"/>
          <w:tab w:val="num" w:pos="1080"/>
        </w:tabs>
        <w:ind w:left="1080"/>
      </w:pPr>
      <w:r>
        <w:t>Names and qualifications of those conducting the training</w:t>
      </w:r>
    </w:p>
    <w:p w14:paraId="0CC54F72" w14:textId="77777777" w:rsidR="00CD0FCF" w:rsidRDefault="00CD0FCF" w:rsidP="001B22E7">
      <w:pPr>
        <w:widowControl w:val="0"/>
        <w:jc w:val="both"/>
        <w:rPr>
          <w:lang w:val="en-GB"/>
        </w:rPr>
      </w:pPr>
    </w:p>
    <w:p w14:paraId="08859179" w14:textId="77777777" w:rsidR="00CD0FCF" w:rsidRDefault="00CD0FCF" w:rsidP="00474FAD">
      <w:pPr>
        <w:jc w:val="both"/>
        <w:rPr>
          <w:lang w:val="en-GB"/>
        </w:rPr>
      </w:pPr>
      <w:r>
        <w:rPr>
          <w:lang w:val="en-GB"/>
        </w:rPr>
        <w:t>Education and training records must be kept for at least 3 years after the training session.</w:t>
      </w:r>
    </w:p>
    <w:p w14:paraId="072A8642" w14:textId="77777777" w:rsidR="00D5684E" w:rsidRDefault="00CD0FCF" w:rsidP="00350D14">
      <w:pPr>
        <w:pStyle w:val="Heading1"/>
      </w:pPr>
      <w:r>
        <w:rPr>
          <w:snapToGrid w:val="0"/>
          <w:color w:val="FF0000"/>
        </w:rPr>
        <w:br w:type="page"/>
      </w:r>
      <w:bookmarkStart w:id="172" w:name="_Toc471104328"/>
      <w:bookmarkStart w:id="173" w:name="_Toc471104849"/>
      <w:bookmarkStart w:id="174" w:name="_Toc471105122"/>
    </w:p>
    <w:p w14:paraId="056D4768" w14:textId="77777777" w:rsidR="00D5684E" w:rsidRDefault="00D5684E" w:rsidP="00D5684E"/>
    <w:p w14:paraId="4C590173" w14:textId="77777777" w:rsidR="00D5684E" w:rsidRDefault="00D5684E" w:rsidP="00D5684E"/>
    <w:p w14:paraId="0D997A1D" w14:textId="77777777" w:rsidR="00D5684E" w:rsidRDefault="00D5684E" w:rsidP="00D5684E"/>
    <w:p w14:paraId="53EE5C23" w14:textId="77777777" w:rsidR="00D5684E" w:rsidRDefault="00D5684E" w:rsidP="00D5684E"/>
    <w:p w14:paraId="7A518DFE" w14:textId="77777777" w:rsidR="00D5684E" w:rsidRDefault="00D5684E" w:rsidP="00D5684E"/>
    <w:p w14:paraId="25C13CF7" w14:textId="77777777" w:rsidR="00D5684E" w:rsidRDefault="00D5684E" w:rsidP="00D5684E"/>
    <w:p w14:paraId="014C9498" w14:textId="77777777" w:rsidR="00D5684E" w:rsidRDefault="00D5684E" w:rsidP="00D5684E"/>
    <w:p w14:paraId="71ED3BEB" w14:textId="77777777" w:rsidR="00D5684E" w:rsidRDefault="00D5684E" w:rsidP="00D5684E"/>
    <w:p w14:paraId="3520A920" w14:textId="77777777" w:rsidR="00D5684E" w:rsidRDefault="00D5684E" w:rsidP="00D5684E"/>
    <w:p w14:paraId="4104EE4B" w14:textId="77777777" w:rsidR="00D5684E" w:rsidRDefault="00D5684E" w:rsidP="00D5684E"/>
    <w:p w14:paraId="75367987" w14:textId="77777777" w:rsidR="00D5684E" w:rsidRDefault="00D5684E" w:rsidP="00D5684E"/>
    <w:p w14:paraId="45E1186B" w14:textId="77777777" w:rsidR="00D5684E" w:rsidRDefault="00D5684E" w:rsidP="00D5684E"/>
    <w:p w14:paraId="67729BC2" w14:textId="77777777" w:rsidR="00D5684E" w:rsidRDefault="00D5684E" w:rsidP="00D5684E"/>
    <w:p w14:paraId="32CE47FB" w14:textId="77777777" w:rsidR="00D5684E" w:rsidRDefault="00D5684E" w:rsidP="00D5684E"/>
    <w:p w14:paraId="2EAC2E3E" w14:textId="77777777" w:rsidR="00D5684E" w:rsidRDefault="00D5684E" w:rsidP="00D5684E"/>
    <w:p w14:paraId="1E76D3FF" w14:textId="77777777" w:rsidR="00D5684E" w:rsidRPr="00D5684E" w:rsidRDefault="00D5684E" w:rsidP="00D5684E"/>
    <w:p w14:paraId="4FAF9E73" w14:textId="77777777" w:rsidR="00CD0FCF" w:rsidRPr="00D5684E" w:rsidRDefault="00CD0FCF" w:rsidP="00D5684E">
      <w:pPr>
        <w:pStyle w:val="Heading1"/>
        <w:jc w:val="center"/>
        <w:rPr>
          <w:snapToGrid w:val="0"/>
          <w:sz w:val="56"/>
          <w:szCs w:val="56"/>
        </w:rPr>
      </w:pPr>
      <w:bookmarkStart w:id="175" w:name="_Toc526161568"/>
      <w:r w:rsidRPr="00D5684E">
        <w:rPr>
          <w:sz w:val="56"/>
          <w:szCs w:val="56"/>
        </w:rPr>
        <w:t>APPENDICES</w:t>
      </w:r>
      <w:bookmarkEnd w:id="172"/>
      <w:bookmarkEnd w:id="173"/>
      <w:bookmarkEnd w:id="174"/>
      <w:bookmarkEnd w:id="175"/>
    </w:p>
    <w:p w14:paraId="1F5E8030" w14:textId="77777777" w:rsidR="00CD0FCF" w:rsidRDefault="00D5684E" w:rsidP="00882DCF">
      <w:pPr>
        <w:pStyle w:val="Heading2"/>
      </w:pPr>
      <w:bookmarkStart w:id="176" w:name="_Toc463230614"/>
      <w:bookmarkStart w:id="177" w:name="_Toc466010078"/>
      <w:bookmarkStart w:id="178" w:name="_Toc471104329"/>
      <w:bookmarkStart w:id="179" w:name="_Toc471104850"/>
      <w:bookmarkStart w:id="180" w:name="_Toc471105123"/>
      <w:r>
        <w:br w:type="page"/>
      </w:r>
      <w:bookmarkEnd w:id="176"/>
      <w:bookmarkEnd w:id="177"/>
      <w:bookmarkEnd w:id="178"/>
      <w:bookmarkEnd w:id="179"/>
      <w:bookmarkEnd w:id="180"/>
    </w:p>
    <w:p w14:paraId="0768862F" w14:textId="77777777" w:rsidR="00CD0FCF" w:rsidRDefault="00CD0FCF" w:rsidP="00882DCF">
      <w:pPr>
        <w:pStyle w:val="Heading2"/>
      </w:pPr>
      <w:bookmarkStart w:id="181" w:name="_Toc471104330"/>
      <w:bookmarkStart w:id="182" w:name="_Toc471104851"/>
      <w:bookmarkStart w:id="183" w:name="_Toc471105124"/>
      <w:bookmarkStart w:id="184" w:name="_Toc526161569"/>
      <w:r>
        <w:lastRenderedPageBreak/>
        <w:t xml:space="preserve">Appendix </w:t>
      </w:r>
      <w:r w:rsidR="00F35B81">
        <w:t>A</w:t>
      </w:r>
      <w:r w:rsidR="00CE4AAE">
        <w:t xml:space="preserve">1 </w:t>
      </w:r>
      <w:r>
        <w:t>- Risk Identification Worksheet</w:t>
      </w:r>
      <w:bookmarkEnd w:id="181"/>
      <w:bookmarkEnd w:id="182"/>
      <w:bookmarkEnd w:id="183"/>
      <w:bookmarkEnd w:id="184"/>
    </w:p>
    <w:p w14:paraId="4FF07D42" w14:textId="77777777" w:rsidR="00CD0FCF" w:rsidRDefault="00CD0FCF" w:rsidP="000F1A94">
      <w:pPr>
        <w:jc w:val="both"/>
      </w:pPr>
      <w:r>
        <w:t>Use the Risk Identification Worksheet to identify those jobs, tasks and procedures for which there is a potential occupational exposure to bio</w:t>
      </w:r>
      <w:r w:rsidR="000F1A94">
        <w:t>logical agents</w:t>
      </w:r>
      <w:r>
        <w:t xml:space="preserve"> or bloodborne pathogens.</w:t>
      </w:r>
    </w:p>
    <w:p w14:paraId="5802320E" w14:textId="77777777" w:rsidR="00CD0FCF" w:rsidRDefault="00CD0FCF" w:rsidP="000F1A94">
      <w:pPr>
        <w:jc w:val="both"/>
      </w:pPr>
    </w:p>
    <w:p w14:paraId="67471E32" w14:textId="77777777" w:rsidR="00CD0FCF" w:rsidRDefault="00CD0FCF" w:rsidP="000F1A94">
      <w:pPr>
        <w:ind w:left="1440" w:hanging="1440"/>
        <w:jc w:val="both"/>
      </w:pPr>
      <w:r>
        <w:t xml:space="preserve">Step 1: </w:t>
      </w:r>
      <w:r>
        <w:tab/>
        <w:t>At the top of the table</w:t>
      </w:r>
      <w:r w:rsidR="003E2189">
        <w:t>,</w:t>
      </w:r>
      <w:r>
        <w:t xml:space="preserve"> list the job classification in which workers perform their duties, or whose contacts with clients could result in exposure to bloodborne pathogens.</w:t>
      </w:r>
    </w:p>
    <w:p w14:paraId="2E5E5F93" w14:textId="77777777" w:rsidR="00CD0FCF" w:rsidRDefault="00CD0FCF" w:rsidP="000F1A94">
      <w:pPr>
        <w:jc w:val="both"/>
      </w:pPr>
    </w:p>
    <w:p w14:paraId="75854418" w14:textId="77777777" w:rsidR="00CD0FCF" w:rsidRDefault="00CD0FCF" w:rsidP="000F1A94">
      <w:pPr>
        <w:ind w:left="1440" w:hanging="1440"/>
        <w:jc w:val="both"/>
      </w:pPr>
      <w:r>
        <w:t xml:space="preserve">Step 2: </w:t>
      </w:r>
      <w:r>
        <w:tab/>
        <w:t>In column 1</w:t>
      </w:r>
      <w:r w:rsidR="003E2189">
        <w:t>,</w:t>
      </w:r>
      <w:r>
        <w:t xml:space="preserve"> list the tasks that may expose workers to bio</w:t>
      </w:r>
      <w:r w:rsidR="000F1A94">
        <w:t>logical agents</w:t>
      </w:r>
      <w:r>
        <w:t>, including bloodborne pathogens.</w:t>
      </w:r>
    </w:p>
    <w:p w14:paraId="149247AE" w14:textId="77777777" w:rsidR="00CD0FCF" w:rsidRDefault="00CD0FCF" w:rsidP="000F1A94">
      <w:pPr>
        <w:jc w:val="both"/>
      </w:pPr>
    </w:p>
    <w:p w14:paraId="4AD49489" w14:textId="77777777" w:rsidR="00CD0FCF" w:rsidRDefault="00CD0FCF" w:rsidP="000F1A94">
      <w:pPr>
        <w:ind w:left="1440" w:hanging="1440"/>
        <w:jc w:val="both"/>
      </w:pPr>
      <w:r>
        <w:t>Step 3</w:t>
      </w:r>
      <w:r w:rsidR="000F1A94">
        <w:t>:</w:t>
      </w:r>
      <w:r w:rsidR="000F1A94">
        <w:tab/>
        <w:t>In column 2</w:t>
      </w:r>
      <w:r w:rsidR="003E2189">
        <w:t>,</w:t>
      </w:r>
      <w:r w:rsidR="000F1A94">
        <w:t xml:space="preserve"> list the hazards.</w:t>
      </w:r>
      <w:r>
        <w:t xml:space="preserve"> These may be blood, body fluids, human waste, laboratory specimens and materials, or infected animals.</w:t>
      </w:r>
    </w:p>
    <w:p w14:paraId="585319B2" w14:textId="77777777" w:rsidR="00CD0FCF" w:rsidRDefault="00CD0FCF" w:rsidP="000F1A94">
      <w:pPr>
        <w:jc w:val="both"/>
      </w:pPr>
    </w:p>
    <w:p w14:paraId="070D97E9" w14:textId="77777777" w:rsidR="00CD0FCF" w:rsidRDefault="00CD0FCF" w:rsidP="000F1A94">
      <w:pPr>
        <w:ind w:left="1440" w:hanging="1440"/>
        <w:jc w:val="both"/>
      </w:pPr>
      <w:r>
        <w:t xml:space="preserve">Step 4: </w:t>
      </w:r>
      <w:r>
        <w:tab/>
        <w:t>In column 3</w:t>
      </w:r>
      <w:r w:rsidR="003E2189">
        <w:t>,</w:t>
      </w:r>
      <w:r>
        <w:t xml:space="preserve"> list the met</w:t>
      </w:r>
      <w:r w:rsidR="000F1A94">
        <w:t>hod of contact with the hazard.</w:t>
      </w:r>
      <w:r>
        <w:t xml:space="preserve"> This may be exposure to sharps, attack by an infected person, contamination of food, contact with non-intact skin, or contact with eyes or mucous membranes.  </w:t>
      </w:r>
    </w:p>
    <w:p w14:paraId="2F897BBE" w14:textId="77777777" w:rsidR="00CD0FCF" w:rsidRDefault="00CD0FCF" w:rsidP="000F1A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CE4AAE" w:rsidRPr="000F1A94" w14:paraId="33F20363" w14:textId="77777777" w:rsidTr="003E2189">
        <w:trPr>
          <w:trHeight w:val="746"/>
        </w:trPr>
        <w:tc>
          <w:tcPr>
            <w:tcW w:w="8856" w:type="dxa"/>
            <w:gridSpan w:val="3"/>
            <w:shd w:val="clear" w:color="auto" w:fill="DDD9C3" w:themeFill="background2" w:themeFillShade="E6"/>
            <w:vAlign w:val="center"/>
          </w:tcPr>
          <w:p w14:paraId="485D0768" w14:textId="77777777" w:rsidR="00CE4AAE" w:rsidRPr="000F1A94" w:rsidRDefault="00CE4AAE" w:rsidP="00CE4AAE">
            <w:pPr>
              <w:rPr>
                <w:rFonts w:cs="Arial"/>
                <w:b/>
              </w:rPr>
            </w:pPr>
            <w:r w:rsidRPr="000F1A94">
              <w:rPr>
                <w:rFonts w:cs="Arial"/>
                <w:b/>
              </w:rPr>
              <w:t>Job Classification:</w:t>
            </w:r>
            <w:r>
              <w:rPr>
                <w:rFonts w:cs="Arial"/>
                <w:b/>
              </w:rPr>
              <w:t xml:space="preserve"> _____________________________________________________</w:t>
            </w:r>
          </w:p>
        </w:tc>
      </w:tr>
      <w:tr w:rsidR="00CD0FCF" w:rsidRPr="000F1A94" w14:paraId="779A51AD" w14:textId="77777777" w:rsidTr="000F1A94">
        <w:trPr>
          <w:trHeight w:val="746"/>
        </w:trPr>
        <w:tc>
          <w:tcPr>
            <w:tcW w:w="2952" w:type="dxa"/>
            <w:shd w:val="clear" w:color="auto" w:fill="DDD9C3" w:themeFill="background2" w:themeFillShade="E6"/>
            <w:vAlign w:val="center"/>
          </w:tcPr>
          <w:p w14:paraId="6678C84D" w14:textId="77777777" w:rsidR="00CD0FCF" w:rsidRPr="000F1A94" w:rsidRDefault="00CD0FCF" w:rsidP="000F1A94">
            <w:pPr>
              <w:jc w:val="center"/>
              <w:rPr>
                <w:rFonts w:cs="Arial"/>
                <w:b/>
              </w:rPr>
            </w:pPr>
            <w:r w:rsidRPr="000F1A94">
              <w:rPr>
                <w:rFonts w:cs="Arial"/>
                <w:b/>
              </w:rPr>
              <w:t>Tasks with Risk</w:t>
            </w:r>
          </w:p>
        </w:tc>
        <w:tc>
          <w:tcPr>
            <w:tcW w:w="2952" w:type="dxa"/>
            <w:shd w:val="clear" w:color="auto" w:fill="DDD9C3" w:themeFill="background2" w:themeFillShade="E6"/>
            <w:vAlign w:val="center"/>
          </w:tcPr>
          <w:p w14:paraId="42A91BEC" w14:textId="77777777" w:rsidR="00CD0FCF" w:rsidRPr="000F1A94" w:rsidRDefault="00CD0FCF" w:rsidP="000F1A94">
            <w:pPr>
              <w:jc w:val="center"/>
              <w:rPr>
                <w:rFonts w:cs="Arial"/>
                <w:b/>
              </w:rPr>
            </w:pPr>
            <w:r w:rsidRPr="000F1A94">
              <w:rPr>
                <w:rFonts w:cs="Arial"/>
                <w:b/>
              </w:rPr>
              <w:t>Hazards</w:t>
            </w:r>
          </w:p>
        </w:tc>
        <w:tc>
          <w:tcPr>
            <w:tcW w:w="2952" w:type="dxa"/>
            <w:shd w:val="clear" w:color="auto" w:fill="DDD9C3" w:themeFill="background2" w:themeFillShade="E6"/>
            <w:vAlign w:val="center"/>
          </w:tcPr>
          <w:p w14:paraId="6CA1006D" w14:textId="77777777" w:rsidR="00CD0FCF" w:rsidRPr="000F1A94" w:rsidRDefault="00CD0FCF" w:rsidP="000F1A94">
            <w:pPr>
              <w:jc w:val="center"/>
              <w:rPr>
                <w:rFonts w:cs="Arial"/>
                <w:b/>
              </w:rPr>
            </w:pPr>
            <w:r w:rsidRPr="000F1A94">
              <w:rPr>
                <w:rFonts w:cs="Arial"/>
                <w:b/>
              </w:rPr>
              <w:t>Method of Contact</w:t>
            </w:r>
          </w:p>
        </w:tc>
      </w:tr>
      <w:tr w:rsidR="00CD0FCF" w14:paraId="37B4DA88" w14:textId="77777777">
        <w:trPr>
          <w:trHeight w:val="557"/>
        </w:trPr>
        <w:tc>
          <w:tcPr>
            <w:tcW w:w="2952" w:type="dxa"/>
          </w:tcPr>
          <w:p w14:paraId="763C5241" w14:textId="77777777" w:rsidR="00CD0FCF" w:rsidRDefault="00CD0FCF"/>
        </w:tc>
        <w:tc>
          <w:tcPr>
            <w:tcW w:w="2952" w:type="dxa"/>
          </w:tcPr>
          <w:p w14:paraId="032C83EC" w14:textId="77777777" w:rsidR="00CD0FCF" w:rsidRDefault="00CD0FCF"/>
        </w:tc>
        <w:tc>
          <w:tcPr>
            <w:tcW w:w="2952" w:type="dxa"/>
          </w:tcPr>
          <w:p w14:paraId="5DCDB565" w14:textId="77777777" w:rsidR="00CD0FCF" w:rsidRDefault="00CD0FCF"/>
        </w:tc>
      </w:tr>
      <w:tr w:rsidR="00CD0FCF" w14:paraId="01CE84C9" w14:textId="77777777">
        <w:trPr>
          <w:trHeight w:val="620"/>
        </w:trPr>
        <w:tc>
          <w:tcPr>
            <w:tcW w:w="2952" w:type="dxa"/>
          </w:tcPr>
          <w:p w14:paraId="30306109" w14:textId="77777777" w:rsidR="00CD0FCF" w:rsidRDefault="00CD0FCF"/>
        </w:tc>
        <w:tc>
          <w:tcPr>
            <w:tcW w:w="2952" w:type="dxa"/>
          </w:tcPr>
          <w:p w14:paraId="4B0750A3" w14:textId="77777777" w:rsidR="00CD0FCF" w:rsidRDefault="00CD0FCF"/>
        </w:tc>
        <w:tc>
          <w:tcPr>
            <w:tcW w:w="2952" w:type="dxa"/>
          </w:tcPr>
          <w:p w14:paraId="72AD6A28" w14:textId="77777777" w:rsidR="00CD0FCF" w:rsidRDefault="00CD0FCF"/>
        </w:tc>
      </w:tr>
      <w:tr w:rsidR="00CD0FCF" w14:paraId="31E6227B" w14:textId="77777777">
        <w:trPr>
          <w:trHeight w:val="530"/>
        </w:trPr>
        <w:tc>
          <w:tcPr>
            <w:tcW w:w="2952" w:type="dxa"/>
          </w:tcPr>
          <w:p w14:paraId="6AC8B70F" w14:textId="77777777" w:rsidR="00CD0FCF" w:rsidRDefault="00CD0FCF"/>
        </w:tc>
        <w:tc>
          <w:tcPr>
            <w:tcW w:w="2952" w:type="dxa"/>
          </w:tcPr>
          <w:p w14:paraId="3123A274" w14:textId="77777777" w:rsidR="00CD0FCF" w:rsidRDefault="00CD0FCF"/>
        </w:tc>
        <w:tc>
          <w:tcPr>
            <w:tcW w:w="2952" w:type="dxa"/>
          </w:tcPr>
          <w:p w14:paraId="3F1C0B31" w14:textId="77777777" w:rsidR="00CD0FCF" w:rsidRDefault="00CD0FCF"/>
        </w:tc>
      </w:tr>
      <w:tr w:rsidR="00CD0FCF" w14:paraId="5C94FFD9" w14:textId="77777777">
        <w:trPr>
          <w:trHeight w:val="620"/>
        </w:trPr>
        <w:tc>
          <w:tcPr>
            <w:tcW w:w="2952" w:type="dxa"/>
          </w:tcPr>
          <w:p w14:paraId="64C58DB1" w14:textId="77777777" w:rsidR="00CD0FCF" w:rsidRDefault="00CD0FCF"/>
        </w:tc>
        <w:tc>
          <w:tcPr>
            <w:tcW w:w="2952" w:type="dxa"/>
          </w:tcPr>
          <w:p w14:paraId="09D9A44F" w14:textId="77777777" w:rsidR="00CD0FCF" w:rsidRDefault="00CD0FCF"/>
        </w:tc>
        <w:tc>
          <w:tcPr>
            <w:tcW w:w="2952" w:type="dxa"/>
          </w:tcPr>
          <w:p w14:paraId="7D81187A" w14:textId="77777777" w:rsidR="00CD0FCF" w:rsidRDefault="00CD0FCF"/>
        </w:tc>
      </w:tr>
      <w:tr w:rsidR="00CD0FCF" w14:paraId="57E0B42E" w14:textId="77777777">
        <w:trPr>
          <w:trHeight w:val="620"/>
        </w:trPr>
        <w:tc>
          <w:tcPr>
            <w:tcW w:w="2952" w:type="dxa"/>
          </w:tcPr>
          <w:p w14:paraId="5B2807AA" w14:textId="77777777" w:rsidR="00CD0FCF" w:rsidRDefault="00CD0FCF"/>
        </w:tc>
        <w:tc>
          <w:tcPr>
            <w:tcW w:w="2952" w:type="dxa"/>
          </w:tcPr>
          <w:p w14:paraId="29BAEAD0" w14:textId="77777777" w:rsidR="00CD0FCF" w:rsidRDefault="00CD0FCF"/>
        </w:tc>
        <w:tc>
          <w:tcPr>
            <w:tcW w:w="2952" w:type="dxa"/>
          </w:tcPr>
          <w:p w14:paraId="02CEF02E" w14:textId="77777777" w:rsidR="00CD0FCF" w:rsidRDefault="00CD0FCF"/>
        </w:tc>
      </w:tr>
      <w:tr w:rsidR="00CD0FCF" w14:paraId="42136ACC" w14:textId="77777777">
        <w:trPr>
          <w:trHeight w:val="620"/>
        </w:trPr>
        <w:tc>
          <w:tcPr>
            <w:tcW w:w="2952" w:type="dxa"/>
          </w:tcPr>
          <w:p w14:paraId="626D2DA4" w14:textId="77777777" w:rsidR="00CD0FCF" w:rsidRDefault="00CD0FCF"/>
        </w:tc>
        <w:tc>
          <w:tcPr>
            <w:tcW w:w="2952" w:type="dxa"/>
          </w:tcPr>
          <w:p w14:paraId="117CD0C3" w14:textId="77777777" w:rsidR="00CD0FCF" w:rsidRDefault="00CD0FCF"/>
        </w:tc>
        <w:tc>
          <w:tcPr>
            <w:tcW w:w="2952" w:type="dxa"/>
          </w:tcPr>
          <w:p w14:paraId="7C6176B1" w14:textId="77777777" w:rsidR="00CD0FCF" w:rsidRDefault="00CD0FCF"/>
        </w:tc>
      </w:tr>
      <w:tr w:rsidR="00CD0FCF" w14:paraId="7851FDF3" w14:textId="77777777">
        <w:trPr>
          <w:trHeight w:val="620"/>
        </w:trPr>
        <w:tc>
          <w:tcPr>
            <w:tcW w:w="2952" w:type="dxa"/>
          </w:tcPr>
          <w:p w14:paraId="7DF4EFBE" w14:textId="77777777" w:rsidR="00CD0FCF" w:rsidRDefault="00CD0FCF"/>
        </w:tc>
        <w:tc>
          <w:tcPr>
            <w:tcW w:w="2952" w:type="dxa"/>
          </w:tcPr>
          <w:p w14:paraId="389E51D9" w14:textId="77777777" w:rsidR="00CD0FCF" w:rsidRDefault="00CD0FCF"/>
        </w:tc>
        <w:tc>
          <w:tcPr>
            <w:tcW w:w="2952" w:type="dxa"/>
          </w:tcPr>
          <w:p w14:paraId="2CB6B532" w14:textId="77777777" w:rsidR="00CD0FCF" w:rsidRDefault="00CD0FCF"/>
        </w:tc>
      </w:tr>
      <w:tr w:rsidR="00CD0FCF" w14:paraId="3183B512" w14:textId="77777777">
        <w:trPr>
          <w:trHeight w:val="620"/>
        </w:trPr>
        <w:tc>
          <w:tcPr>
            <w:tcW w:w="2952" w:type="dxa"/>
          </w:tcPr>
          <w:p w14:paraId="7C885BB8" w14:textId="77777777" w:rsidR="00CD0FCF" w:rsidRDefault="00CD0FCF"/>
        </w:tc>
        <w:tc>
          <w:tcPr>
            <w:tcW w:w="2952" w:type="dxa"/>
          </w:tcPr>
          <w:p w14:paraId="16339935" w14:textId="77777777" w:rsidR="00CD0FCF" w:rsidRDefault="00CD0FCF"/>
        </w:tc>
        <w:tc>
          <w:tcPr>
            <w:tcW w:w="2952" w:type="dxa"/>
          </w:tcPr>
          <w:p w14:paraId="5489475E" w14:textId="77777777" w:rsidR="00CD0FCF" w:rsidRDefault="00CD0FCF"/>
        </w:tc>
      </w:tr>
    </w:tbl>
    <w:p w14:paraId="24C637CD" w14:textId="77777777" w:rsidR="00CD0FCF" w:rsidRDefault="00CD0FCF"/>
    <w:p w14:paraId="63577927" w14:textId="77777777" w:rsidR="000F1A94" w:rsidRDefault="00CD0FCF" w:rsidP="000F1A94">
      <w:pPr>
        <w:jc w:val="both"/>
      </w:pPr>
      <w:r>
        <w:t xml:space="preserve">When you have completed listing all of the tasks and exposures for a particular job position, turn to Appendix </w:t>
      </w:r>
      <w:r w:rsidR="00384B63">
        <w:t>A2 and A</w:t>
      </w:r>
      <w:r w:rsidR="000F1A94">
        <w:t>3</w:t>
      </w:r>
      <w:r>
        <w:t>, Risk Assessment Worksheet.</w:t>
      </w:r>
      <w:r>
        <w:br w:type="page"/>
      </w:r>
      <w:bookmarkStart w:id="185" w:name="_Toc471104331"/>
      <w:bookmarkStart w:id="186" w:name="_Toc471104852"/>
      <w:bookmarkStart w:id="187" w:name="_Toc471105125"/>
    </w:p>
    <w:p w14:paraId="2DCFCA86" w14:textId="77777777" w:rsidR="00CD0FCF" w:rsidRDefault="00CD0FCF" w:rsidP="00882DCF">
      <w:pPr>
        <w:pStyle w:val="Heading2"/>
      </w:pPr>
      <w:bookmarkStart w:id="188" w:name="_Toc526161570"/>
      <w:r>
        <w:lastRenderedPageBreak/>
        <w:t xml:space="preserve">Appendix </w:t>
      </w:r>
      <w:r w:rsidR="001C3D63">
        <w:t>A</w:t>
      </w:r>
      <w:r w:rsidR="00BF27E2">
        <w:t>2</w:t>
      </w:r>
      <w:r w:rsidR="00CC7141">
        <w:t xml:space="preserve"> </w:t>
      </w:r>
      <w:r>
        <w:t>- Risk Assessment Worksheet</w:t>
      </w:r>
      <w:bookmarkEnd w:id="185"/>
      <w:bookmarkEnd w:id="186"/>
      <w:bookmarkEnd w:id="187"/>
      <w:r>
        <w:t xml:space="preserve"> Instructions</w:t>
      </w:r>
      <w:bookmarkEnd w:id="188"/>
    </w:p>
    <w:p w14:paraId="17994C1A" w14:textId="77777777" w:rsidR="00CD0FCF" w:rsidRDefault="00CD0FCF">
      <w:r>
        <w:t>Use the Risk Assessment Worksheet to determine whether control procedures that are in place have eliminated or minimized the risk from exposure to biohazardous materials or bloodborne pathogens.</w:t>
      </w:r>
    </w:p>
    <w:p w14:paraId="6F09379E" w14:textId="77777777" w:rsidR="00CD0FCF" w:rsidRDefault="00CD0FCF"/>
    <w:p w14:paraId="4FA78EC0" w14:textId="77777777" w:rsidR="00CD0FCF" w:rsidRDefault="00CD0FCF">
      <w:r>
        <w:t>Step 1:</w:t>
      </w:r>
      <w:r>
        <w:tab/>
      </w:r>
      <w:r>
        <w:tab/>
        <w:t>In column 1</w:t>
      </w:r>
      <w:r w:rsidR="00131F6E">
        <w:t>,</w:t>
      </w:r>
      <w:r>
        <w:t xml:space="preserve"> list the task from the risk identification worksheet.</w:t>
      </w:r>
    </w:p>
    <w:p w14:paraId="6A1C3A62" w14:textId="77777777" w:rsidR="00CD0FCF" w:rsidRDefault="00CD0FCF"/>
    <w:p w14:paraId="57F8AB40" w14:textId="77777777" w:rsidR="00CD0FCF" w:rsidRDefault="00CD0FCF">
      <w:pPr>
        <w:ind w:left="1440" w:hanging="1440"/>
      </w:pPr>
      <w:r>
        <w:t xml:space="preserve">Step 2: </w:t>
      </w:r>
      <w:r>
        <w:tab/>
        <w:t>In column 2</w:t>
      </w:r>
      <w:r w:rsidR="00384B63">
        <w:t>,</w:t>
      </w:r>
      <w:r>
        <w:t xml:space="preserve"> list the engineering or work practice control that has been implemented.</w:t>
      </w:r>
    </w:p>
    <w:p w14:paraId="79CE946F" w14:textId="77777777" w:rsidR="00CD0FCF" w:rsidRDefault="00CD0FCF"/>
    <w:p w14:paraId="05214C88" w14:textId="77777777" w:rsidR="00CD0FCF" w:rsidRDefault="00CD0FCF">
      <w:pPr>
        <w:ind w:left="1440" w:hanging="1440"/>
      </w:pPr>
      <w:r>
        <w:t xml:space="preserve">Step 3: </w:t>
      </w:r>
      <w:r>
        <w:tab/>
        <w:t>In column 3</w:t>
      </w:r>
      <w:r w:rsidR="00384B63">
        <w:t>,</w:t>
      </w:r>
      <w:r>
        <w:t xml:space="preserve"> use the risk scores in Appendix </w:t>
      </w:r>
      <w:r w:rsidR="00384B63">
        <w:t>A3</w:t>
      </w:r>
      <w:r>
        <w:t xml:space="preserve"> to list the likelihood score for the likelihood of exposure </w:t>
      </w:r>
      <w:r>
        <w:rPr>
          <w:u w:val="single"/>
        </w:rPr>
        <w:t>with and without</w:t>
      </w:r>
      <w:r>
        <w:t xml:space="preserve"> the control procedures in place.</w:t>
      </w:r>
    </w:p>
    <w:p w14:paraId="6981A797" w14:textId="77777777" w:rsidR="00CD0FCF" w:rsidRDefault="00CD0FCF"/>
    <w:p w14:paraId="2E072FD0" w14:textId="77777777" w:rsidR="00CD0FCF" w:rsidRDefault="00CD0FCF">
      <w:pPr>
        <w:ind w:left="1440" w:hanging="1440"/>
      </w:pPr>
      <w:r>
        <w:t>Step 4:</w:t>
      </w:r>
      <w:r>
        <w:tab/>
        <w:t>In column 4</w:t>
      </w:r>
      <w:r w:rsidR="00384B63">
        <w:t>,</w:t>
      </w:r>
      <w:r>
        <w:t xml:space="preserve"> use the risk scores in Appendix </w:t>
      </w:r>
      <w:r w:rsidR="00384B63">
        <w:t>A3</w:t>
      </w:r>
      <w:r>
        <w:t xml:space="preserve"> to list the frequency score for the frequency of exposure </w:t>
      </w:r>
      <w:r>
        <w:rPr>
          <w:u w:val="single"/>
        </w:rPr>
        <w:t>with and without</w:t>
      </w:r>
      <w:r>
        <w:t xml:space="preserve"> the control procedures in place.</w:t>
      </w:r>
    </w:p>
    <w:p w14:paraId="64C1FDE0" w14:textId="77777777" w:rsidR="00CD0FCF" w:rsidRDefault="00CD0FCF"/>
    <w:p w14:paraId="013566E0" w14:textId="77777777" w:rsidR="00CD0FCF" w:rsidRDefault="00CD0FCF">
      <w:pPr>
        <w:ind w:left="1440" w:hanging="1440"/>
      </w:pPr>
      <w:r>
        <w:t xml:space="preserve">Step 5: </w:t>
      </w:r>
      <w:r>
        <w:tab/>
        <w:t>In column 5</w:t>
      </w:r>
      <w:r w:rsidR="00384B63">
        <w:t>,</w:t>
      </w:r>
      <w:r>
        <w:t xml:space="preserve"> use the risk scores in Appendix </w:t>
      </w:r>
      <w:r w:rsidR="00384B63">
        <w:t>A3</w:t>
      </w:r>
      <w:r>
        <w:t xml:space="preserve"> to list the consequence score for the most probable consequence of contact </w:t>
      </w:r>
      <w:r>
        <w:rPr>
          <w:u w:val="single"/>
        </w:rPr>
        <w:t>with and without</w:t>
      </w:r>
      <w:r>
        <w:t xml:space="preserve"> the control procedures in place.</w:t>
      </w:r>
    </w:p>
    <w:p w14:paraId="78B85372" w14:textId="77777777" w:rsidR="00CD0FCF" w:rsidRDefault="00CD0FCF"/>
    <w:p w14:paraId="526645D5" w14:textId="77777777" w:rsidR="00CD0FCF" w:rsidRDefault="00CD0FCF">
      <w:pPr>
        <w:ind w:left="1440" w:hanging="1440"/>
      </w:pPr>
      <w:r>
        <w:t xml:space="preserve">Step 6: </w:t>
      </w:r>
      <w:r>
        <w:tab/>
        <w:t>In column 6</w:t>
      </w:r>
      <w:r w:rsidR="00131F6E">
        <w:t>,</w:t>
      </w:r>
      <w:r>
        <w:t xml:space="preserve"> multiply </w:t>
      </w:r>
      <w:r w:rsidR="00131F6E">
        <w:t>L</w:t>
      </w:r>
      <w:r>
        <w:t xml:space="preserve">ikelihood </w:t>
      </w:r>
      <w:r w:rsidR="00131F6E">
        <w:t>x Frequency x</w:t>
      </w:r>
      <w:r>
        <w:t xml:space="preserve"> </w:t>
      </w:r>
      <w:r w:rsidR="00131F6E">
        <w:t xml:space="preserve">Consequence </w:t>
      </w:r>
      <w:r>
        <w:t>to determine an overall score for the risk of performing that task with and without the control procedures in place.</w:t>
      </w:r>
    </w:p>
    <w:p w14:paraId="3891E6B4" w14:textId="77777777" w:rsidR="00CD0FCF" w:rsidRDefault="00CD0FCF"/>
    <w:p w14:paraId="504C5790" w14:textId="77777777" w:rsidR="00CD0FCF" w:rsidRDefault="00CD0FCF">
      <w:pPr>
        <w:ind w:left="1440" w:hanging="1440"/>
      </w:pPr>
      <w:r>
        <w:t xml:space="preserve">Step 7: </w:t>
      </w:r>
      <w:r>
        <w:tab/>
        <w:t>Determine whether or not the control procedures that are in place have eliminated or minimized the risk as much as possible.  Repeat the procedure using a different control procedure to determine whether using a different procedure could minimize or eliminate the risk more effectively.</w:t>
      </w:r>
    </w:p>
    <w:p w14:paraId="1BC816CA" w14:textId="77777777" w:rsidR="00CD0FCF" w:rsidRDefault="00CD0FCF"/>
    <w:p w14:paraId="510857F3" w14:textId="77777777" w:rsidR="00CD0FCF" w:rsidRDefault="00CD0FCF">
      <w:pPr>
        <w:sectPr w:rsidR="00CD0FCF">
          <w:headerReference w:type="default" r:id="rId19"/>
          <w:footerReference w:type="default" r:id="rId20"/>
          <w:type w:val="nextColumn"/>
          <w:pgSz w:w="12240" w:h="15840" w:code="1"/>
          <w:pgMar w:top="1440" w:right="1800" w:bottom="1440" w:left="1800" w:header="720" w:footer="720" w:gutter="0"/>
          <w:pgNumType w:start="1"/>
          <w:cols w:space="720"/>
        </w:sectPr>
      </w:pPr>
    </w:p>
    <w:p w14:paraId="4822EACE" w14:textId="77777777" w:rsidR="00CD0FCF" w:rsidRDefault="00CD0FCF" w:rsidP="00882DCF">
      <w:pPr>
        <w:pStyle w:val="Heading2"/>
      </w:pPr>
      <w:bookmarkStart w:id="189" w:name="_Toc471104332"/>
      <w:bookmarkStart w:id="190" w:name="_Toc471104853"/>
      <w:bookmarkStart w:id="191" w:name="_Toc471105126"/>
      <w:bookmarkStart w:id="192" w:name="_Toc526161571"/>
      <w:r>
        <w:lastRenderedPageBreak/>
        <w:t xml:space="preserve">Appendix </w:t>
      </w:r>
      <w:r w:rsidR="001C3D63">
        <w:t>A</w:t>
      </w:r>
      <w:r w:rsidR="00C60D9F">
        <w:t>2 -</w:t>
      </w:r>
      <w:r>
        <w:t xml:space="preserve"> Risk Assessment Worksheet</w:t>
      </w:r>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510"/>
        <w:gridCol w:w="900"/>
        <w:gridCol w:w="900"/>
        <w:gridCol w:w="900"/>
        <w:gridCol w:w="900"/>
        <w:gridCol w:w="810"/>
        <w:gridCol w:w="900"/>
        <w:gridCol w:w="900"/>
        <w:gridCol w:w="900"/>
      </w:tblGrid>
      <w:tr w:rsidR="00CD0FCF" w:rsidRPr="00AF58E2" w14:paraId="2C214472" w14:textId="77777777" w:rsidTr="000C6660">
        <w:tc>
          <w:tcPr>
            <w:tcW w:w="2358" w:type="dxa"/>
            <w:shd w:val="clear" w:color="auto" w:fill="C4BC96"/>
            <w:vAlign w:val="center"/>
          </w:tcPr>
          <w:p w14:paraId="7E96BF64" w14:textId="77777777" w:rsidR="00CD0FCF" w:rsidRPr="00AF58E2" w:rsidRDefault="00CD0FCF" w:rsidP="00706159">
            <w:pPr>
              <w:jc w:val="center"/>
              <w:rPr>
                <w:rFonts w:cs="Arial"/>
                <w:b/>
                <w:sz w:val="20"/>
              </w:rPr>
            </w:pPr>
            <w:r w:rsidRPr="00AF58E2">
              <w:rPr>
                <w:rFonts w:cs="Arial"/>
                <w:b/>
                <w:sz w:val="20"/>
              </w:rPr>
              <w:t>1</w:t>
            </w:r>
          </w:p>
        </w:tc>
        <w:tc>
          <w:tcPr>
            <w:tcW w:w="3510" w:type="dxa"/>
            <w:shd w:val="clear" w:color="auto" w:fill="C4BC96"/>
            <w:vAlign w:val="center"/>
          </w:tcPr>
          <w:p w14:paraId="7839685E" w14:textId="77777777" w:rsidR="00CD0FCF" w:rsidRPr="00AF58E2" w:rsidRDefault="00CD0FCF" w:rsidP="00706159">
            <w:pPr>
              <w:jc w:val="center"/>
              <w:rPr>
                <w:rFonts w:cs="Arial"/>
                <w:b/>
                <w:sz w:val="20"/>
              </w:rPr>
            </w:pPr>
            <w:r w:rsidRPr="00AF58E2">
              <w:rPr>
                <w:rFonts w:cs="Arial"/>
                <w:b/>
                <w:sz w:val="20"/>
              </w:rPr>
              <w:t>2</w:t>
            </w:r>
          </w:p>
        </w:tc>
        <w:tc>
          <w:tcPr>
            <w:tcW w:w="1800" w:type="dxa"/>
            <w:gridSpan w:val="2"/>
            <w:shd w:val="clear" w:color="auto" w:fill="C4BC96"/>
            <w:vAlign w:val="center"/>
          </w:tcPr>
          <w:p w14:paraId="4D65E6E4" w14:textId="77777777" w:rsidR="00CD0FCF" w:rsidRPr="00AF58E2" w:rsidRDefault="00CD0FCF" w:rsidP="00706159">
            <w:pPr>
              <w:jc w:val="center"/>
              <w:rPr>
                <w:rFonts w:cs="Arial"/>
                <w:b/>
                <w:sz w:val="20"/>
              </w:rPr>
            </w:pPr>
            <w:r w:rsidRPr="00AF58E2">
              <w:rPr>
                <w:rFonts w:cs="Arial"/>
                <w:b/>
                <w:sz w:val="20"/>
              </w:rPr>
              <w:t>3</w:t>
            </w:r>
          </w:p>
        </w:tc>
        <w:tc>
          <w:tcPr>
            <w:tcW w:w="1800" w:type="dxa"/>
            <w:gridSpan w:val="2"/>
            <w:shd w:val="clear" w:color="auto" w:fill="C4BC96"/>
            <w:vAlign w:val="center"/>
          </w:tcPr>
          <w:p w14:paraId="5957A5B3" w14:textId="77777777" w:rsidR="00CD0FCF" w:rsidRPr="00AF58E2" w:rsidRDefault="00CD0FCF" w:rsidP="00706159">
            <w:pPr>
              <w:jc w:val="center"/>
              <w:rPr>
                <w:rFonts w:cs="Arial"/>
                <w:b/>
                <w:sz w:val="20"/>
              </w:rPr>
            </w:pPr>
            <w:r w:rsidRPr="00AF58E2">
              <w:rPr>
                <w:rFonts w:cs="Arial"/>
                <w:b/>
                <w:sz w:val="20"/>
              </w:rPr>
              <w:t>4</w:t>
            </w:r>
          </w:p>
        </w:tc>
        <w:tc>
          <w:tcPr>
            <w:tcW w:w="1710" w:type="dxa"/>
            <w:gridSpan w:val="2"/>
            <w:shd w:val="clear" w:color="auto" w:fill="C4BC96"/>
            <w:vAlign w:val="center"/>
          </w:tcPr>
          <w:p w14:paraId="127C9AF3" w14:textId="77777777" w:rsidR="00CD0FCF" w:rsidRPr="00AF58E2" w:rsidRDefault="00CD0FCF" w:rsidP="00706159">
            <w:pPr>
              <w:jc w:val="center"/>
              <w:rPr>
                <w:rFonts w:cs="Arial"/>
                <w:b/>
                <w:sz w:val="20"/>
              </w:rPr>
            </w:pPr>
            <w:r w:rsidRPr="00AF58E2">
              <w:rPr>
                <w:rFonts w:cs="Arial"/>
                <w:b/>
                <w:sz w:val="20"/>
              </w:rPr>
              <w:t>5</w:t>
            </w:r>
          </w:p>
        </w:tc>
        <w:tc>
          <w:tcPr>
            <w:tcW w:w="1800" w:type="dxa"/>
            <w:gridSpan w:val="2"/>
            <w:shd w:val="clear" w:color="auto" w:fill="C4BC96"/>
            <w:vAlign w:val="center"/>
          </w:tcPr>
          <w:p w14:paraId="5151045D" w14:textId="77777777" w:rsidR="00CD0FCF" w:rsidRPr="00AF58E2" w:rsidRDefault="00CD0FCF" w:rsidP="00706159">
            <w:pPr>
              <w:jc w:val="center"/>
              <w:rPr>
                <w:rFonts w:cs="Arial"/>
                <w:b/>
                <w:sz w:val="20"/>
              </w:rPr>
            </w:pPr>
            <w:r w:rsidRPr="00AF58E2">
              <w:rPr>
                <w:rFonts w:cs="Arial"/>
                <w:b/>
                <w:sz w:val="20"/>
              </w:rPr>
              <w:t>6</w:t>
            </w:r>
          </w:p>
        </w:tc>
      </w:tr>
      <w:tr w:rsidR="00150EB1" w:rsidRPr="00150EB1" w14:paraId="59411388" w14:textId="77777777" w:rsidTr="000C6660">
        <w:tc>
          <w:tcPr>
            <w:tcW w:w="2358" w:type="dxa"/>
            <w:vMerge w:val="restart"/>
            <w:shd w:val="clear" w:color="auto" w:fill="DDD9C3"/>
            <w:vAlign w:val="center"/>
          </w:tcPr>
          <w:p w14:paraId="134B8908" w14:textId="77777777" w:rsidR="00150EB1" w:rsidRPr="00150EB1" w:rsidRDefault="00150EB1" w:rsidP="00150EB1">
            <w:pPr>
              <w:jc w:val="center"/>
              <w:rPr>
                <w:rFonts w:cs="Arial"/>
                <w:b/>
                <w:sz w:val="20"/>
              </w:rPr>
            </w:pPr>
            <w:r w:rsidRPr="00150EB1">
              <w:rPr>
                <w:rFonts w:cs="Arial"/>
                <w:b/>
                <w:sz w:val="20"/>
              </w:rPr>
              <w:t>Task</w:t>
            </w:r>
          </w:p>
        </w:tc>
        <w:tc>
          <w:tcPr>
            <w:tcW w:w="3510" w:type="dxa"/>
            <w:vMerge w:val="restart"/>
            <w:shd w:val="clear" w:color="auto" w:fill="DDD9C3"/>
            <w:vAlign w:val="center"/>
          </w:tcPr>
          <w:p w14:paraId="53D4B38C" w14:textId="77777777" w:rsidR="00150EB1" w:rsidRPr="00150EB1" w:rsidRDefault="00150EB1" w:rsidP="00706159">
            <w:pPr>
              <w:jc w:val="center"/>
              <w:rPr>
                <w:rFonts w:cs="Arial"/>
                <w:b/>
                <w:sz w:val="20"/>
              </w:rPr>
            </w:pPr>
            <w:r w:rsidRPr="00150EB1">
              <w:rPr>
                <w:rFonts w:cs="Arial"/>
                <w:b/>
                <w:sz w:val="20"/>
              </w:rPr>
              <w:t>Control Procedure</w:t>
            </w:r>
          </w:p>
        </w:tc>
        <w:tc>
          <w:tcPr>
            <w:tcW w:w="1800" w:type="dxa"/>
            <w:gridSpan w:val="2"/>
            <w:shd w:val="clear" w:color="auto" w:fill="DDD9C3"/>
            <w:vAlign w:val="center"/>
          </w:tcPr>
          <w:p w14:paraId="21F8F22E" w14:textId="77777777" w:rsidR="00150EB1" w:rsidRPr="00150EB1" w:rsidRDefault="00150EB1" w:rsidP="00150EB1">
            <w:pPr>
              <w:jc w:val="center"/>
              <w:rPr>
                <w:rFonts w:cs="Arial"/>
                <w:b/>
                <w:sz w:val="20"/>
              </w:rPr>
            </w:pPr>
            <w:r>
              <w:rPr>
                <w:rFonts w:cs="Arial"/>
                <w:b/>
                <w:sz w:val="20"/>
              </w:rPr>
              <w:t>Likeli</w:t>
            </w:r>
            <w:r w:rsidRPr="00150EB1">
              <w:rPr>
                <w:rFonts w:cs="Arial"/>
                <w:b/>
                <w:sz w:val="20"/>
              </w:rPr>
              <w:t>hood</w:t>
            </w:r>
          </w:p>
        </w:tc>
        <w:tc>
          <w:tcPr>
            <w:tcW w:w="1800" w:type="dxa"/>
            <w:gridSpan w:val="2"/>
            <w:shd w:val="clear" w:color="auto" w:fill="DDD9C3"/>
            <w:vAlign w:val="center"/>
          </w:tcPr>
          <w:p w14:paraId="666F8CE6" w14:textId="77777777" w:rsidR="00150EB1" w:rsidRPr="00150EB1" w:rsidRDefault="00150EB1" w:rsidP="00706159">
            <w:pPr>
              <w:jc w:val="center"/>
              <w:rPr>
                <w:rFonts w:cs="Arial"/>
                <w:b/>
                <w:sz w:val="20"/>
              </w:rPr>
            </w:pPr>
            <w:r w:rsidRPr="00150EB1">
              <w:rPr>
                <w:rFonts w:cs="Arial"/>
                <w:b/>
                <w:sz w:val="20"/>
              </w:rPr>
              <w:t>Frequency</w:t>
            </w:r>
          </w:p>
        </w:tc>
        <w:tc>
          <w:tcPr>
            <w:tcW w:w="1710" w:type="dxa"/>
            <w:gridSpan w:val="2"/>
            <w:shd w:val="clear" w:color="auto" w:fill="DDD9C3"/>
            <w:vAlign w:val="center"/>
          </w:tcPr>
          <w:p w14:paraId="607D4A9D" w14:textId="77777777" w:rsidR="00150EB1" w:rsidRPr="00150EB1" w:rsidRDefault="00150EB1" w:rsidP="00706159">
            <w:pPr>
              <w:jc w:val="center"/>
              <w:rPr>
                <w:rFonts w:cs="Arial"/>
                <w:b/>
                <w:sz w:val="20"/>
              </w:rPr>
            </w:pPr>
            <w:r w:rsidRPr="00150EB1">
              <w:rPr>
                <w:rFonts w:cs="Arial"/>
                <w:b/>
                <w:sz w:val="20"/>
              </w:rPr>
              <w:t>Consequence</w:t>
            </w:r>
          </w:p>
        </w:tc>
        <w:tc>
          <w:tcPr>
            <w:tcW w:w="1800" w:type="dxa"/>
            <w:gridSpan w:val="2"/>
            <w:shd w:val="clear" w:color="auto" w:fill="DDD9C3"/>
            <w:vAlign w:val="center"/>
          </w:tcPr>
          <w:p w14:paraId="41A45AED" w14:textId="77777777" w:rsidR="00150EB1" w:rsidRPr="00150EB1" w:rsidRDefault="00150EB1" w:rsidP="00706159">
            <w:pPr>
              <w:jc w:val="center"/>
              <w:rPr>
                <w:rFonts w:cs="Arial"/>
                <w:b/>
                <w:sz w:val="20"/>
              </w:rPr>
            </w:pPr>
            <w:r w:rsidRPr="00150EB1">
              <w:rPr>
                <w:rFonts w:cs="Arial"/>
                <w:b/>
                <w:sz w:val="20"/>
              </w:rPr>
              <w:t>Risk Score</w:t>
            </w:r>
          </w:p>
        </w:tc>
      </w:tr>
      <w:tr w:rsidR="00150EB1" w:rsidRPr="00150EB1" w14:paraId="477D3044" w14:textId="77777777" w:rsidTr="000C6660">
        <w:trPr>
          <w:cantSplit/>
        </w:trPr>
        <w:tc>
          <w:tcPr>
            <w:tcW w:w="2358" w:type="dxa"/>
            <w:vMerge/>
            <w:shd w:val="clear" w:color="auto" w:fill="DDD9C3"/>
          </w:tcPr>
          <w:p w14:paraId="309735A7" w14:textId="77777777" w:rsidR="00150EB1" w:rsidRPr="00150EB1" w:rsidRDefault="00150EB1">
            <w:pPr>
              <w:rPr>
                <w:rFonts w:cs="Arial"/>
                <w:sz w:val="20"/>
              </w:rPr>
            </w:pPr>
          </w:p>
        </w:tc>
        <w:tc>
          <w:tcPr>
            <w:tcW w:w="3510" w:type="dxa"/>
            <w:vMerge/>
            <w:shd w:val="clear" w:color="auto" w:fill="DDD9C3"/>
          </w:tcPr>
          <w:p w14:paraId="33F21B10" w14:textId="77777777" w:rsidR="00150EB1" w:rsidRPr="00150EB1" w:rsidRDefault="00150EB1">
            <w:pPr>
              <w:rPr>
                <w:rFonts w:cs="Arial"/>
                <w:sz w:val="20"/>
              </w:rPr>
            </w:pPr>
          </w:p>
        </w:tc>
        <w:tc>
          <w:tcPr>
            <w:tcW w:w="900" w:type="dxa"/>
            <w:shd w:val="clear" w:color="auto" w:fill="DDD9C3"/>
            <w:vAlign w:val="center"/>
          </w:tcPr>
          <w:p w14:paraId="6A051505" w14:textId="77777777"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14:paraId="60044358" w14:textId="77777777" w:rsidR="00150EB1" w:rsidRPr="00150EB1" w:rsidRDefault="00150EB1" w:rsidP="00131F6E">
            <w:pPr>
              <w:jc w:val="center"/>
              <w:rPr>
                <w:rFonts w:cs="Arial"/>
                <w:sz w:val="20"/>
              </w:rPr>
            </w:pPr>
            <w:r w:rsidRPr="00150EB1">
              <w:rPr>
                <w:rFonts w:cs="Arial"/>
                <w:sz w:val="20"/>
              </w:rPr>
              <w:t>W</w:t>
            </w:r>
            <w:r w:rsidR="00131F6E">
              <w:rPr>
                <w:rFonts w:cs="Arial"/>
                <w:sz w:val="20"/>
              </w:rPr>
              <w:t>ithout</w:t>
            </w:r>
          </w:p>
        </w:tc>
        <w:tc>
          <w:tcPr>
            <w:tcW w:w="900" w:type="dxa"/>
            <w:shd w:val="clear" w:color="auto" w:fill="DDD9C3"/>
            <w:vAlign w:val="center"/>
          </w:tcPr>
          <w:p w14:paraId="1E9881B4" w14:textId="77777777"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14:paraId="5BB49E18" w14:textId="77777777" w:rsidR="00150EB1" w:rsidRPr="00150EB1" w:rsidRDefault="00131F6E" w:rsidP="00150EB1">
            <w:pPr>
              <w:jc w:val="center"/>
              <w:rPr>
                <w:rFonts w:cs="Arial"/>
                <w:sz w:val="20"/>
              </w:rPr>
            </w:pPr>
            <w:r w:rsidRPr="00150EB1">
              <w:rPr>
                <w:rFonts w:cs="Arial"/>
                <w:sz w:val="20"/>
              </w:rPr>
              <w:t>W</w:t>
            </w:r>
            <w:r>
              <w:rPr>
                <w:rFonts w:cs="Arial"/>
                <w:sz w:val="20"/>
              </w:rPr>
              <w:t>ithout</w:t>
            </w:r>
          </w:p>
        </w:tc>
        <w:tc>
          <w:tcPr>
            <w:tcW w:w="810" w:type="dxa"/>
            <w:shd w:val="clear" w:color="auto" w:fill="DDD9C3"/>
            <w:vAlign w:val="center"/>
          </w:tcPr>
          <w:p w14:paraId="3B21F867" w14:textId="77777777"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14:paraId="214360A9" w14:textId="77777777" w:rsidR="00150EB1" w:rsidRPr="00150EB1" w:rsidRDefault="00131F6E" w:rsidP="00150EB1">
            <w:pPr>
              <w:jc w:val="center"/>
              <w:rPr>
                <w:rFonts w:cs="Arial"/>
                <w:sz w:val="20"/>
              </w:rPr>
            </w:pPr>
            <w:r w:rsidRPr="00150EB1">
              <w:rPr>
                <w:rFonts w:cs="Arial"/>
                <w:sz w:val="20"/>
              </w:rPr>
              <w:t>W</w:t>
            </w:r>
            <w:r>
              <w:rPr>
                <w:rFonts w:cs="Arial"/>
                <w:sz w:val="20"/>
              </w:rPr>
              <w:t>ithout</w:t>
            </w:r>
          </w:p>
        </w:tc>
        <w:tc>
          <w:tcPr>
            <w:tcW w:w="900" w:type="dxa"/>
            <w:shd w:val="clear" w:color="auto" w:fill="DDD9C3"/>
            <w:vAlign w:val="center"/>
          </w:tcPr>
          <w:p w14:paraId="30DFF3AF" w14:textId="77777777"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14:paraId="1A945492" w14:textId="77777777" w:rsidR="00150EB1" w:rsidRPr="00150EB1" w:rsidRDefault="00131F6E" w:rsidP="00150EB1">
            <w:pPr>
              <w:jc w:val="center"/>
              <w:rPr>
                <w:rFonts w:cs="Arial"/>
                <w:sz w:val="20"/>
              </w:rPr>
            </w:pPr>
            <w:r w:rsidRPr="00150EB1">
              <w:rPr>
                <w:rFonts w:cs="Arial"/>
                <w:sz w:val="20"/>
              </w:rPr>
              <w:t>W</w:t>
            </w:r>
            <w:r>
              <w:rPr>
                <w:rFonts w:cs="Arial"/>
                <w:sz w:val="20"/>
              </w:rPr>
              <w:t>ithout</w:t>
            </w:r>
          </w:p>
        </w:tc>
      </w:tr>
      <w:tr w:rsidR="00CD0FCF" w:rsidRPr="00150EB1" w14:paraId="3EEDE216" w14:textId="77777777">
        <w:trPr>
          <w:cantSplit/>
        </w:trPr>
        <w:tc>
          <w:tcPr>
            <w:tcW w:w="2358" w:type="dxa"/>
          </w:tcPr>
          <w:p w14:paraId="28B188A1" w14:textId="77777777" w:rsidR="00CD0FCF" w:rsidRPr="00150EB1" w:rsidRDefault="00CD0FCF">
            <w:pPr>
              <w:rPr>
                <w:rFonts w:cs="Arial"/>
                <w:sz w:val="20"/>
              </w:rPr>
            </w:pPr>
          </w:p>
          <w:p w14:paraId="3DD35FDB" w14:textId="77777777" w:rsidR="00CD0FCF" w:rsidRPr="00150EB1" w:rsidRDefault="00CD0FCF">
            <w:pPr>
              <w:rPr>
                <w:rFonts w:cs="Arial"/>
                <w:sz w:val="20"/>
              </w:rPr>
            </w:pPr>
          </w:p>
        </w:tc>
        <w:tc>
          <w:tcPr>
            <w:tcW w:w="3510" w:type="dxa"/>
          </w:tcPr>
          <w:p w14:paraId="71112674" w14:textId="77777777" w:rsidR="00CD0FCF" w:rsidRPr="00150EB1" w:rsidRDefault="00CD0FCF">
            <w:pPr>
              <w:rPr>
                <w:rFonts w:cs="Arial"/>
                <w:sz w:val="20"/>
              </w:rPr>
            </w:pPr>
          </w:p>
        </w:tc>
        <w:tc>
          <w:tcPr>
            <w:tcW w:w="900" w:type="dxa"/>
          </w:tcPr>
          <w:p w14:paraId="39FD1E70" w14:textId="77777777" w:rsidR="00CD0FCF" w:rsidRPr="00150EB1" w:rsidRDefault="00CD0FCF">
            <w:pPr>
              <w:rPr>
                <w:rFonts w:cs="Arial"/>
                <w:sz w:val="20"/>
              </w:rPr>
            </w:pPr>
          </w:p>
        </w:tc>
        <w:tc>
          <w:tcPr>
            <w:tcW w:w="900" w:type="dxa"/>
          </w:tcPr>
          <w:p w14:paraId="3E85708D" w14:textId="77777777" w:rsidR="00CD0FCF" w:rsidRPr="00150EB1" w:rsidRDefault="00CD0FCF">
            <w:pPr>
              <w:rPr>
                <w:rFonts w:cs="Arial"/>
                <w:sz w:val="20"/>
              </w:rPr>
            </w:pPr>
          </w:p>
        </w:tc>
        <w:tc>
          <w:tcPr>
            <w:tcW w:w="900" w:type="dxa"/>
          </w:tcPr>
          <w:p w14:paraId="203B9E1A" w14:textId="77777777" w:rsidR="00CD0FCF" w:rsidRPr="00150EB1" w:rsidRDefault="00CD0FCF">
            <w:pPr>
              <w:rPr>
                <w:rFonts w:cs="Arial"/>
                <w:sz w:val="20"/>
              </w:rPr>
            </w:pPr>
          </w:p>
        </w:tc>
        <w:tc>
          <w:tcPr>
            <w:tcW w:w="900" w:type="dxa"/>
          </w:tcPr>
          <w:p w14:paraId="2A2D0CDC" w14:textId="77777777" w:rsidR="00CD0FCF" w:rsidRPr="00150EB1" w:rsidRDefault="00CD0FCF">
            <w:pPr>
              <w:rPr>
                <w:rFonts w:cs="Arial"/>
                <w:sz w:val="20"/>
              </w:rPr>
            </w:pPr>
          </w:p>
        </w:tc>
        <w:tc>
          <w:tcPr>
            <w:tcW w:w="810" w:type="dxa"/>
          </w:tcPr>
          <w:p w14:paraId="1D531D5B" w14:textId="77777777" w:rsidR="00CD0FCF" w:rsidRPr="00150EB1" w:rsidRDefault="00CD0FCF">
            <w:pPr>
              <w:rPr>
                <w:rFonts w:cs="Arial"/>
                <w:sz w:val="20"/>
              </w:rPr>
            </w:pPr>
          </w:p>
        </w:tc>
        <w:tc>
          <w:tcPr>
            <w:tcW w:w="900" w:type="dxa"/>
          </w:tcPr>
          <w:p w14:paraId="1899DFD6" w14:textId="77777777" w:rsidR="00CD0FCF" w:rsidRPr="00150EB1" w:rsidRDefault="00CD0FCF">
            <w:pPr>
              <w:rPr>
                <w:rFonts w:cs="Arial"/>
                <w:sz w:val="20"/>
              </w:rPr>
            </w:pPr>
          </w:p>
        </w:tc>
        <w:tc>
          <w:tcPr>
            <w:tcW w:w="900" w:type="dxa"/>
          </w:tcPr>
          <w:p w14:paraId="622CDBEC" w14:textId="77777777" w:rsidR="00CD0FCF" w:rsidRPr="00150EB1" w:rsidRDefault="00CD0FCF">
            <w:pPr>
              <w:rPr>
                <w:rFonts w:cs="Arial"/>
                <w:sz w:val="20"/>
              </w:rPr>
            </w:pPr>
          </w:p>
        </w:tc>
        <w:tc>
          <w:tcPr>
            <w:tcW w:w="900" w:type="dxa"/>
          </w:tcPr>
          <w:p w14:paraId="6DFDDC00" w14:textId="77777777" w:rsidR="00CD0FCF" w:rsidRPr="00150EB1" w:rsidRDefault="00CD0FCF">
            <w:pPr>
              <w:rPr>
                <w:rFonts w:cs="Arial"/>
                <w:sz w:val="20"/>
              </w:rPr>
            </w:pPr>
          </w:p>
        </w:tc>
      </w:tr>
      <w:tr w:rsidR="00CD0FCF" w:rsidRPr="00150EB1" w14:paraId="077584F5" w14:textId="77777777">
        <w:trPr>
          <w:cantSplit/>
        </w:trPr>
        <w:tc>
          <w:tcPr>
            <w:tcW w:w="2358" w:type="dxa"/>
          </w:tcPr>
          <w:p w14:paraId="47074A05" w14:textId="77777777" w:rsidR="00CD0FCF" w:rsidRPr="00150EB1" w:rsidRDefault="00CD0FCF">
            <w:pPr>
              <w:rPr>
                <w:rFonts w:cs="Arial"/>
                <w:sz w:val="20"/>
              </w:rPr>
            </w:pPr>
          </w:p>
          <w:p w14:paraId="7DAF8E76" w14:textId="77777777" w:rsidR="00CD0FCF" w:rsidRPr="00150EB1" w:rsidRDefault="00CD0FCF">
            <w:pPr>
              <w:rPr>
                <w:rFonts w:cs="Arial"/>
                <w:sz w:val="20"/>
              </w:rPr>
            </w:pPr>
          </w:p>
        </w:tc>
        <w:tc>
          <w:tcPr>
            <w:tcW w:w="3510" w:type="dxa"/>
          </w:tcPr>
          <w:p w14:paraId="52F92D3E" w14:textId="77777777" w:rsidR="00CD0FCF" w:rsidRPr="00150EB1" w:rsidRDefault="00CD0FCF">
            <w:pPr>
              <w:rPr>
                <w:rFonts w:cs="Arial"/>
                <w:sz w:val="20"/>
              </w:rPr>
            </w:pPr>
          </w:p>
        </w:tc>
        <w:tc>
          <w:tcPr>
            <w:tcW w:w="900" w:type="dxa"/>
          </w:tcPr>
          <w:p w14:paraId="3C497E69" w14:textId="77777777" w:rsidR="00CD0FCF" w:rsidRPr="00150EB1" w:rsidRDefault="00CD0FCF">
            <w:pPr>
              <w:rPr>
                <w:rFonts w:cs="Arial"/>
                <w:sz w:val="20"/>
              </w:rPr>
            </w:pPr>
          </w:p>
        </w:tc>
        <w:tc>
          <w:tcPr>
            <w:tcW w:w="900" w:type="dxa"/>
          </w:tcPr>
          <w:p w14:paraId="6A8368A5" w14:textId="77777777" w:rsidR="00CD0FCF" w:rsidRPr="00150EB1" w:rsidRDefault="00CD0FCF">
            <w:pPr>
              <w:rPr>
                <w:rFonts w:cs="Arial"/>
                <w:sz w:val="20"/>
              </w:rPr>
            </w:pPr>
          </w:p>
        </w:tc>
        <w:tc>
          <w:tcPr>
            <w:tcW w:w="900" w:type="dxa"/>
          </w:tcPr>
          <w:p w14:paraId="4E526E5D" w14:textId="77777777" w:rsidR="00CD0FCF" w:rsidRPr="00150EB1" w:rsidRDefault="00CD0FCF">
            <w:pPr>
              <w:rPr>
                <w:rFonts w:cs="Arial"/>
                <w:sz w:val="20"/>
              </w:rPr>
            </w:pPr>
          </w:p>
        </w:tc>
        <w:tc>
          <w:tcPr>
            <w:tcW w:w="900" w:type="dxa"/>
          </w:tcPr>
          <w:p w14:paraId="4B60B941" w14:textId="77777777" w:rsidR="00CD0FCF" w:rsidRPr="00150EB1" w:rsidRDefault="00CD0FCF">
            <w:pPr>
              <w:rPr>
                <w:rFonts w:cs="Arial"/>
                <w:sz w:val="20"/>
              </w:rPr>
            </w:pPr>
          </w:p>
        </w:tc>
        <w:tc>
          <w:tcPr>
            <w:tcW w:w="810" w:type="dxa"/>
          </w:tcPr>
          <w:p w14:paraId="58AFD9CA" w14:textId="77777777" w:rsidR="00CD0FCF" w:rsidRPr="00150EB1" w:rsidRDefault="00CD0FCF">
            <w:pPr>
              <w:rPr>
                <w:rFonts w:cs="Arial"/>
                <w:sz w:val="20"/>
              </w:rPr>
            </w:pPr>
          </w:p>
        </w:tc>
        <w:tc>
          <w:tcPr>
            <w:tcW w:w="900" w:type="dxa"/>
          </w:tcPr>
          <w:p w14:paraId="6D42F8CA" w14:textId="77777777" w:rsidR="00CD0FCF" w:rsidRPr="00150EB1" w:rsidRDefault="00CD0FCF">
            <w:pPr>
              <w:rPr>
                <w:rFonts w:cs="Arial"/>
                <w:sz w:val="20"/>
              </w:rPr>
            </w:pPr>
          </w:p>
        </w:tc>
        <w:tc>
          <w:tcPr>
            <w:tcW w:w="900" w:type="dxa"/>
          </w:tcPr>
          <w:p w14:paraId="3D4F587E" w14:textId="77777777" w:rsidR="00CD0FCF" w:rsidRPr="00150EB1" w:rsidRDefault="00CD0FCF">
            <w:pPr>
              <w:rPr>
                <w:rFonts w:cs="Arial"/>
                <w:sz w:val="20"/>
              </w:rPr>
            </w:pPr>
          </w:p>
        </w:tc>
        <w:tc>
          <w:tcPr>
            <w:tcW w:w="900" w:type="dxa"/>
          </w:tcPr>
          <w:p w14:paraId="28029E09" w14:textId="77777777" w:rsidR="00CD0FCF" w:rsidRPr="00150EB1" w:rsidRDefault="00CD0FCF">
            <w:pPr>
              <w:rPr>
                <w:rFonts w:cs="Arial"/>
                <w:sz w:val="20"/>
              </w:rPr>
            </w:pPr>
          </w:p>
        </w:tc>
      </w:tr>
      <w:tr w:rsidR="00CD0FCF" w:rsidRPr="00150EB1" w14:paraId="10919013" w14:textId="77777777">
        <w:trPr>
          <w:cantSplit/>
        </w:trPr>
        <w:tc>
          <w:tcPr>
            <w:tcW w:w="2358" w:type="dxa"/>
          </w:tcPr>
          <w:p w14:paraId="427A5BA2" w14:textId="77777777" w:rsidR="00CD0FCF" w:rsidRPr="00150EB1" w:rsidRDefault="00CD0FCF">
            <w:pPr>
              <w:rPr>
                <w:rFonts w:cs="Arial"/>
                <w:sz w:val="20"/>
              </w:rPr>
            </w:pPr>
          </w:p>
          <w:p w14:paraId="6B1A2B44" w14:textId="77777777" w:rsidR="00CD0FCF" w:rsidRPr="00150EB1" w:rsidRDefault="00CD0FCF">
            <w:pPr>
              <w:rPr>
                <w:rFonts w:cs="Arial"/>
                <w:sz w:val="20"/>
              </w:rPr>
            </w:pPr>
          </w:p>
        </w:tc>
        <w:tc>
          <w:tcPr>
            <w:tcW w:w="3510" w:type="dxa"/>
          </w:tcPr>
          <w:p w14:paraId="65FAD29A" w14:textId="77777777" w:rsidR="00CD0FCF" w:rsidRPr="00150EB1" w:rsidRDefault="00CD0FCF">
            <w:pPr>
              <w:rPr>
                <w:rFonts w:cs="Arial"/>
                <w:sz w:val="20"/>
              </w:rPr>
            </w:pPr>
          </w:p>
        </w:tc>
        <w:tc>
          <w:tcPr>
            <w:tcW w:w="900" w:type="dxa"/>
          </w:tcPr>
          <w:p w14:paraId="626E445F" w14:textId="77777777" w:rsidR="00CD0FCF" w:rsidRPr="00150EB1" w:rsidRDefault="00CD0FCF">
            <w:pPr>
              <w:rPr>
                <w:rFonts w:cs="Arial"/>
                <w:sz w:val="20"/>
              </w:rPr>
            </w:pPr>
          </w:p>
        </w:tc>
        <w:tc>
          <w:tcPr>
            <w:tcW w:w="900" w:type="dxa"/>
          </w:tcPr>
          <w:p w14:paraId="3B41D5F7" w14:textId="77777777" w:rsidR="00CD0FCF" w:rsidRPr="00150EB1" w:rsidRDefault="00CD0FCF">
            <w:pPr>
              <w:rPr>
                <w:rFonts w:cs="Arial"/>
                <w:sz w:val="20"/>
              </w:rPr>
            </w:pPr>
          </w:p>
        </w:tc>
        <w:tc>
          <w:tcPr>
            <w:tcW w:w="900" w:type="dxa"/>
          </w:tcPr>
          <w:p w14:paraId="67BA3C52" w14:textId="77777777" w:rsidR="00CD0FCF" w:rsidRPr="00150EB1" w:rsidRDefault="00CD0FCF">
            <w:pPr>
              <w:rPr>
                <w:rFonts w:cs="Arial"/>
                <w:sz w:val="20"/>
              </w:rPr>
            </w:pPr>
          </w:p>
        </w:tc>
        <w:tc>
          <w:tcPr>
            <w:tcW w:w="900" w:type="dxa"/>
          </w:tcPr>
          <w:p w14:paraId="6EA8FC97" w14:textId="77777777" w:rsidR="00CD0FCF" w:rsidRPr="00150EB1" w:rsidRDefault="00CD0FCF">
            <w:pPr>
              <w:rPr>
                <w:rFonts w:cs="Arial"/>
                <w:sz w:val="20"/>
              </w:rPr>
            </w:pPr>
          </w:p>
        </w:tc>
        <w:tc>
          <w:tcPr>
            <w:tcW w:w="810" w:type="dxa"/>
          </w:tcPr>
          <w:p w14:paraId="63EF0EC9" w14:textId="77777777" w:rsidR="00CD0FCF" w:rsidRPr="00150EB1" w:rsidRDefault="00CD0FCF">
            <w:pPr>
              <w:rPr>
                <w:rFonts w:cs="Arial"/>
                <w:sz w:val="20"/>
              </w:rPr>
            </w:pPr>
          </w:p>
        </w:tc>
        <w:tc>
          <w:tcPr>
            <w:tcW w:w="900" w:type="dxa"/>
          </w:tcPr>
          <w:p w14:paraId="65171E71" w14:textId="77777777" w:rsidR="00CD0FCF" w:rsidRPr="00150EB1" w:rsidRDefault="00CD0FCF">
            <w:pPr>
              <w:rPr>
                <w:rFonts w:cs="Arial"/>
                <w:sz w:val="20"/>
              </w:rPr>
            </w:pPr>
          </w:p>
        </w:tc>
        <w:tc>
          <w:tcPr>
            <w:tcW w:w="900" w:type="dxa"/>
          </w:tcPr>
          <w:p w14:paraId="42F7C4B2" w14:textId="77777777" w:rsidR="00CD0FCF" w:rsidRPr="00150EB1" w:rsidRDefault="00CD0FCF">
            <w:pPr>
              <w:rPr>
                <w:rFonts w:cs="Arial"/>
                <w:sz w:val="20"/>
              </w:rPr>
            </w:pPr>
          </w:p>
        </w:tc>
        <w:tc>
          <w:tcPr>
            <w:tcW w:w="900" w:type="dxa"/>
          </w:tcPr>
          <w:p w14:paraId="3641ACDE" w14:textId="77777777" w:rsidR="00CD0FCF" w:rsidRPr="00150EB1" w:rsidRDefault="00CD0FCF">
            <w:pPr>
              <w:rPr>
                <w:rFonts w:cs="Arial"/>
                <w:sz w:val="20"/>
              </w:rPr>
            </w:pPr>
          </w:p>
        </w:tc>
      </w:tr>
      <w:tr w:rsidR="00CD0FCF" w:rsidRPr="00150EB1" w14:paraId="05127BF1" w14:textId="77777777">
        <w:trPr>
          <w:cantSplit/>
        </w:trPr>
        <w:tc>
          <w:tcPr>
            <w:tcW w:w="2358" w:type="dxa"/>
          </w:tcPr>
          <w:p w14:paraId="3B50F10F" w14:textId="77777777" w:rsidR="00CD0FCF" w:rsidRPr="00150EB1" w:rsidRDefault="00CD0FCF">
            <w:pPr>
              <w:rPr>
                <w:rFonts w:cs="Arial"/>
                <w:sz w:val="20"/>
              </w:rPr>
            </w:pPr>
          </w:p>
          <w:p w14:paraId="2B3CA338" w14:textId="77777777" w:rsidR="00CD0FCF" w:rsidRPr="00150EB1" w:rsidRDefault="00CD0FCF">
            <w:pPr>
              <w:rPr>
                <w:rFonts w:cs="Arial"/>
                <w:sz w:val="20"/>
              </w:rPr>
            </w:pPr>
          </w:p>
        </w:tc>
        <w:tc>
          <w:tcPr>
            <w:tcW w:w="3510" w:type="dxa"/>
          </w:tcPr>
          <w:p w14:paraId="504E5BDB" w14:textId="77777777" w:rsidR="00CD0FCF" w:rsidRPr="00150EB1" w:rsidRDefault="00CD0FCF">
            <w:pPr>
              <w:rPr>
                <w:rFonts w:cs="Arial"/>
                <w:sz w:val="20"/>
              </w:rPr>
            </w:pPr>
          </w:p>
        </w:tc>
        <w:tc>
          <w:tcPr>
            <w:tcW w:w="900" w:type="dxa"/>
          </w:tcPr>
          <w:p w14:paraId="6926C975" w14:textId="77777777" w:rsidR="00CD0FCF" w:rsidRPr="00150EB1" w:rsidRDefault="00CD0FCF">
            <w:pPr>
              <w:rPr>
                <w:rFonts w:cs="Arial"/>
                <w:sz w:val="20"/>
              </w:rPr>
            </w:pPr>
          </w:p>
        </w:tc>
        <w:tc>
          <w:tcPr>
            <w:tcW w:w="900" w:type="dxa"/>
          </w:tcPr>
          <w:p w14:paraId="100B72BC" w14:textId="77777777" w:rsidR="00CD0FCF" w:rsidRPr="00150EB1" w:rsidRDefault="00CD0FCF">
            <w:pPr>
              <w:rPr>
                <w:rFonts w:cs="Arial"/>
                <w:sz w:val="20"/>
              </w:rPr>
            </w:pPr>
          </w:p>
        </w:tc>
        <w:tc>
          <w:tcPr>
            <w:tcW w:w="900" w:type="dxa"/>
          </w:tcPr>
          <w:p w14:paraId="223D58FC" w14:textId="77777777" w:rsidR="00CD0FCF" w:rsidRPr="00150EB1" w:rsidRDefault="00CD0FCF">
            <w:pPr>
              <w:rPr>
                <w:rFonts w:cs="Arial"/>
                <w:sz w:val="20"/>
              </w:rPr>
            </w:pPr>
          </w:p>
        </w:tc>
        <w:tc>
          <w:tcPr>
            <w:tcW w:w="900" w:type="dxa"/>
          </w:tcPr>
          <w:p w14:paraId="268B885A" w14:textId="77777777" w:rsidR="00CD0FCF" w:rsidRPr="00150EB1" w:rsidRDefault="00CD0FCF">
            <w:pPr>
              <w:rPr>
                <w:rFonts w:cs="Arial"/>
                <w:sz w:val="20"/>
              </w:rPr>
            </w:pPr>
          </w:p>
        </w:tc>
        <w:tc>
          <w:tcPr>
            <w:tcW w:w="810" w:type="dxa"/>
          </w:tcPr>
          <w:p w14:paraId="51FA9F23" w14:textId="77777777" w:rsidR="00CD0FCF" w:rsidRPr="00150EB1" w:rsidRDefault="00CD0FCF">
            <w:pPr>
              <w:rPr>
                <w:rFonts w:cs="Arial"/>
                <w:sz w:val="20"/>
              </w:rPr>
            </w:pPr>
          </w:p>
        </w:tc>
        <w:tc>
          <w:tcPr>
            <w:tcW w:w="900" w:type="dxa"/>
          </w:tcPr>
          <w:p w14:paraId="16B7F5A2" w14:textId="77777777" w:rsidR="00CD0FCF" w:rsidRPr="00150EB1" w:rsidRDefault="00CD0FCF">
            <w:pPr>
              <w:rPr>
                <w:rFonts w:cs="Arial"/>
                <w:sz w:val="20"/>
              </w:rPr>
            </w:pPr>
          </w:p>
        </w:tc>
        <w:tc>
          <w:tcPr>
            <w:tcW w:w="900" w:type="dxa"/>
          </w:tcPr>
          <w:p w14:paraId="2A56FB41" w14:textId="77777777" w:rsidR="00CD0FCF" w:rsidRPr="00150EB1" w:rsidRDefault="00CD0FCF">
            <w:pPr>
              <w:rPr>
                <w:rFonts w:cs="Arial"/>
                <w:sz w:val="20"/>
              </w:rPr>
            </w:pPr>
          </w:p>
        </w:tc>
        <w:tc>
          <w:tcPr>
            <w:tcW w:w="900" w:type="dxa"/>
          </w:tcPr>
          <w:p w14:paraId="65F1B751" w14:textId="77777777" w:rsidR="00CD0FCF" w:rsidRPr="00150EB1" w:rsidRDefault="00CD0FCF">
            <w:pPr>
              <w:rPr>
                <w:rFonts w:cs="Arial"/>
                <w:sz w:val="20"/>
              </w:rPr>
            </w:pPr>
          </w:p>
        </w:tc>
      </w:tr>
      <w:tr w:rsidR="00CD0FCF" w:rsidRPr="00150EB1" w14:paraId="64AC7FD2" w14:textId="77777777">
        <w:trPr>
          <w:cantSplit/>
        </w:trPr>
        <w:tc>
          <w:tcPr>
            <w:tcW w:w="2358" w:type="dxa"/>
          </w:tcPr>
          <w:p w14:paraId="3129740A" w14:textId="77777777" w:rsidR="00CD0FCF" w:rsidRPr="00150EB1" w:rsidRDefault="00CD0FCF">
            <w:pPr>
              <w:rPr>
                <w:rFonts w:cs="Arial"/>
                <w:sz w:val="20"/>
              </w:rPr>
            </w:pPr>
          </w:p>
          <w:p w14:paraId="1E5572E9" w14:textId="77777777" w:rsidR="00CD0FCF" w:rsidRPr="00150EB1" w:rsidRDefault="00CD0FCF">
            <w:pPr>
              <w:rPr>
                <w:rFonts w:cs="Arial"/>
                <w:sz w:val="20"/>
              </w:rPr>
            </w:pPr>
          </w:p>
        </w:tc>
        <w:tc>
          <w:tcPr>
            <w:tcW w:w="3510" w:type="dxa"/>
          </w:tcPr>
          <w:p w14:paraId="4F260EDD" w14:textId="77777777" w:rsidR="00CD0FCF" w:rsidRPr="00150EB1" w:rsidRDefault="00CD0FCF">
            <w:pPr>
              <w:rPr>
                <w:rFonts w:cs="Arial"/>
                <w:sz w:val="20"/>
              </w:rPr>
            </w:pPr>
          </w:p>
        </w:tc>
        <w:tc>
          <w:tcPr>
            <w:tcW w:w="900" w:type="dxa"/>
          </w:tcPr>
          <w:p w14:paraId="0215134C" w14:textId="77777777" w:rsidR="00CD0FCF" w:rsidRPr="00150EB1" w:rsidRDefault="00CD0FCF">
            <w:pPr>
              <w:rPr>
                <w:rFonts w:cs="Arial"/>
                <w:sz w:val="20"/>
              </w:rPr>
            </w:pPr>
          </w:p>
        </w:tc>
        <w:tc>
          <w:tcPr>
            <w:tcW w:w="900" w:type="dxa"/>
          </w:tcPr>
          <w:p w14:paraId="7D920A5F" w14:textId="77777777" w:rsidR="00CD0FCF" w:rsidRPr="00150EB1" w:rsidRDefault="00CD0FCF">
            <w:pPr>
              <w:rPr>
                <w:rFonts w:cs="Arial"/>
                <w:sz w:val="20"/>
              </w:rPr>
            </w:pPr>
          </w:p>
        </w:tc>
        <w:tc>
          <w:tcPr>
            <w:tcW w:w="900" w:type="dxa"/>
          </w:tcPr>
          <w:p w14:paraId="66A4CE74" w14:textId="77777777" w:rsidR="00CD0FCF" w:rsidRPr="00150EB1" w:rsidRDefault="00CD0FCF">
            <w:pPr>
              <w:rPr>
                <w:rFonts w:cs="Arial"/>
                <w:sz w:val="20"/>
              </w:rPr>
            </w:pPr>
          </w:p>
        </w:tc>
        <w:tc>
          <w:tcPr>
            <w:tcW w:w="900" w:type="dxa"/>
          </w:tcPr>
          <w:p w14:paraId="5B91374B" w14:textId="77777777" w:rsidR="00CD0FCF" w:rsidRPr="00150EB1" w:rsidRDefault="00CD0FCF">
            <w:pPr>
              <w:rPr>
                <w:rFonts w:cs="Arial"/>
                <w:sz w:val="20"/>
              </w:rPr>
            </w:pPr>
          </w:p>
        </w:tc>
        <w:tc>
          <w:tcPr>
            <w:tcW w:w="810" w:type="dxa"/>
          </w:tcPr>
          <w:p w14:paraId="6D031B73" w14:textId="77777777" w:rsidR="00CD0FCF" w:rsidRPr="00150EB1" w:rsidRDefault="00CD0FCF">
            <w:pPr>
              <w:rPr>
                <w:rFonts w:cs="Arial"/>
                <w:sz w:val="20"/>
              </w:rPr>
            </w:pPr>
          </w:p>
        </w:tc>
        <w:tc>
          <w:tcPr>
            <w:tcW w:w="900" w:type="dxa"/>
          </w:tcPr>
          <w:p w14:paraId="2B40F780" w14:textId="77777777" w:rsidR="00CD0FCF" w:rsidRPr="00150EB1" w:rsidRDefault="00CD0FCF">
            <w:pPr>
              <w:rPr>
                <w:rFonts w:cs="Arial"/>
                <w:sz w:val="20"/>
              </w:rPr>
            </w:pPr>
          </w:p>
        </w:tc>
        <w:tc>
          <w:tcPr>
            <w:tcW w:w="900" w:type="dxa"/>
          </w:tcPr>
          <w:p w14:paraId="7663B28D" w14:textId="77777777" w:rsidR="00CD0FCF" w:rsidRPr="00150EB1" w:rsidRDefault="00CD0FCF">
            <w:pPr>
              <w:rPr>
                <w:rFonts w:cs="Arial"/>
                <w:sz w:val="20"/>
              </w:rPr>
            </w:pPr>
          </w:p>
        </w:tc>
        <w:tc>
          <w:tcPr>
            <w:tcW w:w="900" w:type="dxa"/>
          </w:tcPr>
          <w:p w14:paraId="69C5CF3E" w14:textId="77777777" w:rsidR="00CD0FCF" w:rsidRPr="00150EB1" w:rsidRDefault="00CD0FCF">
            <w:pPr>
              <w:rPr>
                <w:rFonts w:cs="Arial"/>
                <w:sz w:val="20"/>
              </w:rPr>
            </w:pPr>
          </w:p>
        </w:tc>
      </w:tr>
      <w:tr w:rsidR="00CD0FCF" w:rsidRPr="00150EB1" w14:paraId="4657613F" w14:textId="77777777">
        <w:trPr>
          <w:cantSplit/>
        </w:trPr>
        <w:tc>
          <w:tcPr>
            <w:tcW w:w="2358" w:type="dxa"/>
          </w:tcPr>
          <w:p w14:paraId="48B0969F" w14:textId="77777777" w:rsidR="00CD0FCF" w:rsidRPr="00150EB1" w:rsidRDefault="00CD0FCF">
            <w:pPr>
              <w:rPr>
                <w:rFonts w:cs="Arial"/>
                <w:sz w:val="20"/>
              </w:rPr>
            </w:pPr>
          </w:p>
          <w:p w14:paraId="398F2ADA" w14:textId="77777777" w:rsidR="00CD0FCF" w:rsidRPr="00150EB1" w:rsidRDefault="00CD0FCF">
            <w:pPr>
              <w:rPr>
                <w:rFonts w:cs="Arial"/>
                <w:sz w:val="20"/>
              </w:rPr>
            </w:pPr>
          </w:p>
        </w:tc>
        <w:tc>
          <w:tcPr>
            <w:tcW w:w="3510" w:type="dxa"/>
          </w:tcPr>
          <w:p w14:paraId="446BC5E9" w14:textId="77777777" w:rsidR="00CD0FCF" w:rsidRPr="00150EB1" w:rsidRDefault="00CD0FCF">
            <w:pPr>
              <w:rPr>
                <w:rFonts w:cs="Arial"/>
                <w:sz w:val="20"/>
              </w:rPr>
            </w:pPr>
          </w:p>
        </w:tc>
        <w:tc>
          <w:tcPr>
            <w:tcW w:w="900" w:type="dxa"/>
          </w:tcPr>
          <w:p w14:paraId="759457E1" w14:textId="77777777" w:rsidR="00CD0FCF" w:rsidRPr="00150EB1" w:rsidRDefault="00CD0FCF">
            <w:pPr>
              <w:rPr>
                <w:rFonts w:cs="Arial"/>
                <w:sz w:val="20"/>
              </w:rPr>
            </w:pPr>
          </w:p>
        </w:tc>
        <w:tc>
          <w:tcPr>
            <w:tcW w:w="900" w:type="dxa"/>
          </w:tcPr>
          <w:p w14:paraId="56FC4394" w14:textId="77777777" w:rsidR="00CD0FCF" w:rsidRPr="00150EB1" w:rsidRDefault="00CD0FCF">
            <w:pPr>
              <w:rPr>
                <w:rFonts w:cs="Arial"/>
                <w:sz w:val="20"/>
              </w:rPr>
            </w:pPr>
          </w:p>
        </w:tc>
        <w:tc>
          <w:tcPr>
            <w:tcW w:w="900" w:type="dxa"/>
          </w:tcPr>
          <w:p w14:paraId="26B973E3" w14:textId="77777777" w:rsidR="00CD0FCF" w:rsidRPr="00150EB1" w:rsidRDefault="00CD0FCF">
            <w:pPr>
              <w:rPr>
                <w:rFonts w:cs="Arial"/>
                <w:sz w:val="20"/>
              </w:rPr>
            </w:pPr>
          </w:p>
        </w:tc>
        <w:tc>
          <w:tcPr>
            <w:tcW w:w="900" w:type="dxa"/>
          </w:tcPr>
          <w:p w14:paraId="339F8D41" w14:textId="77777777" w:rsidR="00CD0FCF" w:rsidRPr="00150EB1" w:rsidRDefault="00CD0FCF">
            <w:pPr>
              <w:rPr>
                <w:rFonts w:cs="Arial"/>
                <w:sz w:val="20"/>
              </w:rPr>
            </w:pPr>
          </w:p>
        </w:tc>
        <w:tc>
          <w:tcPr>
            <w:tcW w:w="810" w:type="dxa"/>
          </w:tcPr>
          <w:p w14:paraId="0AFABC86" w14:textId="77777777" w:rsidR="00CD0FCF" w:rsidRPr="00150EB1" w:rsidRDefault="00CD0FCF">
            <w:pPr>
              <w:rPr>
                <w:rFonts w:cs="Arial"/>
                <w:sz w:val="20"/>
              </w:rPr>
            </w:pPr>
          </w:p>
        </w:tc>
        <w:tc>
          <w:tcPr>
            <w:tcW w:w="900" w:type="dxa"/>
          </w:tcPr>
          <w:p w14:paraId="501F2636" w14:textId="77777777" w:rsidR="00CD0FCF" w:rsidRPr="00150EB1" w:rsidRDefault="00CD0FCF">
            <w:pPr>
              <w:rPr>
                <w:rFonts w:cs="Arial"/>
                <w:sz w:val="20"/>
              </w:rPr>
            </w:pPr>
          </w:p>
        </w:tc>
        <w:tc>
          <w:tcPr>
            <w:tcW w:w="900" w:type="dxa"/>
          </w:tcPr>
          <w:p w14:paraId="5609D509" w14:textId="77777777" w:rsidR="00CD0FCF" w:rsidRPr="00150EB1" w:rsidRDefault="00CD0FCF">
            <w:pPr>
              <w:rPr>
                <w:rFonts w:cs="Arial"/>
                <w:sz w:val="20"/>
              </w:rPr>
            </w:pPr>
          </w:p>
        </w:tc>
        <w:tc>
          <w:tcPr>
            <w:tcW w:w="900" w:type="dxa"/>
          </w:tcPr>
          <w:p w14:paraId="523E97EE" w14:textId="77777777" w:rsidR="00CD0FCF" w:rsidRPr="00150EB1" w:rsidRDefault="00CD0FCF">
            <w:pPr>
              <w:rPr>
                <w:rFonts w:cs="Arial"/>
                <w:sz w:val="20"/>
              </w:rPr>
            </w:pPr>
          </w:p>
        </w:tc>
      </w:tr>
      <w:tr w:rsidR="00CD0FCF" w:rsidRPr="00150EB1" w14:paraId="70D073F6" w14:textId="77777777">
        <w:trPr>
          <w:cantSplit/>
        </w:trPr>
        <w:tc>
          <w:tcPr>
            <w:tcW w:w="2358" w:type="dxa"/>
          </w:tcPr>
          <w:p w14:paraId="213A9B49" w14:textId="77777777" w:rsidR="00CD0FCF" w:rsidRPr="00150EB1" w:rsidRDefault="00CD0FCF">
            <w:pPr>
              <w:rPr>
                <w:rFonts w:cs="Arial"/>
                <w:sz w:val="20"/>
              </w:rPr>
            </w:pPr>
          </w:p>
          <w:p w14:paraId="6063FA7D" w14:textId="77777777" w:rsidR="00CD0FCF" w:rsidRPr="00150EB1" w:rsidRDefault="00CD0FCF">
            <w:pPr>
              <w:rPr>
                <w:rFonts w:cs="Arial"/>
                <w:sz w:val="20"/>
              </w:rPr>
            </w:pPr>
          </w:p>
        </w:tc>
        <w:tc>
          <w:tcPr>
            <w:tcW w:w="3510" w:type="dxa"/>
          </w:tcPr>
          <w:p w14:paraId="768D655F" w14:textId="77777777" w:rsidR="00CD0FCF" w:rsidRPr="00150EB1" w:rsidRDefault="00CD0FCF">
            <w:pPr>
              <w:rPr>
                <w:rFonts w:cs="Arial"/>
                <w:sz w:val="20"/>
              </w:rPr>
            </w:pPr>
          </w:p>
        </w:tc>
        <w:tc>
          <w:tcPr>
            <w:tcW w:w="900" w:type="dxa"/>
          </w:tcPr>
          <w:p w14:paraId="2976F728" w14:textId="77777777" w:rsidR="00CD0FCF" w:rsidRPr="00150EB1" w:rsidRDefault="00CD0FCF">
            <w:pPr>
              <w:rPr>
                <w:rFonts w:cs="Arial"/>
                <w:sz w:val="20"/>
              </w:rPr>
            </w:pPr>
          </w:p>
        </w:tc>
        <w:tc>
          <w:tcPr>
            <w:tcW w:w="900" w:type="dxa"/>
          </w:tcPr>
          <w:p w14:paraId="53F486EE" w14:textId="77777777" w:rsidR="00CD0FCF" w:rsidRPr="00150EB1" w:rsidRDefault="00CD0FCF">
            <w:pPr>
              <w:rPr>
                <w:rFonts w:cs="Arial"/>
                <w:sz w:val="20"/>
              </w:rPr>
            </w:pPr>
          </w:p>
        </w:tc>
        <w:tc>
          <w:tcPr>
            <w:tcW w:w="900" w:type="dxa"/>
          </w:tcPr>
          <w:p w14:paraId="66E94AA6" w14:textId="77777777" w:rsidR="00CD0FCF" w:rsidRPr="00150EB1" w:rsidRDefault="00CD0FCF">
            <w:pPr>
              <w:rPr>
                <w:rFonts w:cs="Arial"/>
                <w:sz w:val="20"/>
              </w:rPr>
            </w:pPr>
          </w:p>
        </w:tc>
        <w:tc>
          <w:tcPr>
            <w:tcW w:w="900" w:type="dxa"/>
          </w:tcPr>
          <w:p w14:paraId="1EE1BB9E" w14:textId="77777777" w:rsidR="00CD0FCF" w:rsidRPr="00150EB1" w:rsidRDefault="00CD0FCF">
            <w:pPr>
              <w:rPr>
                <w:rFonts w:cs="Arial"/>
                <w:sz w:val="20"/>
              </w:rPr>
            </w:pPr>
          </w:p>
        </w:tc>
        <w:tc>
          <w:tcPr>
            <w:tcW w:w="810" w:type="dxa"/>
          </w:tcPr>
          <w:p w14:paraId="54E752CC" w14:textId="77777777" w:rsidR="00CD0FCF" w:rsidRPr="00150EB1" w:rsidRDefault="00CD0FCF">
            <w:pPr>
              <w:rPr>
                <w:rFonts w:cs="Arial"/>
                <w:sz w:val="20"/>
              </w:rPr>
            </w:pPr>
          </w:p>
        </w:tc>
        <w:tc>
          <w:tcPr>
            <w:tcW w:w="900" w:type="dxa"/>
          </w:tcPr>
          <w:p w14:paraId="49603101" w14:textId="77777777" w:rsidR="00CD0FCF" w:rsidRPr="00150EB1" w:rsidRDefault="00CD0FCF">
            <w:pPr>
              <w:rPr>
                <w:rFonts w:cs="Arial"/>
                <w:sz w:val="20"/>
              </w:rPr>
            </w:pPr>
          </w:p>
        </w:tc>
        <w:tc>
          <w:tcPr>
            <w:tcW w:w="900" w:type="dxa"/>
          </w:tcPr>
          <w:p w14:paraId="0A44C57D" w14:textId="77777777" w:rsidR="00CD0FCF" w:rsidRPr="00150EB1" w:rsidRDefault="00CD0FCF">
            <w:pPr>
              <w:rPr>
                <w:rFonts w:cs="Arial"/>
                <w:sz w:val="20"/>
              </w:rPr>
            </w:pPr>
          </w:p>
        </w:tc>
        <w:tc>
          <w:tcPr>
            <w:tcW w:w="900" w:type="dxa"/>
          </w:tcPr>
          <w:p w14:paraId="0B5902E3" w14:textId="77777777" w:rsidR="00CD0FCF" w:rsidRPr="00150EB1" w:rsidRDefault="00CD0FCF">
            <w:pPr>
              <w:rPr>
                <w:rFonts w:cs="Arial"/>
                <w:sz w:val="20"/>
              </w:rPr>
            </w:pPr>
          </w:p>
        </w:tc>
      </w:tr>
      <w:tr w:rsidR="00CD0FCF" w:rsidRPr="00150EB1" w14:paraId="5B18A854" w14:textId="77777777">
        <w:trPr>
          <w:cantSplit/>
        </w:trPr>
        <w:tc>
          <w:tcPr>
            <w:tcW w:w="2358" w:type="dxa"/>
          </w:tcPr>
          <w:p w14:paraId="07FD98BC" w14:textId="77777777" w:rsidR="00CD0FCF" w:rsidRPr="00150EB1" w:rsidRDefault="00CD0FCF">
            <w:pPr>
              <w:rPr>
                <w:rFonts w:cs="Arial"/>
                <w:sz w:val="20"/>
              </w:rPr>
            </w:pPr>
          </w:p>
          <w:p w14:paraId="26D91B39" w14:textId="77777777" w:rsidR="00CD0FCF" w:rsidRPr="00150EB1" w:rsidRDefault="00CD0FCF">
            <w:pPr>
              <w:rPr>
                <w:rFonts w:cs="Arial"/>
                <w:sz w:val="20"/>
              </w:rPr>
            </w:pPr>
          </w:p>
        </w:tc>
        <w:tc>
          <w:tcPr>
            <w:tcW w:w="3510" w:type="dxa"/>
          </w:tcPr>
          <w:p w14:paraId="71F612A6" w14:textId="77777777" w:rsidR="00CD0FCF" w:rsidRPr="00150EB1" w:rsidRDefault="00CD0FCF">
            <w:pPr>
              <w:rPr>
                <w:rFonts w:cs="Arial"/>
                <w:sz w:val="20"/>
              </w:rPr>
            </w:pPr>
          </w:p>
        </w:tc>
        <w:tc>
          <w:tcPr>
            <w:tcW w:w="900" w:type="dxa"/>
          </w:tcPr>
          <w:p w14:paraId="08366C4F" w14:textId="77777777" w:rsidR="00CD0FCF" w:rsidRPr="00150EB1" w:rsidRDefault="00CD0FCF">
            <w:pPr>
              <w:rPr>
                <w:rFonts w:cs="Arial"/>
                <w:sz w:val="20"/>
              </w:rPr>
            </w:pPr>
          </w:p>
        </w:tc>
        <w:tc>
          <w:tcPr>
            <w:tcW w:w="900" w:type="dxa"/>
          </w:tcPr>
          <w:p w14:paraId="2AE5CBDF" w14:textId="77777777" w:rsidR="00CD0FCF" w:rsidRPr="00150EB1" w:rsidRDefault="00CD0FCF">
            <w:pPr>
              <w:rPr>
                <w:rFonts w:cs="Arial"/>
                <w:sz w:val="20"/>
              </w:rPr>
            </w:pPr>
          </w:p>
        </w:tc>
        <w:tc>
          <w:tcPr>
            <w:tcW w:w="900" w:type="dxa"/>
          </w:tcPr>
          <w:p w14:paraId="4CCAF431" w14:textId="77777777" w:rsidR="00CD0FCF" w:rsidRPr="00150EB1" w:rsidRDefault="00CD0FCF">
            <w:pPr>
              <w:rPr>
                <w:rFonts w:cs="Arial"/>
                <w:sz w:val="20"/>
              </w:rPr>
            </w:pPr>
          </w:p>
        </w:tc>
        <w:tc>
          <w:tcPr>
            <w:tcW w:w="900" w:type="dxa"/>
          </w:tcPr>
          <w:p w14:paraId="2106CEE6" w14:textId="77777777" w:rsidR="00CD0FCF" w:rsidRPr="00150EB1" w:rsidRDefault="00CD0FCF">
            <w:pPr>
              <w:rPr>
                <w:rFonts w:cs="Arial"/>
                <w:sz w:val="20"/>
              </w:rPr>
            </w:pPr>
          </w:p>
        </w:tc>
        <w:tc>
          <w:tcPr>
            <w:tcW w:w="810" w:type="dxa"/>
          </w:tcPr>
          <w:p w14:paraId="1D3C11E4" w14:textId="77777777" w:rsidR="00CD0FCF" w:rsidRPr="00150EB1" w:rsidRDefault="00CD0FCF">
            <w:pPr>
              <w:rPr>
                <w:rFonts w:cs="Arial"/>
                <w:sz w:val="20"/>
              </w:rPr>
            </w:pPr>
          </w:p>
        </w:tc>
        <w:tc>
          <w:tcPr>
            <w:tcW w:w="900" w:type="dxa"/>
          </w:tcPr>
          <w:p w14:paraId="2487247B" w14:textId="77777777" w:rsidR="00CD0FCF" w:rsidRPr="00150EB1" w:rsidRDefault="00CD0FCF">
            <w:pPr>
              <w:rPr>
                <w:rFonts w:cs="Arial"/>
                <w:sz w:val="20"/>
              </w:rPr>
            </w:pPr>
          </w:p>
        </w:tc>
        <w:tc>
          <w:tcPr>
            <w:tcW w:w="900" w:type="dxa"/>
          </w:tcPr>
          <w:p w14:paraId="6F8F558D" w14:textId="77777777" w:rsidR="00CD0FCF" w:rsidRPr="00150EB1" w:rsidRDefault="00CD0FCF">
            <w:pPr>
              <w:rPr>
                <w:rFonts w:cs="Arial"/>
                <w:sz w:val="20"/>
              </w:rPr>
            </w:pPr>
          </w:p>
        </w:tc>
        <w:tc>
          <w:tcPr>
            <w:tcW w:w="900" w:type="dxa"/>
          </w:tcPr>
          <w:p w14:paraId="68D1FE60" w14:textId="77777777" w:rsidR="00CD0FCF" w:rsidRPr="00150EB1" w:rsidRDefault="00CD0FCF">
            <w:pPr>
              <w:rPr>
                <w:rFonts w:cs="Arial"/>
                <w:sz w:val="20"/>
              </w:rPr>
            </w:pPr>
          </w:p>
        </w:tc>
      </w:tr>
      <w:tr w:rsidR="00CD0FCF" w:rsidRPr="00150EB1" w14:paraId="0F5C08A7" w14:textId="77777777">
        <w:trPr>
          <w:cantSplit/>
        </w:trPr>
        <w:tc>
          <w:tcPr>
            <w:tcW w:w="2358" w:type="dxa"/>
          </w:tcPr>
          <w:p w14:paraId="5BFE773B" w14:textId="77777777" w:rsidR="00CD0FCF" w:rsidRPr="00150EB1" w:rsidRDefault="00CD0FCF">
            <w:pPr>
              <w:rPr>
                <w:rFonts w:cs="Arial"/>
                <w:sz w:val="20"/>
              </w:rPr>
            </w:pPr>
          </w:p>
          <w:p w14:paraId="4C30EEAB" w14:textId="77777777" w:rsidR="00CD0FCF" w:rsidRPr="00150EB1" w:rsidRDefault="00CD0FCF">
            <w:pPr>
              <w:rPr>
                <w:rFonts w:cs="Arial"/>
                <w:sz w:val="20"/>
              </w:rPr>
            </w:pPr>
          </w:p>
        </w:tc>
        <w:tc>
          <w:tcPr>
            <w:tcW w:w="3510" w:type="dxa"/>
          </w:tcPr>
          <w:p w14:paraId="0C4106F7" w14:textId="77777777" w:rsidR="00CD0FCF" w:rsidRPr="00150EB1" w:rsidRDefault="00CD0FCF">
            <w:pPr>
              <w:rPr>
                <w:rFonts w:cs="Arial"/>
                <w:sz w:val="20"/>
              </w:rPr>
            </w:pPr>
          </w:p>
        </w:tc>
        <w:tc>
          <w:tcPr>
            <w:tcW w:w="900" w:type="dxa"/>
          </w:tcPr>
          <w:p w14:paraId="35B4FA56" w14:textId="77777777" w:rsidR="00CD0FCF" w:rsidRPr="00150EB1" w:rsidRDefault="00CD0FCF">
            <w:pPr>
              <w:rPr>
                <w:rFonts w:cs="Arial"/>
                <w:sz w:val="20"/>
              </w:rPr>
            </w:pPr>
          </w:p>
        </w:tc>
        <w:tc>
          <w:tcPr>
            <w:tcW w:w="900" w:type="dxa"/>
          </w:tcPr>
          <w:p w14:paraId="7AF48F74" w14:textId="77777777" w:rsidR="00CD0FCF" w:rsidRPr="00150EB1" w:rsidRDefault="00CD0FCF">
            <w:pPr>
              <w:rPr>
                <w:rFonts w:cs="Arial"/>
                <w:sz w:val="20"/>
              </w:rPr>
            </w:pPr>
          </w:p>
        </w:tc>
        <w:tc>
          <w:tcPr>
            <w:tcW w:w="900" w:type="dxa"/>
          </w:tcPr>
          <w:p w14:paraId="133049A8" w14:textId="77777777" w:rsidR="00CD0FCF" w:rsidRPr="00150EB1" w:rsidRDefault="00CD0FCF">
            <w:pPr>
              <w:rPr>
                <w:rFonts w:cs="Arial"/>
                <w:sz w:val="20"/>
              </w:rPr>
            </w:pPr>
          </w:p>
        </w:tc>
        <w:tc>
          <w:tcPr>
            <w:tcW w:w="900" w:type="dxa"/>
          </w:tcPr>
          <w:p w14:paraId="3E8676E4" w14:textId="77777777" w:rsidR="00CD0FCF" w:rsidRPr="00150EB1" w:rsidRDefault="00CD0FCF">
            <w:pPr>
              <w:rPr>
                <w:rFonts w:cs="Arial"/>
                <w:sz w:val="20"/>
              </w:rPr>
            </w:pPr>
          </w:p>
        </w:tc>
        <w:tc>
          <w:tcPr>
            <w:tcW w:w="810" w:type="dxa"/>
          </w:tcPr>
          <w:p w14:paraId="478BDFE5" w14:textId="77777777" w:rsidR="00CD0FCF" w:rsidRPr="00150EB1" w:rsidRDefault="00CD0FCF">
            <w:pPr>
              <w:rPr>
                <w:rFonts w:cs="Arial"/>
                <w:sz w:val="20"/>
              </w:rPr>
            </w:pPr>
          </w:p>
        </w:tc>
        <w:tc>
          <w:tcPr>
            <w:tcW w:w="900" w:type="dxa"/>
          </w:tcPr>
          <w:p w14:paraId="5C193094" w14:textId="77777777" w:rsidR="00CD0FCF" w:rsidRPr="00150EB1" w:rsidRDefault="00CD0FCF">
            <w:pPr>
              <w:rPr>
                <w:rFonts w:cs="Arial"/>
                <w:sz w:val="20"/>
              </w:rPr>
            </w:pPr>
          </w:p>
        </w:tc>
        <w:tc>
          <w:tcPr>
            <w:tcW w:w="900" w:type="dxa"/>
          </w:tcPr>
          <w:p w14:paraId="4D69762E" w14:textId="77777777" w:rsidR="00CD0FCF" w:rsidRPr="00150EB1" w:rsidRDefault="00CD0FCF">
            <w:pPr>
              <w:rPr>
                <w:rFonts w:cs="Arial"/>
                <w:sz w:val="20"/>
              </w:rPr>
            </w:pPr>
          </w:p>
        </w:tc>
        <w:tc>
          <w:tcPr>
            <w:tcW w:w="900" w:type="dxa"/>
          </w:tcPr>
          <w:p w14:paraId="61E7A970" w14:textId="77777777" w:rsidR="00CD0FCF" w:rsidRPr="00150EB1" w:rsidRDefault="00CD0FCF">
            <w:pPr>
              <w:rPr>
                <w:rFonts w:cs="Arial"/>
                <w:sz w:val="20"/>
              </w:rPr>
            </w:pPr>
          </w:p>
        </w:tc>
      </w:tr>
    </w:tbl>
    <w:p w14:paraId="58C4B5C6" w14:textId="77777777" w:rsidR="00CD0FCF" w:rsidRDefault="00CD0FCF"/>
    <w:p w14:paraId="0D7E553C" w14:textId="77777777" w:rsidR="00CD0FCF" w:rsidRDefault="00CD0FCF" w:rsidP="00AF58E2">
      <w:pPr>
        <w:spacing w:after="60"/>
      </w:pPr>
      <w:r>
        <w:t>Does the implemented control procedure eliminate or minimize the risk?</w:t>
      </w:r>
    </w:p>
    <w:p w14:paraId="42988C47" w14:textId="77777777" w:rsidR="00CD0FCF" w:rsidRDefault="00CD0FCF">
      <w:pPr>
        <w:rPr>
          <w:sz w:val="32"/>
        </w:rPr>
      </w:pPr>
      <w:r>
        <w:t xml:space="preserve"> YES</w:t>
      </w:r>
      <w:r>
        <w:tab/>
      </w:r>
      <w:r w:rsidR="00AF58E2">
        <w:sym w:font="Webdings" w:char="F063"/>
      </w:r>
      <w:r>
        <w:tab/>
      </w:r>
      <w:r>
        <w:tab/>
      </w:r>
      <w:r>
        <w:tab/>
      </w:r>
      <w:r>
        <w:tab/>
        <w:t xml:space="preserve">NO </w:t>
      </w:r>
      <w:r>
        <w:tab/>
      </w:r>
      <w:r w:rsidR="00AF58E2">
        <w:sym w:font="Webdings" w:char="F063"/>
      </w:r>
    </w:p>
    <w:p w14:paraId="714A6372" w14:textId="77777777" w:rsidR="00CD0FCF" w:rsidRDefault="00CD0FCF"/>
    <w:p w14:paraId="4DD5FC95" w14:textId="77777777" w:rsidR="00CD0FCF" w:rsidRDefault="00CD0FCF" w:rsidP="00AF58E2">
      <w:pPr>
        <w:spacing w:after="60"/>
      </w:pPr>
      <w:r>
        <w:t>Are other control procedures more effective?</w:t>
      </w:r>
    </w:p>
    <w:p w14:paraId="2547B6D3" w14:textId="77777777" w:rsidR="00CD0FCF" w:rsidRDefault="00CD0FCF">
      <w:pPr>
        <w:rPr>
          <w:sz w:val="32"/>
        </w:rPr>
      </w:pPr>
      <w:r>
        <w:t>YES</w:t>
      </w:r>
      <w:r>
        <w:tab/>
      </w:r>
      <w:r w:rsidR="00AF58E2">
        <w:sym w:font="Webdings" w:char="F063"/>
      </w:r>
      <w:r>
        <w:tab/>
      </w:r>
      <w:r>
        <w:tab/>
      </w:r>
      <w:r>
        <w:tab/>
      </w:r>
      <w:r>
        <w:tab/>
        <w:t xml:space="preserve">NO </w:t>
      </w:r>
      <w:r>
        <w:tab/>
      </w:r>
      <w:r w:rsidR="00AF58E2">
        <w:sym w:font="Webdings" w:char="F063"/>
      </w:r>
    </w:p>
    <w:p w14:paraId="4B3D7632" w14:textId="77777777" w:rsidR="00CD0FCF" w:rsidRDefault="00CD0FCF"/>
    <w:p w14:paraId="18569617" w14:textId="77777777" w:rsidR="00CD0FCF" w:rsidRDefault="00CD0FCF">
      <w:pPr>
        <w:sectPr w:rsidR="00CD0FCF">
          <w:headerReference w:type="default" r:id="rId21"/>
          <w:footerReference w:type="default" r:id="rId22"/>
          <w:pgSz w:w="15840" w:h="12240" w:orient="landscape" w:code="1"/>
          <w:pgMar w:top="1440" w:right="1440" w:bottom="1440" w:left="1440" w:header="720" w:footer="720" w:gutter="0"/>
          <w:cols w:space="720"/>
        </w:sectPr>
      </w:pPr>
    </w:p>
    <w:p w14:paraId="4CC8AE2C" w14:textId="77777777" w:rsidR="00CD0FCF" w:rsidRDefault="00CD0FCF" w:rsidP="00882DCF">
      <w:pPr>
        <w:pStyle w:val="Heading2"/>
      </w:pPr>
      <w:bookmarkStart w:id="193" w:name="_Toc471104333"/>
      <w:bookmarkStart w:id="194" w:name="_Toc471104854"/>
      <w:bookmarkStart w:id="195" w:name="_Toc471105127"/>
      <w:bookmarkStart w:id="196" w:name="_Toc526161572"/>
      <w:bookmarkStart w:id="197" w:name="_Toc463230616"/>
      <w:bookmarkStart w:id="198" w:name="_Toc466010079"/>
      <w:r>
        <w:lastRenderedPageBreak/>
        <w:t xml:space="preserve">Appendix </w:t>
      </w:r>
      <w:r w:rsidR="001C3D63">
        <w:t>A</w:t>
      </w:r>
      <w:r w:rsidR="00F53E24">
        <w:t>3</w:t>
      </w:r>
      <w:r>
        <w:t xml:space="preserve"> - Risk Score</w:t>
      </w:r>
      <w:bookmarkEnd w:id="193"/>
      <w:bookmarkEnd w:id="194"/>
      <w:bookmarkEnd w:id="195"/>
      <w:bookmarkEnd w:id="196"/>
      <w:r>
        <w:t xml:space="preserve"> </w:t>
      </w:r>
    </w:p>
    <w:p w14:paraId="49CEA234" w14:textId="77777777"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14:paraId="61C912BE" w14:textId="77777777" w:rsidTr="001F644D">
        <w:tc>
          <w:tcPr>
            <w:tcW w:w="9288" w:type="dxa"/>
            <w:gridSpan w:val="2"/>
            <w:shd w:val="clear" w:color="auto" w:fill="DDD9C3"/>
          </w:tcPr>
          <w:p w14:paraId="17318507" w14:textId="77777777" w:rsidR="00E43C14" w:rsidRDefault="00E43C14">
            <w:pPr>
              <w:jc w:val="center"/>
            </w:pPr>
            <w:r w:rsidRPr="00E43C14">
              <w:rPr>
                <w:rFonts w:cs="Arial"/>
                <w:sz w:val="32"/>
              </w:rPr>
              <w:t>LIKELIHOOD</w:t>
            </w:r>
          </w:p>
        </w:tc>
      </w:tr>
      <w:tr w:rsidR="00CD0FCF" w14:paraId="6360AD5C" w14:textId="77777777" w:rsidTr="00E43C14">
        <w:tc>
          <w:tcPr>
            <w:tcW w:w="7488" w:type="dxa"/>
          </w:tcPr>
          <w:p w14:paraId="79E0DB83" w14:textId="77777777" w:rsidR="00CD0FCF" w:rsidRDefault="00CD0FCF" w:rsidP="00131F6E">
            <w:pPr>
              <w:pStyle w:val="TOC1"/>
            </w:pPr>
            <w:r>
              <w:t>The accident sequence, including the consequences:</w:t>
            </w:r>
          </w:p>
        </w:tc>
        <w:tc>
          <w:tcPr>
            <w:tcW w:w="1800" w:type="dxa"/>
          </w:tcPr>
          <w:p w14:paraId="42521E49" w14:textId="77777777" w:rsidR="00CD0FCF" w:rsidRDefault="00CD0FCF">
            <w:pPr>
              <w:jc w:val="center"/>
            </w:pPr>
            <w:r>
              <w:t>Rating</w:t>
            </w:r>
          </w:p>
        </w:tc>
      </w:tr>
      <w:tr w:rsidR="00CD0FCF" w14:paraId="78C00549" w14:textId="77777777" w:rsidTr="00E43C14">
        <w:tc>
          <w:tcPr>
            <w:tcW w:w="7488" w:type="dxa"/>
          </w:tcPr>
          <w:p w14:paraId="0EE79045" w14:textId="77777777" w:rsidR="00CD0FCF" w:rsidRDefault="00CD0FCF"/>
        </w:tc>
        <w:tc>
          <w:tcPr>
            <w:tcW w:w="1800" w:type="dxa"/>
          </w:tcPr>
          <w:p w14:paraId="6496657B" w14:textId="77777777" w:rsidR="00CD0FCF" w:rsidRDefault="00CD0FCF"/>
        </w:tc>
      </w:tr>
      <w:tr w:rsidR="00CD0FCF" w14:paraId="241FDB00" w14:textId="77777777" w:rsidTr="00E43C14">
        <w:tc>
          <w:tcPr>
            <w:tcW w:w="7488" w:type="dxa"/>
          </w:tcPr>
          <w:p w14:paraId="7997A70B" w14:textId="77777777" w:rsidR="00CD0FCF" w:rsidRDefault="00CD0FCF">
            <w:r>
              <w:t>Is the most likely and expected result if the hazard event takes place</w:t>
            </w:r>
          </w:p>
        </w:tc>
        <w:tc>
          <w:tcPr>
            <w:tcW w:w="1800" w:type="dxa"/>
          </w:tcPr>
          <w:p w14:paraId="49F055FE" w14:textId="77777777" w:rsidR="00CD0FCF" w:rsidRDefault="00CD0FCF">
            <w:pPr>
              <w:jc w:val="center"/>
            </w:pPr>
            <w:r>
              <w:t>10</w:t>
            </w:r>
          </w:p>
        </w:tc>
      </w:tr>
      <w:tr w:rsidR="00CD0FCF" w14:paraId="6194463A" w14:textId="77777777" w:rsidTr="00E43C14">
        <w:tc>
          <w:tcPr>
            <w:tcW w:w="7488" w:type="dxa"/>
          </w:tcPr>
          <w:p w14:paraId="75214DC9" w14:textId="77777777" w:rsidR="00CD0FCF" w:rsidRDefault="00CD0FCF">
            <w:r>
              <w:t>Is quite possible, would not be unusual, has an even 50/50 chance</w:t>
            </w:r>
          </w:p>
        </w:tc>
        <w:tc>
          <w:tcPr>
            <w:tcW w:w="1800" w:type="dxa"/>
          </w:tcPr>
          <w:p w14:paraId="19B22077" w14:textId="77777777" w:rsidR="00CD0FCF" w:rsidRDefault="00CD0FCF">
            <w:pPr>
              <w:jc w:val="center"/>
            </w:pPr>
            <w:r>
              <w:t>6</w:t>
            </w:r>
          </w:p>
        </w:tc>
      </w:tr>
      <w:tr w:rsidR="00CD0FCF" w14:paraId="1A81DF07" w14:textId="77777777" w:rsidTr="00E43C14">
        <w:tc>
          <w:tcPr>
            <w:tcW w:w="7488" w:type="dxa"/>
          </w:tcPr>
          <w:p w14:paraId="10570679" w14:textId="77777777" w:rsidR="00CD0FCF" w:rsidRDefault="00CD0FCF">
            <w:r>
              <w:t>Would be an unusual sequence or coincidence</w:t>
            </w:r>
          </w:p>
        </w:tc>
        <w:tc>
          <w:tcPr>
            <w:tcW w:w="1800" w:type="dxa"/>
          </w:tcPr>
          <w:p w14:paraId="75A01CE8" w14:textId="77777777" w:rsidR="00CD0FCF" w:rsidRDefault="00CD0FCF">
            <w:pPr>
              <w:jc w:val="center"/>
            </w:pPr>
            <w:r>
              <w:t>3</w:t>
            </w:r>
          </w:p>
        </w:tc>
      </w:tr>
      <w:tr w:rsidR="00CD0FCF" w14:paraId="40E3A28F" w14:textId="77777777" w:rsidTr="00E43C14">
        <w:tc>
          <w:tcPr>
            <w:tcW w:w="7488" w:type="dxa"/>
          </w:tcPr>
          <w:p w14:paraId="0355D501" w14:textId="77777777" w:rsidR="00CD0FCF" w:rsidRDefault="00CD0FCF">
            <w:r>
              <w:t>Would be remotely possible coincidence.  Has never happened after many years of exposure</w:t>
            </w:r>
          </w:p>
        </w:tc>
        <w:tc>
          <w:tcPr>
            <w:tcW w:w="1800" w:type="dxa"/>
          </w:tcPr>
          <w:p w14:paraId="0ED94974" w14:textId="77777777" w:rsidR="00CD0FCF" w:rsidRDefault="00CD0FCF">
            <w:pPr>
              <w:jc w:val="center"/>
            </w:pPr>
            <w:r>
              <w:t xml:space="preserve"> 0.5</w:t>
            </w:r>
          </w:p>
        </w:tc>
      </w:tr>
      <w:tr w:rsidR="00CD0FCF" w14:paraId="213DE642" w14:textId="77777777" w:rsidTr="00E43C14">
        <w:tc>
          <w:tcPr>
            <w:tcW w:w="7488" w:type="dxa"/>
          </w:tcPr>
          <w:p w14:paraId="77E0235C" w14:textId="77777777" w:rsidR="00CD0FCF" w:rsidRDefault="00CD0FCF">
            <w:r>
              <w:t>Practically impossible sequence or coincidence, a "one in a million" chance, has never happened in spite of exposure over many years</w:t>
            </w:r>
          </w:p>
        </w:tc>
        <w:tc>
          <w:tcPr>
            <w:tcW w:w="1800" w:type="dxa"/>
          </w:tcPr>
          <w:p w14:paraId="6CB97156" w14:textId="77777777" w:rsidR="00CD0FCF" w:rsidRDefault="00CD0FCF">
            <w:pPr>
              <w:jc w:val="center"/>
            </w:pPr>
            <w:r>
              <w:t xml:space="preserve"> 0.1</w:t>
            </w:r>
          </w:p>
        </w:tc>
      </w:tr>
    </w:tbl>
    <w:p w14:paraId="5EB728BF" w14:textId="77777777" w:rsidR="00CD0FCF" w:rsidRDefault="00CD0FCF"/>
    <w:p w14:paraId="33A31F20" w14:textId="77777777"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14:paraId="24BD5FCA" w14:textId="77777777" w:rsidTr="001F644D">
        <w:tc>
          <w:tcPr>
            <w:tcW w:w="9288" w:type="dxa"/>
            <w:gridSpan w:val="2"/>
            <w:shd w:val="clear" w:color="auto" w:fill="DDD9C3"/>
          </w:tcPr>
          <w:p w14:paraId="13EDCC25" w14:textId="77777777" w:rsidR="00E43C14" w:rsidRDefault="00E43C14" w:rsidP="00E43C14">
            <w:pPr>
              <w:jc w:val="center"/>
            </w:pPr>
            <w:r w:rsidRPr="00E43C14">
              <w:rPr>
                <w:rFonts w:cs="Arial"/>
                <w:sz w:val="32"/>
              </w:rPr>
              <w:t>FREQUENCY</w:t>
            </w:r>
          </w:p>
        </w:tc>
      </w:tr>
      <w:tr w:rsidR="00CD0FCF" w14:paraId="46F8F75F" w14:textId="77777777" w:rsidTr="00E43C14">
        <w:tc>
          <w:tcPr>
            <w:tcW w:w="7488" w:type="dxa"/>
          </w:tcPr>
          <w:p w14:paraId="101092A4" w14:textId="77777777" w:rsidR="00CD0FCF" w:rsidRPr="00131F6E" w:rsidRDefault="00CD0FCF">
            <w:pPr>
              <w:rPr>
                <w:b/>
              </w:rPr>
            </w:pPr>
            <w:r w:rsidRPr="00131F6E">
              <w:rPr>
                <w:b/>
              </w:rPr>
              <w:t>The hazard event occurs:</w:t>
            </w:r>
          </w:p>
        </w:tc>
        <w:tc>
          <w:tcPr>
            <w:tcW w:w="1800" w:type="dxa"/>
          </w:tcPr>
          <w:p w14:paraId="66D65147" w14:textId="77777777" w:rsidR="00CD0FCF" w:rsidRDefault="00CD0FCF">
            <w:pPr>
              <w:jc w:val="center"/>
            </w:pPr>
            <w:r>
              <w:t>Rating</w:t>
            </w:r>
          </w:p>
        </w:tc>
      </w:tr>
      <w:tr w:rsidR="00CD0FCF" w14:paraId="5C8BA33C" w14:textId="77777777" w:rsidTr="00E43C14">
        <w:tc>
          <w:tcPr>
            <w:tcW w:w="7488" w:type="dxa"/>
          </w:tcPr>
          <w:p w14:paraId="5836C489" w14:textId="77777777" w:rsidR="00CD0FCF" w:rsidRDefault="00CD0FCF"/>
        </w:tc>
        <w:tc>
          <w:tcPr>
            <w:tcW w:w="1800" w:type="dxa"/>
          </w:tcPr>
          <w:p w14:paraId="481EB17B" w14:textId="77777777" w:rsidR="00CD0FCF" w:rsidRDefault="00CD0FCF"/>
        </w:tc>
      </w:tr>
      <w:tr w:rsidR="00CD0FCF" w14:paraId="12B72C54" w14:textId="77777777" w:rsidTr="00E43C14">
        <w:tc>
          <w:tcPr>
            <w:tcW w:w="7488" w:type="dxa"/>
          </w:tcPr>
          <w:p w14:paraId="74020FAF" w14:textId="77777777" w:rsidR="00CD0FCF" w:rsidRPr="00131F6E" w:rsidRDefault="00CD0FCF" w:rsidP="00131F6E">
            <w:pPr>
              <w:pStyle w:val="TOC1"/>
              <w:rPr>
                <w:b w:val="0"/>
              </w:rPr>
            </w:pPr>
            <w:r w:rsidRPr="00131F6E">
              <w:rPr>
                <w:b w:val="0"/>
              </w:rPr>
              <w:t>Continuously (or many times daily)</w:t>
            </w:r>
          </w:p>
        </w:tc>
        <w:tc>
          <w:tcPr>
            <w:tcW w:w="1800" w:type="dxa"/>
          </w:tcPr>
          <w:p w14:paraId="0E209314" w14:textId="77777777" w:rsidR="00CD0FCF" w:rsidRDefault="00CD0FCF">
            <w:pPr>
              <w:jc w:val="center"/>
            </w:pPr>
            <w:r>
              <w:t>10</w:t>
            </w:r>
          </w:p>
        </w:tc>
      </w:tr>
      <w:tr w:rsidR="00CD0FCF" w14:paraId="1164DE9A" w14:textId="77777777" w:rsidTr="00E43C14">
        <w:tc>
          <w:tcPr>
            <w:tcW w:w="7488" w:type="dxa"/>
          </w:tcPr>
          <w:p w14:paraId="182C3FA0" w14:textId="77777777" w:rsidR="00CD0FCF" w:rsidRDefault="00CD0FCF">
            <w:r>
              <w:t>Frequently (approximately once daily)</w:t>
            </w:r>
          </w:p>
        </w:tc>
        <w:tc>
          <w:tcPr>
            <w:tcW w:w="1800" w:type="dxa"/>
          </w:tcPr>
          <w:p w14:paraId="74919DEF" w14:textId="77777777" w:rsidR="00CD0FCF" w:rsidRDefault="00CD0FCF">
            <w:pPr>
              <w:jc w:val="center"/>
            </w:pPr>
            <w:r>
              <w:t>6</w:t>
            </w:r>
          </w:p>
        </w:tc>
      </w:tr>
      <w:tr w:rsidR="00CD0FCF" w14:paraId="486F121B" w14:textId="77777777" w:rsidTr="00E43C14">
        <w:tc>
          <w:tcPr>
            <w:tcW w:w="7488" w:type="dxa"/>
          </w:tcPr>
          <w:p w14:paraId="65BC6853" w14:textId="77777777" w:rsidR="00CD0FCF" w:rsidRDefault="00CD0FCF">
            <w:r>
              <w:t>Usually (from once per week to once per month)</w:t>
            </w:r>
          </w:p>
        </w:tc>
        <w:tc>
          <w:tcPr>
            <w:tcW w:w="1800" w:type="dxa"/>
          </w:tcPr>
          <w:p w14:paraId="07FB22B4" w14:textId="77777777" w:rsidR="00CD0FCF" w:rsidRDefault="00CD0FCF">
            <w:pPr>
              <w:jc w:val="center"/>
            </w:pPr>
            <w:r>
              <w:t>3</w:t>
            </w:r>
          </w:p>
        </w:tc>
      </w:tr>
      <w:tr w:rsidR="00CD0FCF" w14:paraId="7D66CC59" w14:textId="77777777" w:rsidTr="00E43C14">
        <w:tc>
          <w:tcPr>
            <w:tcW w:w="7488" w:type="dxa"/>
          </w:tcPr>
          <w:p w14:paraId="681670EB" w14:textId="77777777" w:rsidR="00CD0FCF" w:rsidRDefault="00CD0FCF">
            <w:r>
              <w:t>Occasionally (from once per month to once per year)</w:t>
            </w:r>
          </w:p>
        </w:tc>
        <w:tc>
          <w:tcPr>
            <w:tcW w:w="1800" w:type="dxa"/>
          </w:tcPr>
          <w:p w14:paraId="3FF6E2C7" w14:textId="77777777" w:rsidR="00CD0FCF" w:rsidRDefault="00CD0FCF">
            <w:pPr>
              <w:jc w:val="center"/>
            </w:pPr>
            <w:r>
              <w:t>2</w:t>
            </w:r>
          </w:p>
        </w:tc>
      </w:tr>
      <w:tr w:rsidR="00CD0FCF" w14:paraId="0BC08B0B" w14:textId="77777777" w:rsidTr="00E43C14">
        <w:tc>
          <w:tcPr>
            <w:tcW w:w="7488" w:type="dxa"/>
          </w:tcPr>
          <w:p w14:paraId="6BBA6D49" w14:textId="77777777" w:rsidR="00CD0FCF" w:rsidRDefault="00CD0FCF">
            <w:r>
              <w:t>Rarely (it has been known to happen)</w:t>
            </w:r>
          </w:p>
        </w:tc>
        <w:tc>
          <w:tcPr>
            <w:tcW w:w="1800" w:type="dxa"/>
          </w:tcPr>
          <w:p w14:paraId="69FF8C91" w14:textId="77777777" w:rsidR="00CD0FCF" w:rsidRDefault="00CD0FCF">
            <w:pPr>
              <w:jc w:val="center"/>
            </w:pPr>
            <w:r>
              <w:t>1</w:t>
            </w:r>
          </w:p>
        </w:tc>
      </w:tr>
      <w:tr w:rsidR="00CD0FCF" w14:paraId="65297608" w14:textId="77777777" w:rsidTr="00E43C14">
        <w:tc>
          <w:tcPr>
            <w:tcW w:w="7488" w:type="dxa"/>
          </w:tcPr>
          <w:p w14:paraId="74A2DBD7" w14:textId="77777777" w:rsidR="00CD0FCF" w:rsidRDefault="00CD0FCF">
            <w:r>
              <w:t>Very rarely (not known to have occurred but considered remotely possible)</w:t>
            </w:r>
          </w:p>
        </w:tc>
        <w:tc>
          <w:tcPr>
            <w:tcW w:w="1800" w:type="dxa"/>
          </w:tcPr>
          <w:p w14:paraId="26D8C5D0" w14:textId="77777777" w:rsidR="00CD0FCF" w:rsidRDefault="00CD0FCF">
            <w:pPr>
              <w:jc w:val="center"/>
            </w:pPr>
            <w:r>
              <w:t>0.5</w:t>
            </w:r>
          </w:p>
        </w:tc>
      </w:tr>
    </w:tbl>
    <w:p w14:paraId="02A1F6F6" w14:textId="77777777" w:rsidR="00CD0FCF" w:rsidRDefault="00CD0FCF"/>
    <w:p w14:paraId="1A8BFDFB" w14:textId="77777777"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E43C14" w14:paraId="6BC03162" w14:textId="77777777" w:rsidTr="001F644D">
        <w:tc>
          <w:tcPr>
            <w:tcW w:w="9288" w:type="dxa"/>
            <w:gridSpan w:val="2"/>
            <w:shd w:val="clear" w:color="auto" w:fill="DDD9C3"/>
          </w:tcPr>
          <w:p w14:paraId="079B4C06" w14:textId="77777777" w:rsidR="00E43C14" w:rsidRDefault="00E43C14" w:rsidP="00E43C14">
            <w:pPr>
              <w:jc w:val="center"/>
            </w:pPr>
            <w:r w:rsidRPr="00E43C14">
              <w:rPr>
                <w:rFonts w:cs="Arial"/>
                <w:sz w:val="32"/>
              </w:rPr>
              <w:t>CONSEQUENCE</w:t>
            </w:r>
          </w:p>
        </w:tc>
      </w:tr>
      <w:tr w:rsidR="00CD0FCF" w14:paraId="78568C31" w14:textId="77777777" w:rsidTr="00E43C14">
        <w:tc>
          <w:tcPr>
            <w:tcW w:w="7488" w:type="dxa"/>
          </w:tcPr>
          <w:p w14:paraId="47336713" w14:textId="77777777" w:rsidR="00CD0FCF" w:rsidRDefault="00CD0FCF" w:rsidP="00131F6E">
            <w:pPr>
              <w:pStyle w:val="TOC1"/>
            </w:pPr>
            <w:r>
              <w:t>Degree of Severity of Consequence</w:t>
            </w:r>
          </w:p>
        </w:tc>
        <w:tc>
          <w:tcPr>
            <w:tcW w:w="1800" w:type="dxa"/>
          </w:tcPr>
          <w:p w14:paraId="1A062217" w14:textId="77777777" w:rsidR="00CD0FCF" w:rsidRDefault="00CD0FCF">
            <w:pPr>
              <w:jc w:val="center"/>
            </w:pPr>
            <w:r>
              <w:t>Rating</w:t>
            </w:r>
          </w:p>
        </w:tc>
      </w:tr>
      <w:tr w:rsidR="00CD0FCF" w14:paraId="3C7DB417" w14:textId="77777777" w:rsidTr="00E43C14">
        <w:tc>
          <w:tcPr>
            <w:tcW w:w="7488" w:type="dxa"/>
          </w:tcPr>
          <w:p w14:paraId="2B4D2AB7" w14:textId="77777777" w:rsidR="00CD0FCF" w:rsidRDefault="00CD0FCF"/>
        </w:tc>
        <w:tc>
          <w:tcPr>
            <w:tcW w:w="1800" w:type="dxa"/>
          </w:tcPr>
          <w:p w14:paraId="4A6C6C25" w14:textId="77777777" w:rsidR="00CD0FCF" w:rsidRDefault="00CD0FCF">
            <w:pPr>
              <w:jc w:val="center"/>
            </w:pPr>
          </w:p>
        </w:tc>
      </w:tr>
      <w:tr w:rsidR="00CD0FCF" w14:paraId="34CC44E7" w14:textId="77777777" w:rsidTr="00E43C14">
        <w:tc>
          <w:tcPr>
            <w:tcW w:w="7488" w:type="dxa"/>
          </w:tcPr>
          <w:p w14:paraId="3D72985E" w14:textId="77777777" w:rsidR="00CD0FCF" w:rsidRDefault="00CD0FCF">
            <w:r>
              <w:t>Catastrophic: numerou</w:t>
            </w:r>
            <w:r w:rsidR="00131F6E">
              <w:t>s fatalities, extensive damage</w:t>
            </w:r>
          </w:p>
        </w:tc>
        <w:tc>
          <w:tcPr>
            <w:tcW w:w="1800" w:type="dxa"/>
          </w:tcPr>
          <w:p w14:paraId="704C28F5" w14:textId="77777777" w:rsidR="00CD0FCF" w:rsidRDefault="00CD0FCF">
            <w:pPr>
              <w:jc w:val="center"/>
            </w:pPr>
            <w:r>
              <w:t>100</w:t>
            </w:r>
          </w:p>
        </w:tc>
      </w:tr>
      <w:tr w:rsidR="00CD0FCF" w14:paraId="6D2918EF" w14:textId="77777777" w:rsidTr="00E43C14">
        <w:tc>
          <w:tcPr>
            <w:tcW w:w="7488" w:type="dxa"/>
          </w:tcPr>
          <w:p w14:paraId="1B7C1C2D" w14:textId="77777777" w:rsidR="00CD0FCF" w:rsidRDefault="00CD0FCF">
            <w:r>
              <w:t>Several fatalities</w:t>
            </w:r>
          </w:p>
        </w:tc>
        <w:tc>
          <w:tcPr>
            <w:tcW w:w="1800" w:type="dxa"/>
          </w:tcPr>
          <w:p w14:paraId="03519E0D" w14:textId="77777777" w:rsidR="00CD0FCF" w:rsidRDefault="00CD0FCF">
            <w:pPr>
              <w:jc w:val="center"/>
            </w:pPr>
            <w:r>
              <w:t>75</w:t>
            </w:r>
          </w:p>
        </w:tc>
      </w:tr>
      <w:tr w:rsidR="00CD0FCF" w14:paraId="2FADEB3C" w14:textId="77777777" w:rsidTr="00E43C14">
        <w:tc>
          <w:tcPr>
            <w:tcW w:w="7488" w:type="dxa"/>
          </w:tcPr>
          <w:p w14:paraId="5CAE7C37" w14:textId="77777777" w:rsidR="00CD0FCF" w:rsidRDefault="00CD0FCF">
            <w:r>
              <w:t>Fatality</w:t>
            </w:r>
          </w:p>
        </w:tc>
        <w:tc>
          <w:tcPr>
            <w:tcW w:w="1800" w:type="dxa"/>
          </w:tcPr>
          <w:p w14:paraId="2CE03069" w14:textId="77777777" w:rsidR="00CD0FCF" w:rsidRDefault="00CD0FCF">
            <w:pPr>
              <w:jc w:val="center"/>
            </w:pPr>
            <w:r>
              <w:t>50</w:t>
            </w:r>
          </w:p>
        </w:tc>
      </w:tr>
      <w:tr w:rsidR="00CD0FCF" w14:paraId="5E886122" w14:textId="77777777" w:rsidTr="00E43C14">
        <w:tc>
          <w:tcPr>
            <w:tcW w:w="7488" w:type="dxa"/>
          </w:tcPr>
          <w:p w14:paraId="3E263463" w14:textId="77777777" w:rsidR="00CD0FCF" w:rsidRDefault="00CD0FCF">
            <w:r>
              <w:t xml:space="preserve">Extremely serious injury or occupational disease (permanent disability) </w:t>
            </w:r>
          </w:p>
        </w:tc>
        <w:tc>
          <w:tcPr>
            <w:tcW w:w="1800" w:type="dxa"/>
          </w:tcPr>
          <w:p w14:paraId="5AB4A0C4" w14:textId="77777777" w:rsidR="00CD0FCF" w:rsidRDefault="00CD0FCF">
            <w:pPr>
              <w:jc w:val="center"/>
            </w:pPr>
            <w:r>
              <w:t>30</w:t>
            </w:r>
          </w:p>
        </w:tc>
      </w:tr>
      <w:tr w:rsidR="00CD0FCF" w14:paraId="00AA66B8" w14:textId="77777777" w:rsidTr="00E43C14">
        <w:tc>
          <w:tcPr>
            <w:tcW w:w="7488" w:type="dxa"/>
          </w:tcPr>
          <w:p w14:paraId="31033EB4" w14:textId="77777777" w:rsidR="00CD0FCF" w:rsidRDefault="00CD0FCF">
            <w:r>
              <w:t>Disabling injuries, reversible tissue damage</w:t>
            </w:r>
          </w:p>
        </w:tc>
        <w:tc>
          <w:tcPr>
            <w:tcW w:w="1800" w:type="dxa"/>
          </w:tcPr>
          <w:p w14:paraId="648941B3" w14:textId="77777777" w:rsidR="00CD0FCF" w:rsidRDefault="00CD0FCF">
            <w:pPr>
              <w:jc w:val="center"/>
            </w:pPr>
            <w:r>
              <w:t>10</w:t>
            </w:r>
          </w:p>
        </w:tc>
      </w:tr>
      <w:tr w:rsidR="00CD0FCF" w14:paraId="22F4C681" w14:textId="77777777" w:rsidTr="00E43C14">
        <w:tc>
          <w:tcPr>
            <w:tcW w:w="7488" w:type="dxa"/>
          </w:tcPr>
          <w:p w14:paraId="24334988" w14:textId="77777777" w:rsidR="00CD0FCF" w:rsidRDefault="00CD0FCF">
            <w:r>
              <w:t>Minor cuts, bruises, irritations, minor damage</w:t>
            </w:r>
          </w:p>
        </w:tc>
        <w:tc>
          <w:tcPr>
            <w:tcW w:w="1800" w:type="dxa"/>
          </w:tcPr>
          <w:p w14:paraId="5E98B215" w14:textId="77777777" w:rsidR="00CD0FCF" w:rsidRDefault="00CD0FCF">
            <w:pPr>
              <w:jc w:val="center"/>
            </w:pPr>
            <w:r>
              <w:t>2</w:t>
            </w:r>
          </w:p>
        </w:tc>
      </w:tr>
    </w:tbl>
    <w:p w14:paraId="23701031" w14:textId="77777777" w:rsidR="00CD0FCF" w:rsidRDefault="00CD0FCF" w:rsidP="00AF58E2"/>
    <w:p w14:paraId="1D29ECAA" w14:textId="77777777" w:rsidR="00CD0FCF" w:rsidRPr="00E43C14" w:rsidRDefault="00CD0FCF">
      <w:pPr>
        <w:pStyle w:val="Heading4"/>
        <w:ind w:left="0"/>
        <w:rPr>
          <w:rFonts w:cs="Arial"/>
        </w:rPr>
      </w:pPr>
      <w:r w:rsidRPr="00E43C14">
        <w:rPr>
          <w:rFonts w:cs="Arial"/>
        </w:rPr>
        <w:t>RISK CHART</w:t>
      </w:r>
    </w:p>
    <w:p w14:paraId="6C68E675" w14:textId="77777777" w:rsidR="00CD0FCF" w:rsidRDefault="00CD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A74200" w:rsidRPr="00AF58E2" w14:paraId="365925EC" w14:textId="77777777" w:rsidTr="00336E5C">
        <w:trPr>
          <w:trHeight w:val="386"/>
          <w:jc w:val="center"/>
        </w:trPr>
        <w:tc>
          <w:tcPr>
            <w:tcW w:w="2214" w:type="dxa"/>
            <w:gridSpan w:val="3"/>
            <w:tcBorders>
              <w:top w:val="nil"/>
              <w:left w:val="nil"/>
              <w:bottom w:val="single" w:sz="4" w:space="0" w:color="auto"/>
              <w:right w:val="nil"/>
            </w:tcBorders>
            <w:shd w:val="clear" w:color="auto" w:fill="auto"/>
            <w:vAlign w:val="center"/>
          </w:tcPr>
          <w:p w14:paraId="0F5E1942" w14:textId="77777777" w:rsidR="00A74200" w:rsidRPr="00AF58E2" w:rsidRDefault="00A74200" w:rsidP="00AF58E2">
            <w:pPr>
              <w:jc w:val="center"/>
              <w:rPr>
                <w:rFonts w:cs="Arial"/>
              </w:rPr>
            </w:pPr>
            <w:r w:rsidRPr="00AF58E2">
              <w:rPr>
                <w:rFonts w:cs="Arial"/>
              </w:rPr>
              <w:t>Low</w:t>
            </w:r>
          </w:p>
        </w:tc>
        <w:tc>
          <w:tcPr>
            <w:tcW w:w="3690" w:type="dxa"/>
            <w:gridSpan w:val="5"/>
            <w:tcBorders>
              <w:top w:val="nil"/>
              <w:left w:val="nil"/>
              <w:bottom w:val="single" w:sz="4" w:space="0" w:color="auto"/>
              <w:right w:val="nil"/>
            </w:tcBorders>
            <w:shd w:val="clear" w:color="auto" w:fill="auto"/>
            <w:vAlign w:val="center"/>
          </w:tcPr>
          <w:p w14:paraId="27FBAB1B" w14:textId="77777777" w:rsidR="00A74200" w:rsidRPr="00AF58E2" w:rsidRDefault="00A74200" w:rsidP="00AF58E2">
            <w:pPr>
              <w:jc w:val="center"/>
              <w:rPr>
                <w:rFonts w:cs="Arial"/>
              </w:rPr>
            </w:pPr>
            <w:r w:rsidRPr="00AF58E2">
              <w:rPr>
                <w:rFonts w:cs="Arial"/>
              </w:rPr>
              <w:t>Medium</w:t>
            </w:r>
          </w:p>
        </w:tc>
        <w:tc>
          <w:tcPr>
            <w:tcW w:w="2952" w:type="dxa"/>
            <w:gridSpan w:val="4"/>
            <w:tcBorders>
              <w:top w:val="nil"/>
              <w:left w:val="nil"/>
              <w:bottom w:val="single" w:sz="4" w:space="0" w:color="auto"/>
              <w:right w:val="nil"/>
            </w:tcBorders>
            <w:shd w:val="clear" w:color="auto" w:fill="auto"/>
            <w:vAlign w:val="center"/>
          </w:tcPr>
          <w:p w14:paraId="7CDFF223" w14:textId="77777777" w:rsidR="00A74200" w:rsidRPr="00AF58E2" w:rsidRDefault="00A74200" w:rsidP="00AF58E2">
            <w:pPr>
              <w:jc w:val="center"/>
              <w:rPr>
                <w:rFonts w:cs="Arial"/>
              </w:rPr>
            </w:pPr>
            <w:r w:rsidRPr="00AF58E2">
              <w:rPr>
                <w:rFonts w:cs="Arial"/>
              </w:rPr>
              <w:t>High</w:t>
            </w:r>
          </w:p>
        </w:tc>
      </w:tr>
      <w:tr w:rsidR="00E43C14" w:rsidRPr="000C6660" w14:paraId="033BC6E6" w14:textId="77777777" w:rsidTr="00336E5C">
        <w:trPr>
          <w:trHeight w:val="386"/>
          <w:jc w:val="center"/>
        </w:trPr>
        <w:tc>
          <w:tcPr>
            <w:tcW w:w="738" w:type="dxa"/>
            <w:tcBorders>
              <w:top w:val="single" w:sz="4" w:space="0" w:color="auto"/>
            </w:tcBorders>
            <w:shd w:val="clear" w:color="auto" w:fill="76923C"/>
            <w:vAlign w:val="center"/>
          </w:tcPr>
          <w:p w14:paraId="1510964B" w14:textId="77777777" w:rsidR="00E43C14" w:rsidRPr="000C6660" w:rsidRDefault="00E43C14" w:rsidP="00706159">
            <w:pPr>
              <w:jc w:val="center"/>
              <w:rPr>
                <w:rFonts w:cs="Arial"/>
                <w:color w:val="FFFFFF"/>
              </w:rPr>
            </w:pPr>
            <w:r w:rsidRPr="000C6660">
              <w:rPr>
                <w:rFonts w:cs="Arial"/>
                <w:color w:val="FFFFFF"/>
              </w:rPr>
              <w:t>20</w:t>
            </w:r>
          </w:p>
        </w:tc>
        <w:tc>
          <w:tcPr>
            <w:tcW w:w="738" w:type="dxa"/>
            <w:tcBorders>
              <w:top w:val="single" w:sz="4" w:space="0" w:color="auto"/>
            </w:tcBorders>
            <w:shd w:val="clear" w:color="auto" w:fill="76923C"/>
            <w:vAlign w:val="center"/>
          </w:tcPr>
          <w:p w14:paraId="386280A1" w14:textId="77777777" w:rsidR="00E43C14" w:rsidRPr="000C6660" w:rsidRDefault="00E43C14" w:rsidP="00706159">
            <w:pPr>
              <w:jc w:val="center"/>
              <w:rPr>
                <w:rFonts w:cs="Arial"/>
                <w:color w:val="FFFFFF"/>
              </w:rPr>
            </w:pPr>
            <w:r w:rsidRPr="000C6660">
              <w:rPr>
                <w:rFonts w:cs="Arial"/>
                <w:color w:val="FFFFFF"/>
              </w:rPr>
              <w:t>50</w:t>
            </w:r>
          </w:p>
        </w:tc>
        <w:tc>
          <w:tcPr>
            <w:tcW w:w="738" w:type="dxa"/>
            <w:tcBorders>
              <w:top w:val="single" w:sz="4" w:space="0" w:color="auto"/>
            </w:tcBorders>
            <w:shd w:val="clear" w:color="auto" w:fill="76923C"/>
            <w:vAlign w:val="center"/>
          </w:tcPr>
          <w:p w14:paraId="35ED81F9" w14:textId="77777777" w:rsidR="00E43C14" w:rsidRPr="000C6660" w:rsidRDefault="00E43C14" w:rsidP="00706159">
            <w:pPr>
              <w:jc w:val="center"/>
              <w:rPr>
                <w:rFonts w:cs="Arial"/>
                <w:color w:val="FFFFFF"/>
              </w:rPr>
            </w:pPr>
            <w:r w:rsidRPr="000C6660">
              <w:rPr>
                <w:rFonts w:cs="Arial"/>
                <w:color w:val="FFFFFF"/>
              </w:rPr>
              <w:t>90</w:t>
            </w:r>
          </w:p>
        </w:tc>
        <w:tc>
          <w:tcPr>
            <w:tcW w:w="738" w:type="dxa"/>
            <w:tcBorders>
              <w:top w:val="single" w:sz="4" w:space="0" w:color="auto"/>
            </w:tcBorders>
            <w:shd w:val="clear" w:color="auto" w:fill="E36C0A"/>
            <w:vAlign w:val="center"/>
          </w:tcPr>
          <w:p w14:paraId="739FECFE" w14:textId="77777777" w:rsidR="00E43C14" w:rsidRPr="000C6660" w:rsidRDefault="00E43C14" w:rsidP="00706159">
            <w:pPr>
              <w:jc w:val="center"/>
              <w:rPr>
                <w:rFonts w:cs="Arial"/>
                <w:color w:val="FFFFFF"/>
              </w:rPr>
            </w:pPr>
            <w:r w:rsidRPr="000C6660">
              <w:rPr>
                <w:rFonts w:cs="Arial"/>
                <w:color w:val="FFFFFF"/>
              </w:rPr>
              <w:t>125</w:t>
            </w:r>
          </w:p>
        </w:tc>
        <w:tc>
          <w:tcPr>
            <w:tcW w:w="738" w:type="dxa"/>
            <w:tcBorders>
              <w:top w:val="single" w:sz="4" w:space="0" w:color="auto"/>
            </w:tcBorders>
            <w:shd w:val="clear" w:color="auto" w:fill="E36C0A"/>
            <w:vAlign w:val="center"/>
          </w:tcPr>
          <w:p w14:paraId="5953CDAC" w14:textId="77777777" w:rsidR="00E43C14" w:rsidRPr="000C6660" w:rsidRDefault="00E43C14" w:rsidP="00706159">
            <w:pPr>
              <w:jc w:val="center"/>
              <w:rPr>
                <w:rFonts w:cs="Arial"/>
                <w:color w:val="FFFFFF"/>
              </w:rPr>
            </w:pPr>
            <w:r w:rsidRPr="000C6660">
              <w:rPr>
                <w:rFonts w:cs="Arial"/>
                <w:color w:val="FFFFFF"/>
              </w:rPr>
              <w:t>150</w:t>
            </w:r>
          </w:p>
        </w:tc>
        <w:tc>
          <w:tcPr>
            <w:tcW w:w="738" w:type="dxa"/>
            <w:tcBorders>
              <w:top w:val="single" w:sz="4" w:space="0" w:color="auto"/>
            </w:tcBorders>
            <w:shd w:val="clear" w:color="auto" w:fill="E36C0A"/>
            <w:vAlign w:val="center"/>
          </w:tcPr>
          <w:p w14:paraId="7F0633FF" w14:textId="77777777" w:rsidR="00E43C14" w:rsidRPr="000C6660" w:rsidRDefault="00E43C14" w:rsidP="00706159">
            <w:pPr>
              <w:jc w:val="center"/>
              <w:rPr>
                <w:rFonts w:cs="Arial"/>
                <w:color w:val="FFFFFF"/>
              </w:rPr>
            </w:pPr>
            <w:r w:rsidRPr="000C6660">
              <w:rPr>
                <w:rFonts w:cs="Arial"/>
                <w:color w:val="FFFFFF"/>
              </w:rPr>
              <w:t>175</w:t>
            </w:r>
          </w:p>
        </w:tc>
        <w:tc>
          <w:tcPr>
            <w:tcW w:w="738" w:type="dxa"/>
            <w:tcBorders>
              <w:top w:val="single" w:sz="4" w:space="0" w:color="auto"/>
            </w:tcBorders>
            <w:shd w:val="clear" w:color="auto" w:fill="E36C0A"/>
            <w:vAlign w:val="center"/>
          </w:tcPr>
          <w:p w14:paraId="2C05A8C9" w14:textId="77777777" w:rsidR="00E43C14" w:rsidRPr="000C6660" w:rsidRDefault="00E43C14" w:rsidP="00706159">
            <w:pPr>
              <w:jc w:val="center"/>
              <w:rPr>
                <w:rFonts w:cs="Arial"/>
                <w:color w:val="FFFFFF"/>
              </w:rPr>
            </w:pPr>
            <w:r w:rsidRPr="000C6660">
              <w:rPr>
                <w:rFonts w:cs="Arial"/>
                <w:color w:val="FFFFFF"/>
              </w:rPr>
              <w:t>200</w:t>
            </w:r>
          </w:p>
        </w:tc>
        <w:tc>
          <w:tcPr>
            <w:tcW w:w="738" w:type="dxa"/>
            <w:tcBorders>
              <w:top w:val="single" w:sz="4" w:space="0" w:color="auto"/>
            </w:tcBorders>
            <w:shd w:val="clear" w:color="auto" w:fill="E36C0A"/>
            <w:vAlign w:val="center"/>
          </w:tcPr>
          <w:p w14:paraId="7028F744" w14:textId="77777777" w:rsidR="00E43C14" w:rsidRPr="000C6660" w:rsidRDefault="00E43C14" w:rsidP="00706159">
            <w:pPr>
              <w:jc w:val="center"/>
              <w:rPr>
                <w:rFonts w:cs="Arial"/>
                <w:color w:val="FFFFFF"/>
              </w:rPr>
            </w:pPr>
            <w:r w:rsidRPr="000C6660">
              <w:rPr>
                <w:rFonts w:cs="Arial"/>
                <w:color w:val="FFFFFF"/>
              </w:rPr>
              <w:t>225</w:t>
            </w:r>
          </w:p>
        </w:tc>
        <w:tc>
          <w:tcPr>
            <w:tcW w:w="738" w:type="dxa"/>
            <w:tcBorders>
              <w:top w:val="single" w:sz="4" w:space="0" w:color="auto"/>
            </w:tcBorders>
            <w:shd w:val="clear" w:color="auto" w:fill="943634"/>
            <w:vAlign w:val="center"/>
          </w:tcPr>
          <w:p w14:paraId="6EA2DA25" w14:textId="77777777" w:rsidR="00E43C14" w:rsidRPr="000C6660" w:rsidRDefault="00E43C14" w:rsidP="00706159">
            <w:pPr>
              <w:jc w:val="center"/>
              <w:rPr>
                <w:rFonts w:cs="Arial"/>
                <w:color w:val="FFFFFF"/>
              </w:rPr>
            </w:pPr>
            <w:r w:rsidRPr="000C6660">
              <w:rPr>
                <w:rFonts w:cs="Arial"/>
                <w:color w:val="FFFFFF"/>
              </w:rPr>
              <w:t>250</w:t>
            </w:r>
          </w:p>
        </w:tc>
        <w:tc>
          <w:tcPr>
            <w:tcW w:w="738" w:type="dxa"/>
            <w:tcBorders>
              <w:top w:val="single" w:sz="4" w:space="0" w:color="auto"/>
            </w:tcBorders>
            <w:shd w:val="clear" w:color="auto" w:fill="943634"/>
            <w:vAlign w:val="center"/>
          </w:tcPr>
          <w:p w14:paraId="7897B3C0" w14:textId="77777777" w:rsidR="00E43C14" w:rsidRPr="000C6660" w:rsidRDefault="00E43C14" w:rsidP="00706159">
            <w:pPr>
              <w:jc w:val="center"/>
              <w:rPr>
                <w:rFonts w:cs="Arial"/>
                <w:color w:val="FFFFFF"/>
              </w:rPr>
            </w:pPr>
            <w:r w:rsidRPr="000C6660">
              <w:rPr>
                <w:rFonts w:cs="Arial"/>
                <w:color w:val="FFFFFF"/>
              </w:rPr>
              <w:t>350</w:t>
            </w:r>
          </w:p>
        </w:tc>
        <w:tc>
          <w:tcPr>
            <w:tcW w:w="738" w:type="dxa"/>
            <w:tcBorders>
              <w:top w:val="single" w:sz="4" w:space="0" w:color="auto"/>
            </w:tcBorders>
            <w:shd w:val="clear" w:color="auto" w:fill="943634"/>
            <w:vAlign w:val="center"/>
          </w:tcPr>
          <w:p w14:paraId="6ED7C5C2" w14:textId="77777777" w:rsidR="00E43C14" w:rsidRPr="000C6660" w:rsidRDefault="00E43C14" w:rsidP="00706159">
            <w:pPr>
              <w:jc w:val="center"/>
              <w:rPr>
                <w:rFonts w:cs="Arial"/>
                <w:color w:val="FFFFFF"/>
              </w:rPr>
            </w:pPr>
            <w:r w:rsidRPr="000C6660">
              <w:rPr>
                <w:rFonts w:cs="Arial"/>
                <w:color w:val="FFFFFF"/>
              </w:rPr>
              <w:t>450</w:t>
            </w:r>
          </w:p>
        </w:tc>
        <w:tc>
          <w:tcPr>
            <w:tcW w:w="738" w:type="dxa"/>
            <w:tcBorders>
              <w:top w:val="single" w:sz="4" w:space="0" w:color="auto"/>
            </w:tcBorders>
            <w:shd w:val="clear" w:color="auto" w:fill="943634"/>
            <w:vAlign w:val="center"/>
          </w:tcPr>
          <w:p w14:paraId="66CA8ACD" w14:textId="77777777" w:rsidR="00E43C14" w:rsidRPr="000C6660" w:rsidRDefault="00E43C14" w:rsidP="00706159">
            <w:pPr>
              <w:jc w:val="center"/>
              <w:rPr>
                <w:rFonts w:cs="Arial"/>
                <w:color w:val="FFFFFF"/>
              </w:rPr>
            </w:pPr>
            <w:r w:rsidRPr="000C6660">
              <w:rPr>
                <w:rFonts w:cs="Arial"/>
                <w:color w:val="FFFFFF"/>
              </w:rPr>
              <w:t>750</w:t>
            </w:r>
          </w:p>
        </w:tc>
      </w:tr>
    </w:tbl>
    <w:p w14:paraId="274A12AA" w14:textId="77777777" w:rsidR="00542225" w:rsidRDefault="00CD0FCF" w:rsidP="00542225">
      <w:r>
        <w:br w:type="page"/>
      </w:r>
      <w:bookmarkStart w:id="199" w:name="_Toc471104334"/>
      <w:bookmarkStart w:id="200" w:name="_Toc471104855"/>
      <w:bookmarkStart w:id="201" w:name="_Toc471105128"/>
    </w:p>
    <w:p w14:paraId="5FBAC492" w14:textId="77777777" w:rsidR="00D0683C" w:rsidRPr="00542225" w:rsidRDefault="00CD0FCF" w:rsidP="00882DCF">
      <w:pPr>
        <w:pStyle w:val="Heading2"/>
      </w:pPr>
      <w:bookmarkStart w:id="202" w:name="_Toc526161573"/>
      <w:r w:rsidRPr="00542225">
        <w:lastRenderedPageBreak/>
        <w:t xml:space="preserve">Appendix </w:t>
      </w:r>
      <w:r w:rsidR="00384B63">
        <w:t>B</w:t>
      </w:r>
      <w:r w:rsidR="002A0AA1" w:rsidRPr="00542225">
        <w:t xml:space="preserve"> </w:t>
      </w:r>
      <w:r w:rsidRPr="00542225">
        <w:t xml:space="preserve">– Written </w:t>
      </w:r>
      <w:r w:rsidR="00D0683C" w:rsidRPr="00542225">
        <w:t xml:space="preserve">Safe </w:t>
      </w:r>
      <w:r w:rsidRPr="00542225">
        <w:t>Work Procedures</w:t>
      </w:r>
      <w:bookmarkEnd w:id="202"/>
    </w:p>
    <w:p w14:paraId="1B140A74" w14:textId="77777777" w:rsidR="0067193D" w:rsidRDefault="0067193D" w:rsidP="00622A87">
      <w:pPr>
        <w:pStyle w:val="Heading3"/>
      </w:pPr>
      <w:bookmarkStart w:id="203" w:name="_Toc526161574"/>
      <w:bookmarkEnd w:id="199"/>
      <w:bookmarkEnd w:id="200"/>
      <w:bookmarkEnd w:id="201"/>
      <w:r>
        <w:t>Safe Work Procedures for Outside Parks Workers</w:t>
      </w:r>
      <w:bookmarkEnd w:id="203"/>
    </w:p>
    <w:p w14:paraId="6AE1CFD1" w14:textId="77777777" w:rsidR="0067193D" w:rsidRPr="00A605A7" w:rsidRDefault="0067193D" w:rsidP="00453DB0">
      <w:pPr>
        <w:numPr>
          <w:ilvl w:val="0"/>
          <w:numId w:val="28"/>
        </w:numPr>
        <w:tabs>
          <w:tab w:val="clear" w:pos="720"/>
        </w:tabs>
        <w:spacing w:before="120" w:after="120"/>
        <w:jc w:val="both"/>
        <w:rPr>
          <w:rFonts w:cs="Arial"/>
          <w:b/>
          <w:sz w:val="24"/>
          <w:szCs w:val="24"/>
        </w:rPr>
      </w:pPr>
      <w:r w:rsidRPr="00A605A7">
        <w:rPr>
          <w:rFonts w:cs="Arial"/>
          <w:b/>
          <w:sz w:val="24"/>
          <w:szCs w:val="24"/>
        </w:rPr>
        <w:t>Hazards</w:t>
      </w:r>
      <w:r w:rsidRPr="00A605A7">
        <w:rPr>
          <w:color w:val="000000"/>
          <w:sz w:val="24"/>
          <w:szCs w:val="24"/>
        </w:rPr>
        <w:t xml:space="preserve">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67193D" w:rsidRPr="00D0683C" w14:paraId="2C8F5320" w14:textId="77777777" w:rsidTr="0067193D">
        <w:tc>
          <w:tcPr>
            <w:tcW w:w="4360" w:type="dxa"/>
            <w:shd w:val="clear" w:color="auto" w:fill="auto"/>
          </w:tcPr>
          <w:p w14:paraId="73EE704C" w14:textId="77777777"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14:paraId="1D56F8B1" w14:textId="77777777" w:rsidR="0067193D" w:rsidRPr="00D0683C" w:rsidRDefault="0067193D" w:rsidP="00131F6E">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14:paraId="1174CEA4" w14:textId="77777777" w:rsidR="0067193D" w:rsidRPr="00A605A7" w:rsidRDefault="0067193D" w:rsidP="00453DB0">
      <w:pPr>
        <w:numPr>
          <w:ilvl w:val="0"/>
          <w:numId w:val="28"/>
        </w:numPr>
        <w:tabs>
          <w:tab w:val="clear" w:pos="720"/>
        </w:tabs>
        <w:spacing w:before="240" w:after="120"/>
        <w:jc w:val="both"/>
        <w:rPr>
          <w:rFonts w:cs="Arial"/>
          <w:b/>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4"/>
        <w:gridCol w:w="4044"/>
      </w:tblGrid>
      <w:tr w:rsidR="0067193D" w:rsidRPr="00D0683C" w14:paraId="66EC47CD" w14:textId="77777777" w:rsidTr="0067193D">
        <w:tc>
          <w:tcPr>
            <w:tcW w:w="4034" w:type="dxa"/>
            <w:shd w:val="clear" w:color="auto" w:fill="auto"/>
          </w:tcPr>
          <w:p w14:paraId="49281F27" w14:textId="77777777"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044" w:type="dxa"/>
            <w:shd w:val="clear" w:color="auto" w:fill="auto"/>
          </w:tcPr>
          <w:p w14:paraId="233FF024" w14:textId="77777777" w:rsidR="0067193D" w:rsidRPr="00D0683C" w:rsidRDefault="0067193D" w:rsidP="00453DB0">
            <w:pPr>
              <w:numPr>
                <w:ilvl w:val="0"/>
                <w:numId w:val="29"/>
              </w:numPr>
              <w:tabs>
                <w:tab w:val="clear" w:pos="720"/>
                <w:tab w:val="num" w:pos="234"/>
              </w:tabs>
              <w:ind w:left="234" w:hanging="234"/>
              <w:jc w:val="both"/>
              <w:rPr>
                <w:rFonts w:cs="Arial"/>
                <w:color w:val="000000"/>
              </w:rPr>
            </w:pPr>
            <w:r>
              <w:rPr>
                <w:rFonts w:cs="Arial"/>
                <w:color w:val="000000"/>
              </w:rPr>
              <w:t>Gloves</w:t>
            </w:r>
          </w:p>
        </w:tc>
      </w:tr>
    </w:tbl>
    <w:p w14:paraId="118B828E" w14:textId="77777777" w:rsidR="0067193D" w:rsidRPr="00A605A7" w:rsidRDefault="0067193D"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Procedure</w:t>
      </w:r>
    </w:p>
    <w:p w14:paraId="301C3776" w14:textId="77777777" w:rsidR="0067193D" w:rsidRPr="0067193D" w:rsidRDefault="0067193D" w:rsidP="00453DB0">
      <w:pPr>
        <w:numPr>
          <w:ilvl w:val="1"/>
          <w:numId w:val="28"/>
        </w:numPr>
        <w:spacing w:before="240" w:after="120"/>
        <w:jc w:val="both"/>
        <w:rPr>
          <w:rFonts w:cs="Arial"/>
        </w:rPr>
      </w:pPr>
      <w:r w:rsidRPr="0067193D">
        <w:rPr>
          <w:rFonts w:cs="Arial"/>
          <w:bCs/>
          <w:szCs w:val="22"/>
        </w:rPr>
        <w:t xml:space="preserve">When </w:t>
      </w:r>
      <w:r w:rsidRPr="0067193D">
        <w:rPr>
          <w:szCs w:val="22"/>
        </w:rPr>
        <w:t xml:space="preserve">work involves picking up refuse, weeding and flowerbed preparation, or using a grass trimmer there is always a hazard from discarded needles and syringes. In order to avoid </w:t>
      </w:r>
      <w:proofErr w:type="gramStart"/>
      <w:r w:rsidRPr="0067193D">
        <w:rPr>
          <w:szCs w:val="22"/>
        </w:rPr>
        <w:t>injury</w:t>
      </w:r>
      <w:proofErr w:type="gramEnd"/>
      <w:r w:rsidRPr="0067193D">
        <w:rPr>
          <w:szCs w:val="22"/>
        </w:rPr>
        <w:t xml:space="preserve"> do the following</w:t>
      </w:r>
      <w:r>
        <w:rPr>
          <w:szCs w:val="22"/>
        </w:rPr>
        <w:t>:</w:t>
      </w:r>
    </w:p>
    <w:p w14:paraId="45887459" w14:textId="77777777" w:rsidR="0067193D" w:rsidRPr="0067193D" w:rsidRDefault="0067193D" w:rsidP="00453DB0">
      <w:pPr>
        <w:numPr>
          <w:ilvl w:val="2"/>
          <w:numId w:val="28"/>
        </w:numPr>
        <w:spacing w:before="240" w:after="120"/>
        <w:jc w:val="both"/>
        <w:rPr>
          <w:rFonts w:cs="Arial"/>
        </w:rPr>
      </w:pPr>
      <w:r w:rsidRPr="0067193D">
        <w:rPr>
          <w:szCs w:val="22"/>
        </w:rPr>
        <w:t>Check your work area carefully for discarded needles prior to beginning work and during the work process</w:t>
      </w:r>
      <w:r w:rsidR="001F5511">
        <w:rPr>
          <w:szCs w:val="22"/>
        </w:rPr>
        <w:t>.</w:t>
      </w:r>
    </w:p>
    <w:p w14:paraId="1EE442F1" w14:textId="77777777" w:rsidR="00D1135E" w:rsidRDefault="00D1135E" w:rsidP="00453DB0">
      <w:pPr>
        <w:numPr>
          <w:ilvl w:val="2"/>
          <w:numId w:val="28"/>
        </w:numPr>
        <w:spacing w:before="240" w:after="120"/>
        <w:jc w:val="both"/>
        <w:rPr>
          <w:szCs w:val="22"/>
        </w:rPr>
      </w:pPr>
      <w:r w:rsidRPr="00D1135E">
        <w:rPr>
          <w:szCs w:val="22"/>
        </w:rPr>
        <w:t>If using a grass trimmer or wee</w:t>
      </w:r>
      <w:r w:rsidR="001F5511">
        <w:rPr>
          <w:szCs w:val="22"/>
        </w:rPr>
        <w:t>d</w:t>
      </w:r>
      <w:r w:rsidRPr="00D1135E">
        <w:rPr>
          <w:szCs w:val="22"/>
        </w:rPr>
        <w:t>-eater, ensure co-workers are a safe distance away.  If you see</w:t>
      </w:r>
      <w:r w:rsidR="001F5511">
        <w:rPr>
          <w:szCs w:val="22"/>
        </w:rPr>
        <w:t xml:space="preserve"> someone approaching, stop work.</w:t>
      </w:r>
    </w:p>
    <w:p w14:paraId="35E8CB67" w14:textId="77777777" w:rsidR="00D1135E" w:rsidRDefault="0067193D" w:rsidP="00453DB0">
      <w:pPr>
        <w:numPr>
          <w:ilvl w:val="2"/>
          <w:numId w:val="28"/>
        </w:numPr>
        <w:spacing w:before="240" w:after="120"/>
        <w:jc w:val="both"/>
        <w:rPr>
          <w:szCs w:val="22"/>
        </w:rPr>
      </w:pPr>
      <w:r w:rsidRPr="00D1135E">
        <w:rPr>
          <w:szCs w:val="22"/>
        </w:rPr>
        <w:t>Use proper equipment such as gloves and tongs to pick up discarded needles and other potentially infectious material</w:t>
      </w:r>
      <w:r w:rsidR="001F5511">
        <w:rPr>
          <w:szCs w:val="22"/>
        </w:rPr>
        <w:t>.</w:t>
      </w:r>
    </w:p>
    <w:p w14:paraId="3ECFFC92" w14:textId="77777777" w:rsidR="00D1135E" w:rsidRDefault="0067193D" w:rsidP="00453DB0">
      <w:pPr>
        <w:numPr>
          <w:ilvl w:val="2"/>
          <w:numId w:val="28"/>
        </w:numPr>
        <w:spacing w:before="240" w:after="120"/>
        <w:jc w:val="both"/>
        <w:rPr>
          <w:szCs w:val="22"/>
        </w:rPr>
      </w:pPr>
      <w:r w:rsidRPr="00D1135E">
        <w:rPr>
          <w:szCs w:val="22"/>
        </w:rPr>
        <w:t>Do not pick up litter using your bare hands.  Use hea</w:t>
      </w:r>
      <w:r w:rsidR="001F5511">
        <w:rPr>
          <w:szCs w:val="22"/>
        </w:rPr>
        <w:t>vy leather gloves and/or a tool.</w:t>
      </w:r>
    </w:p>
    <w:p w14:paraId="4C1931D3" w14:textId="77777777" w:rsidR="00D1135E" w:rsidRDefault="0067193D" w:rsidP="00453DB0">
      <w:pPr>
        <w:numPr>
          <w:ilvl w:val="2"/>
          <w:numId w:val="28"/>
        </w:numPr>
        <w:spacing w:before="240" w:after="120"/>
        <w:jc w:val="both"/>
        <w:rPr>
          <w:szCs w:val="22"/>
        </w:rPr>
      </w:pPr>
      <w:r w:rsidRPr="00D1135E">
        <w:rPr>
          <w:szCs w:val="22"/>
        </w:rPr>
        <w:t>Do not reach</w:t>
      </w:r>
      <w:r w:rsidR="001F5511">
        <w:rPr>
          <w:szCs w:val="22"/>
        </w:rPr>
        <w:t xml:space="preserve"> into areas that you cannot see.</w:t>
      </w:r>
    </w:p>
    <w:p w14:paraId="7D993BBF" w14:textId="77777777" w:rsidR="00D1135E" w:rsidRDefault="0067193D" w:rsidP="00453DB0">
      <w:pPr>
        <w:numPr>
          <w:ilvl w:val="2"/>
          <w:numId w:val="28"/>
        </w:numPr>
        <w:spacing w:before="240" w:after="120"/>
        <w:jc w:val="both"/>
        <w:rPr>
          <w:szCs w:val="22"/>
        </w:rPr>
      </w:pPr>
      <w:r w:rsidRPr="00D1135E">
        <w:rPr>
          <w:szCs w:val="22"/>
        </w:rPr>
        <w:t xml:space="preserve">When collecting litter bags </w:t>
      </w:r>
      <w:r w:rsidRPr="00D1135E">
        <w:rPr>
          <w:b/>
          <w:bCs/>
          <w:szCs w:val="22"/>
        </w:rPr>
        <w:t>do not</w:t>
      </w:r>
      <w:r w:rsidRPr="00D1135E">
        <w:rPr>
          <w:szCs w:val="22"/>
        </w:rPr>
        <w:t>:</w:t>
      </w:r>
    </w:p>
    <w:p w14:paraId="7A961541" w14:textId="77777777" w:rsidR="00D1135E" w:rsidRPr="00D1135E" w:rsidRDefault="00D1135E" w:rsidP="00453DB0">
      <w:pPr>
        <w:numPr>
          <w:ilvl w:val="3"/>
          <w:numId w:val="28"/>
        </w:numPr>
        <w:spacing w:before="240" w:after="120"/>
        <w:jc w:val="both"/>
        <w:rPr>
          <w:lang w:val="en-GB"/>
        </w:rPr>
      </w:pPr>
      <w:r>
        <w:rPr>
          <w:szCs w:val="22"/>
        </w:rPr>
        <w:t>push more litter into the bag</w:t>
      </w:r>
    </w:p>
    <w:p w14:paraId="6ABA5D04" w14:textId="77777777" w:rsidR="00D1135E" w:rsidRDefault="0067193D" w:rsidP="00453DB0">
      <w:pPr>
        <w:numPr>
          <w:ilvl w:val="3"/>
          <w:numId w:val="28"/>
        </w:numPr>
        <w:spacing w:before="240" w:after="120"/>
        <w:jc w:val="both"/>
        <w:rPr>
          <w:szCs w:val="22"/>
        </w:rPr>
      </w:pPr>
      <w:r w:rsidRPr="00D1135E">
        <w:rPr>
          <w:szCs w:val="22"/>
        </w:rPr>
        <w:t>remove litter from the bag, or</w:t>
      </w:r>
    </w:p>
    <w:p w14:paraId="0A8F4CC8" w14:textId="77777777" w:rsidR="0067193D" w:rsidRPr="00D1135E" w:rsidRDefault="0067193D" w:rsidP="00453DB0">
      <w:pPr>
        <w:numPr>
          <w:ilvl w:val="3"/>
          <w:numId w:val="28"/>
        </w:numPr>
        <w:spacing w:before="240" w:after="120"/>
        <w:jc w:val="both"/>
        <w:rPr>
          <w:szCs w:val="22"/>
        </w:rPr>
      </w:pPr>
      <w:r w:rsidRPr="00D1135E">
        <w:rPr>
          <w:szCs w:val="22"/>
        </w:rPr>
        <w:t>try to compress bags of litter</w:t>
      </w:r>
    </w:p>
    <w:p w14:paraId="36813E78" w14:textId="77777777" w:rsidR="003378A7" w:rsidRPr="00A605A7" w:rsidRDefault="003378A7"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Emergency Procedures</w:t>
      </w:r>
    </w:p>
    <w:p w14:paraId="174642B6" w14:textId="77777777" w:rsidR="003378A7" w:rsidRDefault="003378A7" w:rsidP="00453DB0">
      <w:pPr>
        <w:numPr>
          <w:ilvl w:val="1"/>
          <w:numId w:val="28"/>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14:paraId="7D79EDAC" w14:textId="77777777" w:rsidR="00CD0FCF" w:rsidRDefault="00167378" w:rsidP="00622A87">
      <w:pPr>
        <w:pStyle w:val="Heading3"/>
      </w:pPr>
      <w:r>
        <w:br w:type="page"/>
      </w:r>
      <w:bookmarkStart w:id="204" w:name="_Toc526161575"/>
      <w:r w:rsidR="00D0683C">
        <w:lastRenderedPageBreak/>
        <w:t>Hand Washing</w:t>
      </w:r>
      <w:bookmarkEnd w:id="204"/>
    </w:p>
    <w:p w14:paraId="499FCA1B" w14:textId="77777777" w:rsidR="00D0683C" w:rsidRPr="00A605A7" w:rsidRDefault="00D0683C" w:rsidP="00A605A7">
      <w:pPr>
        <w:numPr>
          <w:ilvl w:val="0"/>
          <w:numId w:val="46"/>
        </w:numPr>
        <w:spacing w:before="240" w:after="120"/>
        <w:jc w:val="both"/>
        <w:rPr>
          <w:rFonts w:cs="Arial"/>
          <w:b/>
          <w:bCs/>
          <w:sz w:val="24"/>
          <w:szCs w:val="24"/>
        </w:rPr>
      </w:pPr>
      <w:r w:rsidRPr="00A605A7">
        <w:rPr>
          <w:rFonts w:cs="Arial"/>
          <w:b/>
          <w:bCs/>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D0683C" w:rsidRPr="00D0683C" w14:paraId="038A4989" w14:textId="77777777" w:rsidTr="00D0683C">
        <w:tc>
          <w:tcPr>
            <w:tcW w:w="4360" w:type="dxa"/>
            <w:shd w:val="clear" w:color="auto" w:fill="auto"/>
          </w:tcPr>
          <w:p w14:paraId="121959EF" w14:textId="77777777"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14:paraId="719BDD6B" w14:textId="77777777" w:rsidR="00D0683C" w:rsidRPr="00D0683C" w:rsidRDefault="00D0683C" w:rsidP="00DF0D51">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14:paraId="6B33C364" w14:textId="77777777"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73"/>
        <w:gridCol w:w="4005"/>
      </w:tblGrid>
      <w:tr w:rsidR="00D0683C" w:rsidRPr="00D0683C" w14:paraId="4ED35D59" w14:textId="77777777" w:rsidTr="00D0683C">
        <w:tc>
          <w:tcPr>
            <w:tcW w:w="4360" w:type="dxa"/>
            <w:shd w:val="clear" w:color="auto" w:fill="auto"/>
          </w:tcPr>
          <w:p w14:paraId="3BDBBD21" w14:textId="77777777"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361" w:type="dxa"/>
            <w:shd w:val="clear" w:color="auto" w:fill="auto"/>
          </w:tcPr>
          <w:p w14:paraId="77F360BE" w14:textId="77777777" w:rsidR="00D0683C" w:rsidRPr="00D0683C" w:rsidRDefault="00D0683C" w:rsidP="00BB42EA">
            <w:pPr>
              <w:jc w:val="both"/>
              <w:rPr>
                <w:rFonts w:cs="Arial"/>
                <w:color w:val="000000"/>
              </w:rPr>
            </w:pPr>
          </w:p>
        </w:tc>
      </w:tr>
    </w:tbl>
    <w:p w14:paraId="1DB0F0C8" w14:textId="77777777"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Procedure</w:t>
      </w:r>
    </w:p>
    <w:p w14:paraId="2811ED24" w14:textId="77777777" w:rsidR="00D0683C" w:rsidRDefault="00D0683C" w:rsidP="00466848">
      <w:pPr>
        <w:pStyle w:val="ListParagraph"/>
        <w:numPr>
          <w:ilvl w:val="1"/>
          <w:numId w:val="46"/>
        </w:numPr>
        <w:spacing w:after="120"/>
        <w:jc w:val="both"/>
      </w:pPr>
      <w:r>
        <w:t>Hands and other skin surfaces should be thoroughly washed with warm water and non-abrasive soap immediately when any of the following occurs:</w:t>
      </w:r>
    </w:p>
    <w:p w14:paraId="52C358AA" w14:textId="77777777" w:rsidR="00D0683C" w:rsidRDefault="00D0683C" w:rsidP="00466848">
      <w:pPr>
        <w:numPr>
          <w:ilvl w:val="2"/>
          <w:numId w:val="46"/>
        </w:numPr>
        <w:spacing w:after="120"/>
        <w:jc w:val="both"/>
      </w:pPr>
      <w:r>
        <w:t>whenever you tear a glove, think that the glove may have leaked, or your intact skin is contaminated with blood, other body fluids or other contaminated articles;</w:t>
      </w:r>
    </w:p>
    <w:p w14:paraId="2B2D62C0" w14:textId="77777777" w:rsidR="00D0683C" w:rsidRDefault="00D0683C" w:rsidP="00466848">
      <w:pPr>
        <w:numPr>
          <w:ilvl w:val="2"/>
          <w:numId w:val="46"/>
        </w:numPr>
        <w:spacing w:after="120"/>
        <w:jc w:val="both"/>
      </w:pPr>
      <w:r>
        <w:t>whenever you change gloves;</w:t>
      </w:r>
    </w:p>
    <w:p w14:paraId="0732364C" w14:textId="77777777" w:rsidR="00D0683C" w:rsidRDefault="00D0683C" w:rsidP="00466848">
      <w:pPr>
        <w:numPr>
          <w:ilvl w:val="2"/>
          <w:numId w:val="46"/>
        </w:numPr>
        <w:spacing w:after="120"/>
        <w:jc w:val="both"/>
      </w:pPr>
      <w:r>
        <w:t>after removing gloves at the end of the task, even if the gloves appear to be intact;</w:t>
      </w:r>
    </w:p>
    <w:p w14:paraId="2C59AD38" w14:textId="77777777" w:rsidR="00D0683C" w:rsidRDefault="00D0683C" w:rsidP="00466848">
      <w:pPr>
        <w:numPr>
          <w:ilvl w:val="2"/>
          <w:numId w:val="46"/>
        </w:numPr>
        <w:spacing w:after="120"/>
        <w:jc w:val="both"/>
      </w:pPr>
      <w:r>
        <w:t>before eating, drinking, smoking, handling contact lenses, or applying personal care products (such as lip balm or makeup).</w:t>
      </w:r>
    </w:p>
    <w:p w14:paraId="07570C3F" w14:textId="77777777" w:rsidR="00D0683C" w:rsidRDefault="00D0683C" w:rsidP="00466848">
      <w:pPr>
        <w:numPr>
          <w:ilvl w:val="1"/>
          <w:numId w:val="46"/>
        </w:numPr>
        <w:spacing w:after="120"/>
        <w:jc w:val="both"/>
      </w:pPr>
      <w:r>
        <w:t>If there is no water available, use a waterless antiseptic hand cleaner initially, then thoroughly wash your hands with soap and water as soon as it is available.</w:t>
      </w:r>
    </w:p>
    <w:p w14:paraId="317D8AA1" w14:textId="77777777" w:rsidR="00D0683C" w:rsidRDefault="00D0683C" w:rsidP="00466848">
      <w:pPr>
        <w:numPr>
          <w:ilvl w:val="1"/>
          <w:numId w:val="46"/>
        </w:numPr>
        <w:spacing w:after="120"/>
        <w:jc w:val="both"/>
        <w:rPr>
          <w:lang w:val="en-GB"/>
        </w:rPr>
      </w:pPr>
      <w:r>
        <w:t xml:space="preserve">If an area of non-intact skin contacts blood or other body fluids, follow the procedure, “What </w:t>
      </w:r>
      <w:r w:rsidR="00DF0D51">
        <w:t>to Do If an</w:t>
      </w:r>
      <w:r>
        <w:t xml:space="preserve"> Exposure Incident Occurs”.</w:t>
      </w:r>
    </w:p>
    <w:p w14:paraId="383C0FBD" w14:textId="77777777" w:rsidR="00D0683C" w:rsidRDefault="00D0683C" w:rsidP="00466848">
      <w:pPr>
        <w:numPr>
          <w:ilvl w:val="1"/>
          <w:numId w:val="46"/>
        </w:numPr>
        <w:spacing w:after="120"/>
        <w:jc w:val="both"/>
      </w:pPr>
      <w:r>
        <w:rPr>
          <w:lang w:val="en-GB"/>
        </w:rPr>
        <w:t>To wash hands:</w:t>
      </w:r>
    </w:p>
    <w:p w14:paraId="7334A9E9" w14:textId="77777777" w:rsidR="00D0683C" w:rsidRDefault="00D0683C" w:rsidP="00466848">
      <w:pPr>
        <w:numPr>
          <w:ilvl w:val="2"/>
          <w:numId w:val="46"/>
        </w:numPr>
        <w:spacing w:after="120"/>
        <w:jc w:val="both"/>
      </w:pPr>
      <w:r>
        <w:t>Use regular mild hand soap and running water,</w:t>
      </w:r>
    </w:p>
    <w:p w14:paraId="46675132" w14:textId="77777777" w:rsidR="00D0683C" w:rsidRDefault="00D0683C" w:rsidP="00466848">
      <w:pPr>
        <w:numPr>
          <w:ilvl w:val="2"/>
          <w:numId w:val="46"/>
        </w:numPr>
        <w:spacing w:after="120"/>
        <w:jc w:val="both"/>
      </w:pPr>
      <w:r>
        <w:t xml:space="preserve">Rub your hands vigorously as you wash </w:t>
      </w:r>
      <w:proofErr w:type="gramStart"/>
      <w:r>
        <w:t>them  for</w:t>
      </w:r>
      <w:proofErr w:type="gramEnd"/>
      <w:r>
        <w:t xml:space="preserve"> </w:t>
      </w:r>
      <w:r>
        <w:rPr>
          <w:u w:val="single"/>
        </w:rPr>
        <w:t>at least</w:t>
      </w:r>
      <w:r>
        <w:t xml:space="preserve"> 15 seconds,</w:t>
      </w:r>
    </w:p>
    <w:p w14:paraId="04A2C741" w14:textId="77777777" w:rsidR="00D0683C" w:rsidRDefault="00D0683C" w:rsidP="00466848">
      <w:pPr>
        <w:numPr>
          <w:ilvl w:val="2"/>
          <w:numId w:val="46"/>
        </w:numPr>
        <w:spacing w:after="120"/>
        <w:jc w:val="both"/>
      </w:pPr>
      <w:r>
        <w:t>Wash all surfaces, including:</w:t>
      </w:r>
    </w:p>
    <w:p w14:paraId="73C2C527" w14:textId="77777777" w:rsidR="00D0683C" w:rsidRDefault="00D0683C" w:rsidP="00466848">
      <w:pPr>
        <w:numPr>
          <w:ilvl w:val="3"/>
          <w:numId w:val="46"/>
        </w:numPr>
        <w:spacing w:after="120"/>
        <w:jc w:val="both"/>
      </w:pPr>
      <w:r>
        <w:t>backs of hands</w:t>
      </w:r>
    </w:p>
    <w:p w14:paraId="12126062" w14:textId="77777777" w:rsidR="00D0683C" w:rsidRDefault="00D0683C" w:rsidP="00466848">
      <w:pPr>
        <w:numPr>
          <w:ilvl w:val="3"/>
          <w:numId w:val="46"/>
        </w:numPr>
        <w:spacing w:after="120"/>
        <w:jc w:val="both"/>
      </w:pPr>
      <w:r>
        <w:t>wrists</w:t>
      </w:r>
    </w:p>
    <w:p w14:paraId="660842C7" w14:textId="77777777" w:rsidR="00D0683C" w:rsidRDefault="00D0683C" w:rsidP="00466848">
      <w:pPr>
        <w:numPr>
          <w:ilvl w:val="3"/>
          <w:numId w:val="46"/>
        </w:numPr>
        <w:spacing w:after="120"/>
        <w:jc w:val="both"/>
      </w:pPr>
      <w:r>
        <w:t>between fingers</w:t>
      </w:r>
    </w:p>
    <w:p w14:paraId="65F6A874" w14:textId="77777777" w:rsidR="00D0683C" w:rsidRDefault="00D0683C" w:rsidP="00466848">
      <w:pPr>
        <w:numPr>
          <w:ilvl w:val="3"/>
          <w:numId w:val="46"/>
        </w:numPr>
        <w:spacing w:after="120"/>
        <w:jc w:val="both"/>
      </w:pPr>
      <w:r>
        <w:t>under fingernails</w:t>
      </w:r>
    </w:p>
    <w:p w14:paraId="42A95404" w14:textId="77777777" w:rsidR="00D0683C" w:rsidRDefault="00D0683C" w:rsidP="00466848">
      <w:pPr>
        <w:numPr>
          <w:ilvl w:val="2"/>
          <w:numId w:val="46"/>
        </w:numPr>
        <w:spacing w:after="120"/>
        <w:jc w:val="both"/>
      </w:pPr>
      <w:r>
        <w:t>Rinse your hands well,</w:t>
      </w:r>
    </w:p>
    <w:p w14:paraId="7508EA2D" w14:textId="77777777" w:rsidR="00D0683C" w:rsidRDefault="00D0683C" w:rsidP="00466848">
      <w:pPr>
        <w:numPr>
          <w:ilvl w:val="2"/>
          <w:numId w:val="46"/>
        </w:numPr>
        <w:spacing w:after="120"/>
        <w:jc w:val="both"/>
      </w:pPr>
      <w:r>
        <w:t>Leave the water running,</w:t>
      </w:r>
    </w:p>
    <w:p w14:paraId="720CC08C" w14:textId="77777777" w:rsidR="00D0683C" w:rsidRDefault="00D0683C" w:rsidP="00DF0D51">
      <w:pPr>
        <w:numPr>
          <w:ilvl w:val="2"/>
          <w:numId w:val="46"/>
        </w:numPr>
        <w:spacing w:after="120"/>
        <w:jc w:val="both"/>
        <w:rPr>
          <w:lang w:val="en-GB"/>
        </w:rPr>
      </w:pPr>
      <w:r>
        <w:t>Dry your hands with a single-use towel or paper towels,</w:t>
      </w:r>
    </w:p>
    <w:p w14:paraId="6E43B2F8" w14:textId="77777777" w:rsidR="00D0683C" w:rsidRPr="00FE3CEC" w:rsidRDefault="00D0683C" w:rsidP="00466848">
      <w:pPr>
        <w:numPr>
          <w:ilvl w:val="2"/>
          <w:numId w:val="46"/>
        </w:numPr>
        <w:spacing w:after="120"/>
        <w:jc w:val="both"/>
        <w:rPr>
          <w:lang w:val="en-GB"/>
        </w:rPr>
      </w:pPr>
      <w:r>
        <w:t>Turn off the water using a paper towel instead of bare hands.</w:t>
      </w:r>
    </w:p>
    <w:p w14:paraId="3635B487" w14:textId="77777777" w:rsidR="00FE3CEC" w:rsidRDefault="00FE3CEC" w:rsidP="00BB42EA">
      <w:pPr>
        <w:spacing w:after="120"/>
        <w:jc w:val="both"/>
        <w:rPr>
          <w:lang w:val="en-GB"/>
        </w:rPr>
      </w:pPr>
    </w:p>
    <w:p w14:paraId="455B7031" w14:textId="77777777" w:rsidR="00D0683C" w:rsidRDefault="00BA27CF" w:rsidP="00BB42EA">
      <w:pPr>
        <w:spacing w:after="120"/>
        <w:jc w:val="both"/>
        <w:rPr>
          <w:lang w:val="en-GB"/>
        </w:rPr>
      </w:pPr>
      <w:r>
        <w:rPr>
          <w:rFonts w:cs="Arial"/>
          <w:b/>
          <w:noProof/>
        </w:rPr>
        <w:drawing>
          <wp:inline distT="0" distB="0" distL="0" distR="0" wp14:anchorId="114DD3E2" wp14:editId="71C63308">
            <wp:extent cx="5933440" cy="20421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3440" cy="2042160"/>
                    </a:xfrm>
                    <a:prstGeom prst="rect">
                      <a:avLst/>
                    </a:prstGeom>
                    <a:noFill/>
                    <a:ln>
                      <a:noFill/>
                    </a:ln>
                  </pic:spPr>
                </pic:pic>
              </a:graphicData>
            </a:graphic>
          </wp:inline>
        </w:drawing>
      </w:r>
    </w:p>
    <w:p w14:paraId="5FEBD6C6" w14:textId="77777777"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Emergency Procedures</w:t>
      </w:r>
    </w:p>
    <w:p w14:paraId="759B5500" w14:textId="77777777" w:rsidR="00D0683C" w:rsidRPr="00556958" w:rsidRDefault="00D0683C" w:rsidP="00556958">
      <w:pPr>
        <w:pStyle w:val="ListParagraph"/>
        <w:numPr>
          <w:ilvl w:val="1"/>
          <w:numId w:val="46"/>
        </w:numPr>
        <w:jc w:val="both"/>
        <w:rPr>
          <w:rFonts w:cs="Arial"/>
          <w:bCs/>
        </w:rPr>
      </w:pPr>
      <w:r w:rsidRPr="00556958">
        <w:rPr>
          <w:rFonts w:cs="Arial"/>
          <w:bCs/>
        </w:rPr>
        <w:t>In the event of an injury or exposure involving bio</w:t>
      </w:r>
      <w:r w:rsidR="00FE3CEC" w:rsidRPr="00556958">
        <w:rPr>
          <w:rFonts w:cs="Arial"/>
          <w:bCs/>
        </w:rPr>
        <w:t xml:space="preserve">logical agents </w:t>
      </w:r>
      <w:r w:rsidRPr="00556958">
        <w:rPr>
          <w:rFonts w:cs="Arial"/>
          <w:bCs/>
        </w:rPr>
        <w:t>or potentially infectious material contact the First Aid Attendant and seek medical attention immediately.</w:t>
      </w:r>
    </w:p>
    <w:p w14:paraId="6318D07E" w14:textId="77777777" w:rsidR="008F6558" w:rsidRDefault="008F6558" w:rsidP="00BB42EA">
      <w:pPr>
        <w:jc w:val="both"/>
        <w:rPr>
          <w:rFonts w:cs="Arial"/>
          <w:bCs/>
        </w:rPr>
      </w:pPr>
    </w:p>
    <w:p w14:paraId="4A035667" w14:textId="77777777" w:rsidR="004A6106" w:rsidRDefault="004A6106" w:rsidP="00622A87">
      <w:pPr>
        <w:pStyle w:val="Heading3"/>
      </w:pPr>
      <w:r>
        <w:rPr>
          <w:rFonts w:cs="Arial"/>
          <w:color w:val="000000"/>
        </w:rPr>
        <w:br w:type="page"/>
      </w:r>
      <w:bookmarkStart w:id="205" w:name="_Toc526161576"/>
      <w:r w:rsidRPr="004A6106">
        <w:lastRenderedPageBreak/>
        <w:t>Handling and Disposal of Contaminated Laundry and Clothing</w:t>
      </w:r>
      <w:bookmarkEnd w:id="205"/>
    </w:p>
    <w:p w14:paraId="7D168515" w14:textId="77777777"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4A6106" w:rsidRPr="004A6106" w14:paraId="150D39E2" w14:textId="77777777" w:rsidTr="004A6106">
        <w:tc>
          <w:tcPr>
            <w:tcW w:w="4360" w:type="dxa"/>
            <w:shd w:val="clear" w:color="auto" w:fill="auto"/>
          </w:tcPr>
          <w:p w14:paraId="63FC6466" w14:textId="77777777"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Biological contamination</w:t>
            </w:r>
          </w:p>
        </w:tc>
        <w:tc>
          <w:tcPr>
            <w:tcW w:w="4361" w:type="dxa"/>
            <w:shd w:val="clear" w:color="auto" w:fill="auto"/>
          </w:tcPr>
          <w:p w14:paraId="64A47AF0" w14:textId="77777777" w:rsidR="004A6106" w:rsidRPr="004A6106" w:rsidRDefault="004A6106" w:rsidP="005C0C40">
            <w:pPr>
              <w:numPr>
                <w:ilvl w:val="0"/>
                <w:numId w:val="29"/>
              </w:numPr>
              <w:tabs>
                <w:tab w:val="clear" w:pos="720"/>
                <w:tab w:val="num" w:pos="234"/>
              </w:tabs>
              <w:ind w:left="234" w:hanging="234"/>
              <w:rPr>
                <w:rFonts w:cs="Arial"/>
                <w:color w:val="000000"/>
              </w:rPr>
            </w:pPr>
            <w:r w:rsidRPr="004A6106">
              <w:rPr>
                <w:rFonts w:cs="Arial"/>
                <w:color w:val="000000"/>
              </w:rPr>
              <w:t xml:space="preserve">Contracting occupational disease,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14:paraId="37724DC5" w14:textId="77777777"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7"/>
        <w:gridCol w:w="4041"/>
      </w:tblGrid>
      <w:tr w:rsidR="004A6106" w:rsidRPr="004A6106" w14:paraId="0B264FF6" w14:textId="77777777" w:rsidTr="004A6106">
        <w:tc>
          <w:tcPr>
            <w:tcW w:w="4360" w:type="dxa"/>
            <w:shd w:val="clear" w:color="auto" w:fill="auto"/>
          </w:tcPr>
          <w:p w14:paraId="371E6106" w14:textId="77777777"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Hand washing facilities</w:t>
            </w:r>
          </w:p>
        </w:tc>
        <w:tc>
          <w:tcPr>
            <w:tcW w:w="4361" w:type="dxa"/>
            <w:shd w:val="clear" w:color="auto" w:fill="auto"/>
          </w:tcPr>
          <w:p w14:paraId="237CF095" w14:textId="77777777"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Gloves</w:t>
            </w:r>
          </w:p>
        </w:tc>
      </w:tr>
      <w:tr w:rsidR="004A6106" w:rsidRPr="004A6106" w14:paraId="32003B87" w14:textId="77777777" w:rsidTr="004A6106">
        <w:tc>
          <w:tcPr>
            <w:tcW w:w="4360" w:type="dxa"/>
            <w:shd w:val="clear" w:color="auto" w:fill="auto"/>
          </w:tcPr>
          <w:p w14:paraId="57D63CF3" w14:textId="77777777"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Plastic bags and labels</w:t>
            </w:r>
          </w:p>
        </w:tc>
        <w:tc>
          <w:tcPr>
            <w:tcW w:w="4361" w:type="dxa"/>
            <w:shd w:val="clear" w:color="auto" w:fill="auto"/>
          </w:tcPr>
          <w:p w14:paraId="50ED130A" w14:textId="77777777" w:rsidR="004A6106" w:rsidRPr="004A6106" w:rsidRDefault="004A6106" w:rsidP="00223D22">
            <w:pPr>
              <w:jc w:val="both"/>
              <w:rPr>
                <w:rFonts w:cs="Arial"/>
                <w:color w:val="000000"/>
              </w:rPr>
            </w:pPr>
          </w:p>
        </w:tc>
      </w:tr>
    </w:tbl>
    <w:p w14:paraId="4DF87C2A" w14:textId="77777777"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Procedure</w:t>
      </w:r>
    </w:p>
    <w:p w14:paraId="50C03418" w14:textId="77777777" w:rsidR="004A6106" w:rsidRDefault="004A6106" w:rsidP="00453DB0">
      <w:pPr>
        <w:numPr>
          <w:ilvl w:val="1"/>
          <w:numId w:val="42"/>
        </w:numPr>
        <w:spacing w:after="120"/>
        <w:jc w:val="both"/>
        <w:rPr>
          <w:lang w:val="en-GB"/>
        </w:rPr>
      </w:pPr>
      <w:r>
        <w:rPr>
          <w:lang w:val="en-GB"/>
        </w:rPr>
        <w:t xml:space="preserve">Although soiled laundry may be contaminated with pathogenic (disease carrying) micro-organisms, the risk of actual disease transmission is negligible.  </w:t>
      </w:r>
      <w:r>
        <w:rPr>
          <w:lang w:val="en-CA"/>
        </w:rPr>
        <w:t>It is important to remember that laundry has never been implicated in the transmission of HIV.</w:t>
      </w:r>
    </w:p>
    <w:p w14:paraId="789B5894" w14:textId="77777777" w:rsidR="004A6106" w:rsidRDefault="004A6106" w:rsidP="00453DB0">
      <w:pPr>
        <w:numPr>
          <w:ilvl w:val="1"/>
          <w:numId w:val="42"/>
        </w:numPr>
        <w:spacing w:after="120"/>
        <w:jc w:val="both"/>
        <w:rPr>
          <w:lang w:val="en-GB"/>
        </w:rPr>
      </w:pPr>
      <w:r>
        <w:rPr>
          <w:lang w:val="en-GB"/>
        </w:rPr>
        <w:t>In order to minimize the possibility of exposure, whenever possible contaminated laundry should be:</w:t>
      </w:r>
    </w:p>
    <w:p w14:paraId="7AA21A20" w14:textId="77777777" w:rsidR="004A6106" w:rsidRDefault="004A6106" w:rsidP="00453DB0">
      <w:pPr>
        <w:numPr>
          <w:ilvl w:val="2"/>
          <w:numId w:val="42"/>
        </w:numPr>
        <w:spacing w:after="120"/>
        <w:jc w:val="both"/>
        <w:rPr>
          <w:lang w:val="en-GB"/>
        </w:rPr>
      </w:pPr>
      <w:r>
        <w:rPr>
          <w:lang w:val="en-GB"/>
        </w:rPr>
        <w:t xml:space="preserve">Effectively bagged or containerized </w:t>
      </w:r>
      <w:r>
        <w:rPr>
          <w:u w:val="single"/>
          <w:lang w:val="en-GB"/>
        </w:rPr>
        <w:t>at the location of use.</w:t>
      </w:r>
      <w:r>
        <w:rPr>
          <w:lang w:val="en-GB"/>
        </w:rPr>
        <w:t xml:space="preserve"> </w:t>
      </w:r>
    </w:p>
    <w:p w14:paraId="37D14146" w14:textId="77777777" w:rsidR="004A6106" w:rsidRDefault="004A6106" w:rsidP="00453DB0">
      <w:pPr>
        <w:numPr>
          <w:ilvl w:val="2"/>
          <w:numId w:val="42"/>
        </w:numPr>
        <w:spacing w:after="120"/>
        <w:jc w:val="both"/>
        <w:rPr>
          <w:lang w:val="en-GB"/>
        </w:rPr>
      </w:pPr>
      <w:r>
        <w:rPr>
          <w:u w:val="single"/>
          <w:lang w:val="en-GB"/>
        </w:rPr>
        <w:t>Not</w:t>
      </w:r>
      <w:r>
        <w:rPr>
          <w:lang w:val="en-GB"/>
        </w:rPr>
        <w:t xml:space="preserve"> sorted or rinsed at the location of use.</w:t>
      </w:r>
    </w:p>
    <w:p w14:paraId="71C1F9D0" w14:textId="77777777" w:rsidR="004A6106" w:rsidRDefault="004A6106" w:rsidP="00453DB0">
      <w:pPr>
        <w:numPr>
          <w:ilvl w:val="2"/>
          <w:numId w:val="42"/>
        </w:numPr>
        <w:spacing w:after="120"/>
        <w:jc w:val="both"/>
        <w:rPr>
          <w:rFonts w:cs="Arial"/>
          <w:color w:val="000000"/>
          <w:szCs w:val="22"/>
        </w:rPr>
      </w:pPr>
      <w:r>
        <w:rPr>
          <w:lang w:val="en-GB"/>
        </w:rPr>
        <w:t>Handled as little as possible.</w:t>
      </w:r>
    </w:p>
    <w:p w14:paraId="3999832B" w14:textId="77777777" w:rsidR="004A6106" w:rsidRDefault="004A6106" w:rsidP="00453DB0">
      <w:pPr>
        <w:numPr>
          <w:ilvl w:val="2"/>
          <w:numId w:val="42"/>
        </w:numPr>
        <w:spacing w:after="120"/>
        <w:jc w:val="both"/>
        <w:rPr>
          <w:rFonts w:cs="Arial"/>
          <w:color w:val="000000"/>
          <w:szCs w:val="22"/>
        </w:rPr>
      </w:pPr>
      <w:r>
        <w:rPr>
          <w:lang w:val="en-GB"/>
        </w:rPr>
        <w:t>Bags should be labelled with a biohazardous symbol and/or colour coded, e.g. red, and be kept isolated from other laundry and removed from the site or cleaned as soon as possible.</w:t>
      </w:r>
    </w:p>
    <w:p w14:paraId="5149E3F5" w14:textId="77777777" w:rsidR="004A6106" w:rsidRDefault="004A6106" w:rsidP="00453DB0">
      <w:pPr>
        <w:numPr>
          <w:ilvl w:val="1"/>
          <w:numId w:val="42"/>
        </w:numPr>
        <w:spacing w:after="120"/>
        <w:jc w:val="both"/>
        <w:rPr>
          <w:rFonts w:cs="Arial"/>
          <w:color w:val="000000"/>
          <w:szCs w:val="22"/>
        </w:rPr>
      </w:pPr>
      <w:r>
        <w:rPr>
          <w:lang w:val="en-GB"/>
        </w:rPr>
        <w:t>When contaminated laundry is wet and there is a reasonable likelihood of soak-through or leakage, the laundry must be placed and transported in leak-resistant bags or containers.</w:t>
      </w:r>
    </w:p>
    <w:p w14:paraId="1ABB17F5" w14:textId="77777777" w:rsidR="004A6106" w:rsidRDefault="004A6106" w:rsidP="00453DB0">
      <w:pPr>
        <w:numPr>
          <w:ilvl w:val="1"/>
          <w:numId w:val="42"/>
        </w:numPr>
        <w:spacing w:after="120"/>
        <w:jc w:val="both"/>
        <w:rPr>
          <w:rFonts w:cs="Arial"/>
          <w:color w:val="000000"/>
          <w:szCs w:val="22"/>
        </w:rPr>
      </w:pPr>
      <w:r>
        <w:rPr>
          <w:lang w:val="en-GB"/>
        </w:rPr>
        <w:t>Handling and washing contaminated clothing:</w:t>
      </w:r>
    </w:p>
    <w:p w14:paraId="1692BF57" w14:textId="77777777" w:rsidR="004A6106" w:rsidRDefault="004A6106" w:rsidP="00453DB0">
      <w:pPr>
        <w:numPr>
          <w:ilvl w:val="2"/>
          <w:numId w:val="42"/>
        </w:numPr>
        <w:spacing w:after="120"/>
        <w:jc w:val="both"/>
        <w:rPr>
          <w:lang w:val="en-CA"/>
        </w:rPr>
      </w:pPr>
      <w:r>
        <w:rPr>
          <w:lang w:val="en-CA"/>
        </w:rPr>
        <w:t>Reduce worker exposure by isolating</w:t>
      </w:r>
      <w:r>
        <w:rPr>
          <w:lang w:val="en-GB"/>
        </w:rPr>
        <w:t xml:space="preserve"> the laundry and minimizing manual handling.</w:t>
      </w:r>
    </w:p>
    <w:p w14:paraId="16C31BF7" w14:textId="77777777" w:rsidR="004A6106" w:rsidRDefault="004A6106" w:rsidP="00453DB0">
      <w:pPr>
        <w:numPr>
          <w:ilvl w:val="2"/>
          <w:numId w:val="42"/>
        </w:numPr>
        <w:spacing w:after="120"/>
        <w:jc w:val="both"/>
        <w:rPr>
          <w:lang w:val="en-CA"/>
        </w:rPr>
      </w:pPr>
      <w:r>
        <w:rPr>
          <w:lang w:val="en-CA"/>
        </w:rPr>
        <w:t xml:space="preserve">Clothing contaminated with blood and/or other body fluids must be handled using Standard Precautions (gloves and disposable gown or coveralls).  If a splash is a concern, face protection should also be used, e.g. </w:t>
      </w:r>
      <w:proofErr w:type="gramStart"/>
      <w:r>
        <w:rPr>
          <w:lang w:val="en-CA"/>
        </w:rPr>
        <w:t>full face</w:t>
      </w:r>
      <w:proofErr w:type="gramEnd"/>
      <w:r>
        <w:rPr>
          <w:lang w:val="en-CA"/>
        </w:rPr>
        <w:t xml:space="preserve"> shield.</w:t>
      </w:r>
    </w:p>
    <w:p w14:paraId="56147E6A" w14:textId="77777777" w:rsidR="004A6106" w:rsidRDefault="004A6106" w:rsidP="00453DB0">
      <w:pPr>
        <w:numPr>
          <w:ilvl w:val="2"/>
          <w:numId w:val="42"/>
        </w:numPr>
        <w:spacing w:after="120"/>
        <w:jc w:val="both"/>
        <w:rPr>
          <w:lang w:val="en-CA"/>
        </w:rPr>
      </w:pPr>
      <w:r>
        <w:rPr>
          <w:lang w:val="en-CA"/>
        </w:rPr>
        <w:t xml:space="preserve">Launder with soap and water, keeping the contaminated laundry separate from other items.  Pre-soaking may be required for heavily soiled clothing.  Otherwise, wash and dry as usual </w:t>
      </w:r>
      <w:r>
        <w:rPr>
          <w:lang w:val="en-GB"/>
        </w:rPr>
        <w:t>in accordance with the washing machine and detergent manufacturers’ recommendations</w:t>
      </w:r>
      <w:r>
        <w:rPr>
          <w:lang w:val="en-CA"/>
        </w:rPr>
        <w:t>.</w:t>
      </w:r>
    </w:p>
    <w:p w14:paraId="6B427E60" w14:textId="77777777" w:rsidR="004A6106" w:rsidRDefault="004A6106" w:rsidP="00453DB0">
      <w:pPr>
        <w:numPr>
          <w:ilvl w:val="2"/>
          <w:numId w:val="42"/>
        </w:numPr>
        <w:spacing w:after="120"/>
        <w:jc w:val="both"/>
        <w:rPr>
          <w:lang w:val="en-CA"/>
        </w:rPr>
      </w:pPr>
      <w:r>
        <w:rPr>
          <w:lang w:val="en-CA"/>
        </w:rPr>
        <w:t>The addition of bleach will further reduce the number of potentially infectious agents.  If the material can be bleached, add ½ cup of household bleach to the wash cycle. If the material is not colorfast, add ½ cup of non-chlorine bleach to the wash cycle.</w:t>
      </w:r>
    </w:p>
    <w:p w14:paraId="70F708DB" w14:textId="77777777" w:rsidR="004A6106" w:rsidRDefault="004A6106" w:rsidP="00453DB0">
      <w:pPr>
        <w:numPr>
          <w:ilvl w:val="2"/>
          <w:numId w:val="42"/>
        </w:numPr>
        <w:spacing w:after="120"/>
        <w:jc w:val="both"/>
        <w:rPr>
          <w:lang w:val="en-CA"/>
        </w:rPr>
      </w:pPr>
      <w:r>
        <w:rPr>
          <w:lang w:val="en-CA"/>
        </w:rPr>
        <w:lastRenderedPageBreak/>
        <w:t>Boots and leather goods may be scrubbed with disinfectant soap solution and hot water to remove contamination.</w:t>
      </w:r>
    </w:p>
    <w:p w14:paraId="501BAD9F" w14:textId="77777777" w:rsidR="004A6106" w:rsidRDefault="004A6106" w:rsidP="00453DB0">
      <w:pPr>
        <w:numPr>
          <w:ilvl w:val="1"/>
          <w:numId w:val="42"/>
        </w:numPr>
        <w:spacing w:after="120"/>
        <w:jc w:val="both"/>
        <w:rPr>
          <w:lang w:val="en-CA"/>
        </w:rPr>
      </w:pPr>
      <w:r>
        <w:rPr>
          <w:lang w:val="en-GB"/>
        </w:rPr>
        <w:t>Sending Out for Laundering / Dry Cleaning:</w:t>
      </w:r>
    </w:p>
    <w:p w14:paraId="50E09489" w14:textId="77777777" w:rsidR="004A6106" w:rsidRDefault="004A6106" w:rsidP="00453DB0">
      <w:pPr>
        <w:numPr>
          <w:ilvl w:val="2"/>
          <w:numId w:val="42"/>
        </w:numPr>
        <w:spacing w:after="120"/>
        <w:jc w:val="both"/>
        <w:rPr>
          <w:lang w:val="en-CA"/>
        </w:rPr>
      </w:pPr>
      <w:r>
        <w:rPr>
          <w:lang w:val="en-GB"/>
        </w:rPr>
        <w:t xml:space="preserve">When laundry which is contaminated with a known or suspected bloodborne pathogen or other potentially infectious material is sent for processing to a laundry or </w:t>
      </w:r>
      <w:proofErr w:type="gramStart"/>
      <w:r>
        <w:rPr>
          <w:lang w:val="en-GB"/>
        </w:rPr>
        <w:t>dry cleaning</w:t>
      </w:r>
      <w:proofErr w:type="gramEnd"/>
      <w:r>
        <w:rPr>
          <w:lang w:val="en-GB"/>
        </w:rPr>
        <w:t xml:space="preserve"> facility, the person sending the laundry must provide the following information to the cleaning facility in writing:</w:t>
      </w:r>
    </w:p>
    <w:p w14:paraId="52AF3B90" w14:textId="77777777" w:rsidR="004A6106" w:rsidRDefault="004A6106" w:rsidP="00453DB0">
      <w:pPr>
        <w:widowControl w:val="0"/>
        <w:numPr>
          <w:ilvl w:val="0"/>
          <w:numId w:val="30"/>
        </w:numPr>
        <w:tabs>
          <w:tab w:val="clear" w:pos="360"/>
          <w:tab w:val="left" w:pos="2907"/>
        </w:tabs>
        <w:ind w:left="2907"/>
        <w:jc w:val="both"/>
        <w:rPr>
          <w:lang w:val="en-CA"/>
        </w:rPr>
      </w:pPr>
      <w:r>
        <w:rPr>
          <w:lang w:val="en-GB"/>
        </w:rPr>
        <w:t>The identity and nature of the materials which could pose a hazard, and</w:t>
      </w:r>
    </w:p>
    <w:p w14:paraId="278CDD74" w14:textId="77777777" w:rsidR="004A6106" w:rsidRDefault="004A6106" w:rsidP="00453DB0">
      <w:pPr>
        <w:widowControl w:val="0"/>
        <w:numPr>
          <w:ilvl w:val="0"/>
          <w:numId w:val="30"/>
        </w:numPr>
        <w:tabs>
          <w:tab w:val="clear" w:pos="360"/>
          <w:tab w:val="left" w:pos="2907"/>
        </w:tabs>
        <w:spacing w:after="120"/>
        <w:ind w:left="2907"/>
        <w:jc w:val="both"/>
        <w:rPr>
          <w:lang w:val="en-CA"/>
        </w:rPr>
      </w:pPr>
      <w:r>
        <w:rPr>
          <w:lang w:val="en-GB"/>
        </w:rPr>
        <w:t>General precautionary measures to be followed.</w:t>
      </w:r>
    </w:p>
    <w:p w14:paraId="62187252" w14:textId="77777777" w:rsidR="004A6106" w:rsidRDefault="004A6106" w:rsidP="00453DB0">
      <w:pPr>
        <w:numPr>
          <w:ilvl w:val="2"/>
          <w:numId w:val="42"/>
        </w:numPr>
        <w:jc w:val="both"/>
        <w:rPr>
          <w:lang w:val="en-CA"/>
        </w:rPr>
      </w:pPr>
      <w:r>
        <w:rPr>
          <w:lang w:val="en-CA"/>
        </w:rPr>
        <w:t xml:space="preserve">Work clothing contaminated with blood or body fluids must be placed in leak proof bags for transport to laundering facilities.  </w:t>
      </w:r>
      <w:r>
        <w:rPr>
          <w:lang w:val="en-GB"/>
        </w:rPr>
        <w:t>Bags and other containers of laundry contaminated with a known or suspected bloodborne pathogen or other potentially infectious material must be labelled unless universal precautions are taken and distinctive-coloured bagging is used.</w:t>
      </w:r>
    </w:p>
    <w:p w14:paraId="5EE6A30E" w14:textId="77777777"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Emergency Procedures</w:t>
      </w:r>
    </w:p>
    <w:p w14:paraId="510A462C" w14:textId="77777777" w:rsidR="004A6106" w:rsidRDefault="004A6106" w:rsidP="00453DB0">
      <w:pPr>
        <w:numPr>
          <w:ilvl w:val="1"/>
          <w:numId w:val="42"/>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14:paraId="1232EA04" w14:textId="77777777" w:rsidR="002A0AA1" w:rsidRPr="002A0AA1" w:rsidRDefault="002A0AA1" w:rsidP="00223D22">
      <w:pPr>
        <w:jc w:val="both"/>
      </w:pPr>
    </w:p>
    <w:p w14:paraId="464861BC" w14:textId="77777777" w:rsidR="008F6558" w:rsidRDefault="00CD0FCF" w:rsidP="00622A87">
      <w:pPr>
        <w:pStyle w:val="Heading3"/>
      </w:pPr>
      <w:r>
        <w:br w:type="page"/>
      </w:r>
      <w:bookmarkStart w:id="206" w:name="_Toc526161577"/>
      <w:bookmarkStart w:id="207" w:name="_Toc471104335"/>
      <w:bookmarkStart w:id="208" w:name="_Toc471104856"/>
      <w:bookmarkStart w:id="209" w:name="_Toc471105129"/>
      <w:r w:rsidR="008F6558">
        <w:lastRenderedPageBreak/>
        <w:t>Handling Garbage</w:t>
      </w:r>
      <w:bookmarkEnd w:id="206"/>
    </w:p>
    <w:p w14:paraId="61DA51AC" w14:textId="77777777"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8F6558" w:rsidRPr="008F6558" w14:paraId="3D91AA9F" w14:textId="77777777" w:rsidTr="008F6558">
        <w:tc>
          <w:tcPr>
            <w:tcW w:w="4360" w:type="dxa"/>
            <w:shd w:val="clear" w:color="auto" w:fill="auto"/>
          </w:tcPr>
          <w:p w14:paraId="0F7C0E4D" w14:textId="77777777"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Biological contamination</w:t>
            </w:r>
          </w:p>
        </w:tc>
        <w:tc>
          <w:tcPr>
            <w:tcW w:w="4361" w:type="dxa"/>
            <w:shd w:val="clear" w:color="auto" w:fill="auto"/>
          </w:tcPr>
          <w:p w14:paraId="253D5925" w14:textId="77777777" w:rsidR="008F6558" w:rsidRPr="008F6558" w:rsidRDefault="008F6558" w:rsidP="007976EB">
            <w:pPr>
              <w:numPr>
                <w:ilvl w:val="0"/>
                <w:numId w:val="29"/>
              </w:numPr>
              <w:tabs>
                <w:tab w:val="clear" w:pos="720"/>
                <w:tab w:val="num" w:pos="234"/>
              </w:tabs>
              <w:ind w:left="234" w:hanging="234"/>
              <w:rPr>
                <w:rFonts w:cs="Arial"/>
                <w:color w:val="000000"/>
              </w:rPr>
            </w:pPr>
            <w:r w:rsidRPr="008F655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14:paraId="184B68DC" w14:textId="77777777" w:rsidR="00542225" w:rsidRDefault="00542225" w:rsidP="00542225">
      <w:pPr>
        <w:jc w:val="both"/>
        <w:rPr>
          <w:rFonts w:cs="Arial"/>
          <w:b/>
        </w:rPr>
      </w:pPr>
    </w:p>
    <w:p w14:paraId="20028442" w14:textId="77777777"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73"/>
        <w:gridCol w:w="4005"/>
      </w:tblGrid>
      <w:tr w:rsidR="008F6558" w:rsidRPr="008F6558" w14:paraId="2B85AA37" w14:textId="77777777" w:rsidTr="008F6558">
        <w:tc>
          <w:tcPr>
            <w:tcW w:w="4360" w:type="dxa"/>
            <w:shd w:val="clear" w:color="auto" w:fill="auto"/>
          </w:tcPr>
          <w:p w14:paraId="1B98A4A1" w14:textId="77777777"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Hand washing facilities</w:t>
            </w:r>
          </w:p>
        </w:tc>
        <w:tc>
          <w:tcPr>
            <w:tcW w:w="4361" w:type="dxa"/>
            <w:shd w:val="clear" w:color="auto" w:fill="auto"/>
          </w:tcPr>
          <w:p w14:paraId="49F0875C" w14:textId="77777777" w:rsidR="008F6558" w:rsidRPr="008F6558" w:rsidRDefault="008F6558" w:rsidP="00223D22">
            <w:pPr>
              <w:jc w:val="both"/>
              <w:rPr>
                <w:rFonts w:cs="Arial"/>
                <w:color w:val="000000"/>
              </w:rPr>
            </w:pPr>
          </w:p>
        </w:tc>
      </w:tr>
    </w:tbl>
    <w:p w14:paraId="41DFD8FF" w14:textId="77777777" w:rsidR="00542225" w:rsidRDefault="00542225" w:rsidP="00542225">
      <w:pPr>
        <w:jc w:val="both"/>
        <w:rPr>
          <w:rFonts w:cs="Arial"/>
          <w:b/>
        </w:rPr>
      </w:pPr>
    </w:p>
    <w:p w14:paraId="43948062" w14:textId="77777777"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Procedure</w:t>
      </w:r>
    </w:p>
    <w:p w14:paraId="330E0FF6" w14:textId="77777777" w:rsidR="008F6558" w:rsidRPr="00466848" w:rsidRDefault="008F6558" w:rsidP="00466848">
      <w:pPr>
        <w:pStyle w:val="ListParagraph"/>
        <w:numPr>
          <w:ilvl w:val="1"/>
          <w:numId w:val="51"/>
        </w:numPr>
        <w:spacing w:after="120"/>
        <w:jc w:val="both"/>
        <w:rPr>
          <w:szCs w:val="22"/>
          <w:lang w:val="en-GB"/>
        </w:rPr>
      </w:pPr>
      <w:r w:rsidRPr="00466848">
        <w:rPr>
          <w:szCs w:val="22"/>
          <w:lang w:val="en-GB"/>
        </w:rPr>
        <w:t>Follow these steps to prevent contact with sharps and other items improperly discarded in garbage</w:t>
      </w:r>
      <w:r>
        <w:t>:</w:t>
      </w:r>
    </w:p>
    <w:p w14:paraId="3D871A79" w14:textId="77777777" w:rsidR="008F6558" w:rsidRDefault="008F6558" w:rsidP="00466848">
      <w:pPr>
        <w:numPr>
          <w:ilvl w:val="2"/>
          <w:numId w:val="51"/>
        </w:numPr>
        <w:spacing w:after="120"/>
        <w:jc w:val="both"/>
        <w:rPr>
          <w:szCs w:val="22"/>
          <w:lang w:val="en-GB"/>
        </w:rPr>
      </w:pPr>
      <w:r>
        <w:rPr>
          <w:szCs w:val="22"/>
          <w:lang w:val="en-GB"/>
        </w:rPr>
        <w:t>Handle garbage as little as possible.</w:t>
      </w:r>
    </w:p>
    <w:p w14:paraId="030F6017" w14:textId="77777777" w:rsidR="008F6558" w:rsidRDefault="008F6558" w:rsidP="00466848">
      <w:pPr>
        <w:numPr>
          <w:ilvl w:val="2"/>
          <w:numId w:val="51"/>
        </w:numPr>
        <w:spacing w:after="120"/>
        <w:jc w:val="both"/>
        <w:rPr>
          <w:szCs w:val="22"/>
          <w:lang w:val="en-GB"/>
        </w:rPr>
      </w:pPr>
      <w:r>
        <w:rPr>
          <w:szCs w:val="22"/>
          <w:lang w:val="en-GB"/>
        </w:rPr>
        <w:t>Use waterproof garbage bags.</w:t>
      </w:r>
    </w:p>
    <w:p w14:paraId="7FE5F472" w14:textId="77777777" w:rsidR="008F6558" w:rsidRDefault="008F6558" w:rsidP="00466848">
      <w:pPr>
        <w:numPr>
          <w:ilvl w:val="2"/>
          <w:numId w:val="51"/>
        </w:numPr>
        <w:spacing w:after="120"/>
        <w:jc w:val="both"/>
        <w:rPr>
          <w:szCs w:val="22"/>
          <w:lang w:val="en-GB"/>
        </w:rPr>
      </w:pPr>
      <w:r>
        <w:rPr>
          <w:szCs w:val="22"/>
          <w:lang w:val="en-GB"/>
        </w:rPr>
        <w:t>Be alert.  Look for s</w:t>
      </w:r>
      <w:r w:rsidR="00167378">
        <w:rPr>
          <w:szCs w:val="22"/>
          <w:lang w:val="en-GB"/>
        </w:rPr>
        <w:t>harps sticking out of the bags.</w:t>
      </w:r>
      <w:r>
        <w:rPr>
          <w:szCs w:val="22"/>
          <w:lang w:val="en-GB"/>
        </w:rPr>
        <w:t xml:space="preserve"> Listen for broken glass when the bag is moved.</w:t>
      </w:r>
    </w:p>
    <w:p w14:paraId="33DFAC0F" w14:textId="77777777" w:rsidR="008F6558" w:rsidRDefault="008F6558" w:rsidP="00466848">
      <w:pPr>
        <w:numPr>
          <w:ilvl w:val="2"/>
          <w:numId w:val="51"/>
        </w:numPr>
        <w:spacing w:after="120"/>
        <w:jc w:val="both"/>
        <w:rPr>
          <w:szCs w:val="22"/>
          <w:lang w:val="en-GB"/>
        </w:rPr>
      </w:pPr>
      <w:r>
        <w:rPr>
          <w:szCs w:val="22"/>
          <w:lang w:val="en-GB"/>
        </w:rPr>
        <w:t>Do not compress garbage or reach into garbage containers with your bare hands.</w:t>
      </w:r>
    </w:p>
    <w:p w14:paraId="26D8828F" w14:textId="77777777" w:rsidR="008F6558" w:rsidRDefault="008F6558" w:rsidP="00466848">
      <w:pPr>
        <w:numPr>
          <w:ilvl w:val="2"/>
          <w:numId w:val="51"/>
        </w:numPr>
        <w:spacing w:after="120"/>
        <w:jc w:val="both"/>
        <w:rPr>
          <w:szCs w:val="22"/>
          <w:lang w:val="en-GB"/>
        </w:rPr>
      </w:pPr>
      <w:r>
        <w:rPr>
          <w:szCs w:val="22"/>
          <w:lang w:val="en-GB"/>
        </w:rPr>
        <w:t>Do not use bare hands to pick up garbage that has spilled out</w:t>
      </w:r>
      <w:r w:rsidR="00167378">
        <w:rPr>
          <w:szCs w:val="22"/>
          <w:lang w:val="en-GB"/>
        </w:rPr>
        <w:t xml:space="preserve"> of an overflowing container.  </w:t>
      </w:r>
      <w:r>
        <w:rPr>
          <w:szCs w:val="22"/>
          <w:lang w:val="en-GB"/>
        </w:rPr>
        <w:t>Wear puncture-resistant and liquid-resistant gloves, or use other tools designed for picking up garbage.</w:t>
      </w:r>
    </w:p>
    <w:p w14:paraId="5B1569E3" w14:textId="77777777" w:rsidR="008F6558" w:rsidRDefault="008F6558" w:rsidP="00466848">
      <w:pPr>
        <w:numPr>
          <w:ilvl w:val="2"/>
          <w:numId w:val="51"/>
        </w:numPr>
        <w:spacing w:after="120"/>
        <w:jc w:val="both"/>
        <w:rPr>
          <w:szCs w:val="22"/>
          <w:lang w:val="en-GB"/>
        </w:rPr>
      </w:pPr>
      <w:r>
        <w:rPr>
          <w:szCs w:val="22"/>
          <w:lang w:val="en-GB"/>
        </w:rPr>
        <w:t>Don't</w:t>
      </w:r>
      <w:r w:rsidR="00167378">
        <w:rPr>
          <w:szCs w:val="22"/>
          <w:lang w:val="en-GB"/>
        </w:rPr>
        <w:t xml:space="preserve"> let garbage bags get too full.</w:t>
      </w:r>
      <w:r>
        <w:rPr>
          <w:szCs w:val="22"/>
          <w:lang w:val="en-GB"/>
        </w:rPr>
        <w:t xml:space="preserve"> Leave enough free space at the top of the bag so that when the bag is picked up only the top of the bag is held rather than grabbing any of the contents. Bags may have to be changed more often to prevent them from getting too </w:t>
      </w:r>
      <w:r w:rsidR="007976EB">
        <w:rPr>
          <w:szCs w:val="22"/>
          <w:lang w:val="en-GB"/>
        </w:rPr>
        <w:t>full;</w:t>
      </w:r>
      <w:r>
        <w:rPr>
          <w:szCs w:val="22"/>
          <w:lang w:val="en-GB"/>
        </w:rPr>
        <w:t xml:space="preserve"> however, this will also make them lighter and thus easier to hold away from your body.</w:t>
      </w:r>
    </w:p>
    <w:p w14:paraId="5F8BFD4F" w14:textId="77777777" w:rsidR="008F6558" w:rsidRDefault="008F6558" w:rsidP="00466848">
      <w:pPr>
        <w:numPr>
          <w:ilvl w:val="2"/>
          <w:numId w:val="51"/>
        </w:numPr>
        <w:spacing w:after="120"/>
        <w:jc w:val="both"/>
        <w:rPr>
          <w:szCs w:val="22"/>
          <w:lang w:val="en-GB"/>
        </w:rPr>
      </w:pPr>
      <w:r>
        <w:rPr>
          <w:szCs w:val="22"/>
          <w:lang w:val="en-GB"/>
        </w:rPr>
        <w:t>Hold garbage bags by the top of the bag, away from your body.  Do not hold garbage bags against your body.</w:t>
      </w:r>
    </w:p>
    <w:p w14:paraId="1881A35B" w14:textId="77777777" w:rsidR="008F6558" w:rsidRDefault="008F6558" w:rsidP="00466848">
      <w:pPr>
        <w:numPr>
          <w:ilvl w:val="2"/>
          <w:numId w:val="51"/>
        </w:numPr>
        <w:spacing w:after="120"/>
        <w:jc w:val="both"/>
        <w:rPr>
          <w:szCs w:val="22"/>
          <w:lang w:val="en-GB"/>
        </w:rPr>
      </w:pPr>
      <w:r>
        <w:rPr>
          <w:szCs w:val="22"/>
          <w:lang w:val="en-GB"/>
        </w:rPr>
        <w:t>Do not place one hand under the bag to support it.</w:t>
      </w:r>
    </w:p>
    <w:p w14:paraId="4064A3DD" w14:textId="77777777" w:rsidR="008F6558" w:rsidRPr="00167378" w:rsidRDefault="008F6558" w:rsidP="00466848">
      <w:pPr>
        <w:numPr>
          <w:ilvl w:val="2"/>
          <w:numId w:val="51"/>
        </w:numPr>
        <w:jc w:val="both"/>
        <w:rPr>
          <w:szCs w:val="22"/>
          <w:lang w:val="en-GB"/>
        </w:rPr>
      </w:pPr>
      <w:r>
        <w:rPr>
          <w:szCs w:val="22"/>
          <w:lang w:val="en-GB"/>
        </w:rPr>
        <w:t>Dispose of wastes according to federal, provincial, and local regulations.</w:t>
      </w:r>
    </w:p>
    <w:p w14:paraId="6FEF2BE6" w14:textId="77777777" w:rsidR="00542225" w:rsidRDefault="00542225" w:rsidP="00542225">
      <w:pPr>
        <w:spacing w:after="120"/>
        <w:jc w:val="both"/>
        <w:rPr>
          <w:rFonts w:cs="Arial"/>
          <w:b/>
        </w:rPr>
      </w:pPr>
    </w:p>
    <w:p w14:paraId="457415DC" w14:textId="77777777"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Emergency Procedures</w:t>
      </w:r>
    </w:p>
    <w:p w14:paraId="117763C7" w14:textId="77777777" w:rsidR="008F6558" w:rsidRDefault="008F6558" w:rsidP="00466848">
      <w:pPr>
        <w:numPr>
          <w:ilvl w:val="1"/>
          <w:numId w:val="51"/>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14:paraId="2C3B8E61" w14:textId="77777777" w:rsidR="00DC4CF7" w:rsidRDefault="00DC4CF7" w:rsidP="00223D22">
      <w:pPr>
        <w:jc w:val="both"/>
      </w:pPr>
    </w:p>
    <w:p w14:paraId="03D1E4DA" w14:textId="77777777" w:rsidR="00DC4CF7" w:rsidRDefault="008F6558" w:rsidP="00C60D9F">
      <w:pPr>
        <w:pStyle w:val="Heading3"/>
        <w:rPr>
          <w:rFonts w:cs="Arial"/>
          <w:bCs/>
        </w:rPr>
      </w:pPr>
      <w:r>
        <w:br w:type="page"/>
      </w:r>
    </w:p>
    <w:p w14:paraId="264528DB" w14:textId="77777777" w:rsidR="00DC4CF7" w:rsidRDefault="00DC4CF7" w:rsidP="000566B3">
      <w:pPr>
        <w:jc w:val="both"/>
      </w:pPr>
    </w:p>
    <w:p w14:paraId="463D3319" w14:textId="77777777" w:rsidR="004E1073" w:rsidRDefault="00AC2340" w:rsidP="00622A87">
      <w:pPr>
        <w:pStyle w:val="Heading3"/>
      </w:pPr>
      <w:bookmarkStart w:id="210" w:name="_Toc526161578"/>
      <w:r>
        <w:t>Pick-up and Disposal of Sharps</w:t>
      </w:r>
      <w:bookmarkEnd w:id="210"/>
    </w:p>
    <w:p w14:paraId="34DE223F" w14:textId="77777777"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AC2340" w:rsidRPr="00AC2340" w14:paraId="2D35F17F" w14:textId="77777777" w:rsidTr="00AC2340">
        <w:tc>
          <w:tcPr>
            <w:tcW w:w="4360" w:type="dxa"/>
            <w:shd w:val="clear" w:color="auto" w:fill="auto"/>
          </w:tcPr>
          <w:p w14:paraId="48D48E66" w14:textId="77777777"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Biological contamination</w:t>
            </w:r>
          </w:p>
        </w:tc>
        <w:tc>
          <w:tcPr>
            <w:tcW w:w="4361" w:type="dxa"/>
            <w:shd w:val="clear" w:color="auto" w:fill="auto"/>
          </w:tcPr>
          <w:p w14:paraId="1D67ABC9" w14:textId="77777777" w:rsidR="00AC2340" w:rsidRPr="00AC2340" w:rsidRDefault="00AC2340" w:rsidP="00BE0A47">
            <w:pPr>
              <w:numPr>
                <w:ilvl w:val="0"/>
                <w:numId w:val="29"/>
              </w:numPr>
              <w:tabs>
                <w:tab w:val="clear" w:pos="720"/>
                <w:tab w:val="num" w:pos="234"/>
              </w:tabs>
              <w:ind w:left="234" w:hanging="234"/>
              <w:rPr>
                <w:rFonts w:cs="Arial"/>
                <w:color w:val="000000"/>
              </w:rPr>
            </w:pPr>
            <w:r w:rsidRPr="00AC2340">
              <w:rPr>
                <w:rFonts w:cs="Arial"/>
                <w:color w:val="000000"/>
              </w:rPr>
              <w:t>Contracting occupational and other diseases, e.g. Hepatitis B</w:t>
            </w:r>
            <w:r w:rsidR="00D779D5">
              <w:rPr>
                <w:rFonts w:cs="Arial"/>
                <w:color w:val="000000"/>
              </w:rPr>
              <w:t xml:space="preserve">, </w:t>
            </w:r>
            <w:r w:rsidRPr="00AC2340">
              <w:rPr>
                <w:rFonts w:cs="Arial"/>
                <w:color w:val="000000"/>
              </w:rPr>
              <w:t xml:space="preserve">HIV, </w:t>
            </w:r>
            <w:r w:rsidR="00D779D5">
              <w:rPr>
                <w:rFonts w:cs="Arial"/>
                <w:color w:val="000000"/>
              </w:rPr>
              <w:t>I</w:t>
            </w:r>
            <w:r w:rsidRPr="00AC2340">
              <w:rPr>
                <w:rFonts w:cs="Arial"/>
                <w:color w:val="000000"/>
              </w:rPr>
              <w:t>nfluenza</w:t>
            </w:r>
          </w:p>
        </w:tc>
      </w:tr>
    </w:tbl>
    <w:p w14:paraId="097E66D0" w14:textId="77777777" w:rsidR="00542225" w:rsidRDefault="00542225" w:rsidP="00542225">
      <w:pPr>
        <w:jc w:val="both"/>
        <w:rPr>
          <w:rFonts w:cs="Arial"/>
          <w:b/>
        </w:rPr>
      </w:pPr>
    </w:p>
    <w:p w14:paraId="513AEC97" w14:textId="77777777"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61"/>
        <w:gridCol w:w="4017"/>
      </w:tblGrid>
      <w:tr w:rsidR="00AC2340" w:rsidRPr="00AC2340" w14:paraId="38F7CB94" w14:textId="77777777" w:rsidTr="00AC2340">
        <w:tc>
          <w:tcPr>
            <w:tcW w:w="4360" w:type="dxa"/>
            <w:shd w:val="clear" w:color="auto" w:fill="auto"/>
          </w:tcPr>
          <w:p w14:paraId="5C932B14" w14:textId="77777777"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Disposable gloves</w:t>
            </w:r>
          </w:p>
        </w:tc>
        <w:tc>
          <w:tcPr>
            <w:tcW w:w="4361" w:type="dxa"/>
            <w:shd w:val="clear" w:color="auto" w:fill="auto"/>
          </w:tcPr>
          <w:p w14:paraId="14E89062" w14:textId="77777777"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Tongs, pliers or similar</w:t>
            </w:r>
          </w:p>
        </w:tc>
      </w:tr>
      <w:tr w:rsidR="00AC2340" w:rsidRPr="00AC2340" w14:paraId="36E1CD4C" w14:textId="77777777" w:rsidTr="00AC2340">
        <w:tc>
          <w:tcPr>
            <w:tcW w:w="4360" w:type="dxa"/>
            <w:shd w:val="clear" w:color="auto" w:fill="auto"/>
          </w:tcPr>
          <w:p w14:paraId="1549CDA7" w14:textId="77777777"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Sharps container</w:t>
            </w:r>
          </w:p>
        </w:tc>
        <w:tc>
          <w:tcPr>
            <w:tcW w:w="4361" w:type="dxa"/>
            <w:shd w:val="clear" w:color="auto" w:fill="auto"/>
          </w:tcPr>
          <w:p w14:paraId="4B632DD3" w14:textId="77777777"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Hand washing facilities</w:t>
            </w:r>
          </w:p>
        </w:tc>
      </w:tr>
    </w:tbl>
    <w:p w14:paraId="0F8DA7B1" w14:textId="77777777" w:rsidR="00542225" w:rsidRDefault="00542225" w:rsidP="00542225">
      <w:pPr>
        <w:jc w:val="both"/>
        <w:rPr>
          <w:rFonts w:cs="Arial"/>
          <w:b/>
        </w:rPr>
      </w:pPr>
    </w:p>
    <w:p w14:paraId="4866E4ED" w14:textId="77777777"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Procedure</w:t>
      </w:r>
    </w:p>
    <w:p w14:paraId="2E6937B5" w14:textId="77777777" w:rsidR="00AC2340" w:rsidRPr="00466848" w:rsidRDefault="00AC2340" w:rsidP="00466848">
      <w:pPr>
        <w:pStyle w:val="ListParagraph"/>
        <w:numPr>
          <w:ilvl w:val="1"/>
          <w:numId w:val="49"/>
        </w:numPr>
        <w:spacing w:after="120"/>
        <w:jc w:val="both"/>
        <w:rPr>
          <w:lang w:val="en-GB"/>
        </w:rPr>
      </w:pPr>
      <w:r w:rsidRPr="00466848">
        <w:rPr>
          <w:lang w:val="en-GB"/>
        </w:rPr>
        <w:t>Needles and other potentially infectious material are often found on roadways, in public washrooms, in regular garbage, parks, alleys, vacant lots, and on beaches. When you find such objects</w:t>
      </w:r>
      <w:r w:rsidR="00BE0A47">
        <w:rPr>
          <w:lang w:val="en-GB"/>
        </w:rPr>
        <w:t>:</w:t>
      </w:r>
    </w:p>
    <w:p w14:paraId="158AEBE7" w14:textId="77777777" w:rsidR="00AC2340" w:rsidRDefault="00BE0A47" w:rsidP="00466848">
      <w:pPr>
        <w:numPr>
          <w:ilvl w:val="2"/>
          <w:numId w:val="49"/>
        </w:numPr>
        <w:spacing w:after="120"/>
        <w:jc w:val="both"/>
        <w:rPr>
          <w:lang w:val="en-GB"/>
        </w:rPr>
      </w:pPr>
      <w:r w:rsidRPr="00BE0A47">
        <w:rPr>
          <w:b/>
          <w:lang w:val="en-GB"/>
        </w:rPr>
        <w:t>Do not</w:t>
      </w:r>
      <w:r>
        <w:rPr>
          <w:lang w:val="en-GB"/>
        </w:rPr>
        <w:t xml:space="preserve"> pick</w:t>
      </w:r>
      <w:r w:rsidR="00AC2340">
        <w:rPr>
          <w:lang w:val="en-GB"/>
        </w:rPr>
        <w:t xml:space="preserve"> up sharps and other items unless you have the proper equipment and PPE, and you have been instructed how to do so safely.</w:t>
      </w:r>
    </w:p>
    <w:p w14:paraId="0D88CBE5" w14:textId="77777777"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pick</w:t>
      </w:r>
      <w:r w:rsidR="00AC2340">
        <w:rPr>
          <w:lang w:val="en-GB"/>
        </w:rPr>
        <w:t xml:space="preserve"> up anything with the intention of discarding it later.  For example, immediately put used needles into a proper container, not in your pocket.</w:t>
      </w:r>
    </w:p>
    <w:p w14:paraId="5402D4E6" w14:textId="77777777"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place</w:t>
      </w:r>
      <w:r w:rsidR="00AC2340">
        <w:rPr>
          <w:lang w:val="en-GB"/>
        </w:rPr>
        <w:t xml:space="preserve"> needles in regular garbage.  By doing so you create another hazard for others.</w:t>
      </w:r>
    </w:p>
    <w:p w14:paraId="0BAE6B0D" w14:textId="77777777" w:rsidR="00AC2340" w:rsidRDefault="00AC2340" w:rsidP="00466848">
      <w:pPr>
        <w:numPr>
          <w:ilvl w:val="1"/>
          <w:numId w:val="49"/>
        </w:numPr>
        <w:spacing w:after="120"/>
        <w:jc w:val="both"/>
        <w:rPr>
          <w:lang w:val="en-GB"/>
        </w:rPr>
      </w:pPr>
      <w:r>
        <w:rPr>
          <w:lang w:val="en-GB"/>
        </w:rPr>
        <w:t>Follow these steps to pick up improperly discarded sharps and other potentially infectious items</w:t>
      </w:r>
      <w:r>
        <w:rPr>
          <w:szCs w:val="22"/>
          <w:lang w:val="en-GB"/>
        </w:rPr>
        <w:t>:</w:t>
      </w:r>
    </w:p>
    <w:p w14:paraId="3D4D8FFD" w14:textId="77777777" w:rsidR="00AC2340" w:rsidRDefault="00AC2340" w:rsidP="00466848">
      <w:pPr>
        <w:numPr>
          <w:ilvl w:val="2"/>
          <w:numId w:val="49"/>
        </w:numPr>
        <w:spacing w:after="120"/>
        <w:jc w:val="both"/>
        <w:rPr>
          <w:lang w:val="en-GB"/>
        </w:rPr>
      </w:pPr>
      <w:r>
        <w:rPr>
          <w:lang w:val="en-GB"/>
        </w:rPr>
        <w:t>Wear disposable waterproof gloves (such as natural rubber latex, neoprene, nitrile, or vinyl) and use a proper sharps container.</w:t>
      </w:r>
    </w:p>
    <w:p w14:paraId="6399B493" w14:textId="77777777" w:rsidR="00AC2340" w:rsidRDefault="00AC2340" w:rsidP="00466848">
      <w:pPr>
        <w:numPr>
          <w:ilvl w:val="2"/>
          <w:numId w:val="49"/>
        </w:numPr>
        <w:spacing w:after="120"/>
        <w:jc w:val="both"/>
        <w:rPr>
          <w:lang w:val="en-GB"/>
        </w:rPr>
      </w:pPr>
      <w:r>
        <w:rPr>
          <w:lang w:val="en-GB"/>
        </w:rPr>
        <w:t>Put the gloves on.</w:t>
      </w:r>
    </w:p>
    <w:p w14:paraId="1AB1592D" w14:textId="77777777" w:rsidR="00AC2340" w:rsidRDefault="00AC2340" w:rsidP="00466848">
      <w:pPr>
        <w:numPr>
          <w:ilvl w:val="2"/>
          <w:numId w:val="49"/>
        </w:numPr>
        <w:spacing w:after="120"/>
        <w:jc w:val="both"/>
        <w:rPr>
          <w:lang w:val="en-GB"/>
        </w:rPr>
      </w:pPr>
      <w:r>
        <w:rPr>
          <w:lang w:val="en-GB"/>
        </w:rPr>
        <w:t>Place the sharps container next to the needle or other item. Do not hold the container in your hand.</w:t>
      </w:r>
    </w:p>
    <w:p w14:paraId="20B6CACC" w14:textId="77777777" w:rsidR="00AC2340" w:rsidRDefault="00AC2340" w:rsidP="00466848">
      <w:pPr>
        <w:numPr>
          <w:ilvl w:val="2"/>
          <w:numId w:val="49"/>
        </w:numPr>
        <w:spacing w:after="120"/>
        <w:jc w:val="both"/>
        <w:rPr>
          <w:lang w:val="en-GB"/>
        </w:rPr>
      </w:pPr>
      <w:r>
        <w:rPr>
          <w:lang w:val="en-GB"/>
        </w:rPr>
        <w:t xml:space="preserve">The preferred method is to use tongs or pliers to pick up the needle or other item and place it into the </w:t>
      </w:r>
      <w:proofErr w:type="gramStart"/>
      <w:r>
        <w:rPr>
          <w:lang w:val="en-GB"/>
        </w:rPr>
        <w:t>sharps</w:t>
      </w:r>
      <w:proofErr w:type="gramEnd"/>
      <w:r>
        <w:rPr>
          <w:lang w:val="en-GB"/>
        </w:rPr>
        <w:t xml:space="preserve"> container.</w:t>
      </w:r>
    </w:p>
    <w:p w14:paraId="1F8EB779" w14:textId="77777777" w:rsidR="00AC2340" w:rsidRDefault="00AC2340" w:rsidP="00466848">
      <w:pPr>
        <w:numPr>
          <w:ilvl w:val="2"/>
          <w:numId w:val="49"/>
        </w:numPr>
        <w:spacing w:after="120"/>
        <w:jc w:val="both"/>
        <w:rPr>
          <w:lang w:val="en-GB"/>
        </w:rPr>
      </w:pPr>
      <w:r>
        <w:rPr>
          <w:lang w:val="en-GB"/>
        </w:rPr>
        <w:t>Secondary method - If tongs or pliers are not available, pick up the needle by its shaft while wearing gloves.</w:t>
      </w:r>
    </w:p>
    <w:p w14:paraId="41215BBF" w14:textId="77777777" w:rsidR="00AC2340" w:rsidRDefault="00AC2340" w:rsidP="00466848">
      <w:pPr>
        <w:numPr>
          <w:ilvl w:val="2"/>
          <w:numId w:val="49"/>
        </w:numPr>
        <w:spacing w:after="120"/>
        <w:jc w:val="both"/>
        <w:rPr>
          <w:lang w:val="en-GB"/>
        </w:rPr>
      </w:pPr>
      <w:r>
        <w:rPr>
          <w:lang w:val="en-GB"/>
        </w:rPr>
        <w:t xml:space="preserve">In either case, with the container lying on the ground or other surface (not held in your hand) place the needle into the </w:t>
      </w:r>
      <w:proofErr w:type="gramStart"/>
      <w:r>
        <w:rPr>
          <w:lang w:val="en-GB"/>
        </w:rPr>
        <w:t>sharps</w:t>
      </w:r>
      <w:proofErr w:type="gramEnd"/>
      <w:r>
        <w:rPr>
          <w:lang w:val="en-GB"/>
        </w:rPr>
        <w:t xml:space="preserve"> container, pointed end first. Do not insert your fingers into the opening of the container. Keep your free hand out of the way.</w:t>
      </w:r>
    </w:p>
    <w:p w14:paraId="37C99078" w14:textId="77777777" w:rsidR="00AC2340" w:rsidRDefault="00AC2340" w:rsidP="00466848">
      <w:pPr>
        <w:numPr>
          <w:ilvl w:val="2"/>
          <w:numId w:val="49"/>
        </w:numPr>
        <w:spacing w:after="120"/>
        <w:jc w:val="both"/>
        <w:rPr>
          <w:lang w:val="en-GB"/>
        </w:rPr>
      </w:pPr>
      <w:r>
        <w:rPr>
          <w:lang w:val="en-GB"/>
        </w:rPr>
        <w:t>Remove and discard the gloves using proper procedures. Wash your hands with soap and water.</w:t>
      </w:r>
    </w:p>
    <w:p w14:paraId="4AB81C84" w14:textId="77777777" w:rsidR="00AC2340" w:rsidRDefault="00AC2340" w:rsidP="00466848">
      <w:pPr>
        <w:numPr>
          <w:ilvl w:val="2"/>
          <w:numId w:val="49"/>
        </w:numPr>
        <w:spacing w:after="120"/>
        <w:jc w:val="both"/>
        <w:rPr>
          <w:szCs w:val="22"/>
          <w:lang w:val="en-GB"/>
        </w:rPr>
      </w:pPr>
      <w:r>
        <w:rPr>
          <w:lang w:val="en-GB"/>
        </w:rPr>
        <w:lastRenderedPageBreak/>
        <w:t>Do not fill the sharps container to the top. When it is about three-quarters full replace it with a new one and properly dispose of the old one.</w:t>
      </w:r>
    </w:p>
    <w:p w14:paraId="142AD464" w14:textId="77777777" w:rsidR="00AC2340" w:rsidRDefault="00AC2340" w:rsidP="00466848">
      <w:pPr>
        <w:numPr>
          <w:ilvl w:val="1"/>
          <w:numId w:val="49"/>
        </w:numPr>
        <w:spacing w:after="120"/>
        <w:jc w:val="both"/>
      </w:pPr>
      <w:r>
        <w:rPr>
          <w:lang w:val="en-GB"/>
        </w:rPr>
        <w:t>Do not reach for objects you cannot see:</w:t>
      </w:r>
    </w:p>
    <w:p w14:paraId="4A22AB09" w14:textId="77777777" w:rsidR="00AC2340" w:rsidRDefault="00AC2340" w:rsidP="00466848">
      <w:pPr>
        <w:numPr>
          <w:ilvl w:val="2"/>
          <w:numId w:val="49"/>
        </w:numPr>
        <w:spacing w:after="120"/>
        <w:jc w:val="both"/>
        <w:rPr>
          <w:lang w:val="en-GB"/>
        </w:rPr>
      </w:pPr>
      <w:r>
        <w:rPr>
          <w:lang w:val="en-GB"/>
        </w:rPr>
        <w:t>Look</w:t>
      </w:r>
      <w:r>
        <w:t xml:space="preserve"> before reaching. Don't use your hands to feel or reach into any area or container if you can't see the contents or if you don't know what's there. Use a long-handled stick or other object - not your hands - to explore hidden spots.</w:t>
      </w:r>
    </w:p>
    <w:p w14:paraId="2F0866A4" w14:textId="77777777" w:rsidR="00AC2340" w:rsidRDefault="00AC2340" w:rsidP="00466848">
      <w:pPr>
        <w:numPr>
          <w:ilvl w:val="2"/>
          <w:numId w:val="49"/>
        </w:numPr>
        <w:spacing w:after="120"/>
        <w:jc w:val="both"/>
        <w:rPr>
          <w:lang w:val="en-GB"/>
        </w:rPr>
      </w:pPr>
      <w:r>
        <w:t>Empty the contents of purses, packs, and other containers by turning them upside down over a table or other flat surface.</w:t>
      </w:r>
    </w:p>
    <w:p w14:paraId="70566A68" w14:textId="77777777" w:rsidR="00AC2340" w:rsidRDefault="00AC2340" w:rsidP="00466848">
      <w:pPr>
        <w:numPr>
          <w:ilvl w:val="1"/>
          <w:numId w:val="49"/>
        </w:numPr>
        <w:spacing w:after="120"/>
        <w:jc w:val="both"/>
        <w:rPr>
          <w:lang w:val="en-GB"/>
        </w:rPr>
      </w:pPr>
      <w:r>
        <w:rPr>
          <w:lang w:val="en-GB"/>
        </w:rPr>
        <w:t>Pick-Up and Disposal of Used Condoms:</w:t>
      </w:r>
    </w:p>
    <w:p w14:paraId="3E3D06E6" w14:textId="77777777" w:rsidR="00AC2340" w:rsidRDefault="00AC2340" w:rsidP="00466848">
      <w:pPr>
        <w:numPr>
          <w:ilvl w:val="2"/>
          <w:numId w:val="49"/>
        </w:numPr>
        <w:jc w:val="both"/>
        <w:rPr>
          <w:lang w:val="en-GB"/>
        </w:rPr>
      </w:pPr>
      <w:r>
        <w:t>The disposal of used condoms found on the worksite follows the disposal precautions for needles and sharps. Wear waterproof gloves and use tongs or other equipment to pick up used condoms.  Discard the condom in a plastic bag.</w:t>
      </w:r>
    </w:p>
    <w:p w14:paraId="463E8DC8" w14:textId="77777777" w:rsidR="00542225" w:rsidRDefault="00542225" w:rsidP="00542225">
      <w:pPr>
        <w:jc w:val="both"/>
        <w:rPr>
          <w:rFonts w:cs="Arial"/>
          <w:b/>
        </w:rPr>
      </w:pPr>
    </w:p>
    <w:p w14:paraId="68D1FE88" w14:textId="77777777"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Emergency Procedures</w:t>
      </w:r>
    </w:p>
    <w:p w14:paraId="5B1E8F2E" w14:textId="77777777" w:rsidR="00AC2340" w:rsidRPr="00556958" w:rsidRDefault="00AC2340" w:rsidP="00556958">
      <w:pPr>
        <w:pStyle w:val="ListParagraph"/>
        <w:numPr>
          <w:ilvl w:val="1"/>
          <w:numId w:val="49"/>
        </w:numPr>
        <w:jc w:val="both"/>
        <w:rPr>
          <w:rFonts w:cs="Arial"/>
          <w:bCs/>
        </w:rPr>
      </w:pPr>
      <w:r w:rsidRPr="00556958">
        <w:rPr>
          <w:rFonts w:cs="Arial"/>
          <w:bCs/>
        </w:rPr>
        <w:t>In the event of an injury or exposure involving biohazardous material or potentially infectious material contact the First Aid Attendant and seek medical attention immediately.</w:t>
      </w:r>
    </w:p>
    <w:p w14:paraId="3E67C781" w14:textId="77777777" w:rsidR="00AC2340" w:rsidRDefault="00AC2340" w:rsidP="008F6558"/>
    <w:p w14:paraId="2E5D7A01" w14:textId="77777777" w:rsidR="000566B3" w:rsidRDefault="000566B3" w:rsidP="008F6558"/>
    <w:p w14:paraId="531E3F8B" w14:textId="77777777" w:rsidR="000566B3" w:rsidRDefault="000566B3" w:rsidP="00622A87">
      <w:pPr>
        <w:pStyle w:val="Heading3"/>
      </w:pPr>
      <w:r>
        <w:br w:type="page"/>
      </w:r>
      <w:bookmarkStart w:id="211" w:name="_Toc526161579"/>
      <w:r>
        <w:lastRenderedPageBreak/>
        <w:t xml:space="preserve">Post Exposure Management – What </w:t>
      </w:r>
      <w:r w:rsidR="00BE0A47">
        <w:t>to</w:t>
      </w:r>
      <w:r>
        <w:t xml:space="preserve"> Do If </w:t>
      </w:r>
      <w:r w:rsidR="00BE0A47">
        <w:t>an</w:t>
      </w:r>
      <w:r>
        <w:t xml:space="preserve"> Exposure Occurs</w:t>
      </w:r>
      <w:bookmarkEnd w:id="211"/>
    </w:p>
    <w:p w14:paraId="4A78A6C4" w14:textId="77777777"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0566B3" w:rsidRPr="000566B3" w14:paraId="7D36DC45" w14:textId="77777777" w:rsidTr="000566B3">
        <w:tc>
          <w:tcPr>
            <w:tcW w:w="4360" w:type="dxa"/>
            <w:shd w:val="clear" w:color="auto" w:fill="auto"/>
          </w:tcPr>
          <w:p w14:paraId="11A27CEE" w14:textId="77777777"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Biological contamination</w:t>
            </w:r>
          </w:p>
        </w:tc>
        <w:tc>
          <w:tcPr>
            <w:tcW w:w="4361" w:type="dxa"/>
            <w:shd w:val="clear" w:color="auto" w:fill="auto"/>
          </w:tcPr>
          <w:p w14:paraId="219F7421" w14:textId="77777777" w:rsidR="000566B3" w:rsidRPr="000566B3" w:rsidRDefault="000566B3" w:rsidP="00BE0A47">
            <w:pPr>
              <w:numPr>
                <w:ilvl w:val="0"/>
                <w:numId w:val="29"/>
              </w:numPr>
              <w:tabs>
                <w:tab w:val="clear" w:pos="720"/>
                <w:tab w:val="num" w:pos="234"/>
              </w:tabs>
              <w:ind w:left="234" w:hanging="234"/>
              <w:rPr>
                <w:rFonts w:cs="Arial"/>
                <w:color w:val="000000"/>
              </w:rPr>
            </w:pPr>
            <w:r w:rsidRPr="000566B3">
              <w:rPr>
                <w:rFonts w:cs="Arial"/>
                <w:color w:val="000000"/>
              </w:rPr>
              <w:t>Contracting occupational and other diseases, e.g. Hepatitis B</w:t>
            </w:r>
            <w:r w:rsidR="00D779D5">
              <w:rPr>
                <w:rFonts w:cs="Arial"/>
                <w:color w:val="000000"/>
              </w:rPr>
              <w:t xml:space="preserve">, </w:t>
            </w:r>
            <w:r w:rsidRPr="000566B3">
              <w:rPr>
                <w:rFonts w:cs="Arial"/>
                <w:color w:val="000000"/>
              </w:rPr>
              <w:t xml:space="preserve">HIV, </w:t>
            </w:r>
            <w:r w:rsidR="00D779D5">
              <w:rPr>
                <w:rFonts w:cs="Arial"/>
                <w:color w:val="000000"/>
              </w:rPr>
              <w:t>I</w:t>
            </w:r>
            <w:r w:rsidR="00BE0A47">
              <w:rPr>
                <w:rFonts w:cs="Arial"/>
                <w:color w:val="000000"/>
              </w:rPr>
              <w:t>nfluenza</w:t>
            </w:r>
          </w:p>
        </w:tc>
      </w:tr>
    </w:tbl>
    <w:p w14:paraId="3CAD2B71" w14:textId="77777777" w:rsidR="00542225" w:rsidRDefault="00542225" w:rsidP="00753C04">
      <w:pPr>
        <w:jc w:val="both"/>
        <w:rPr>
          <w:rFonts w:cs="Arial"/>
          <w:b/>
        </w:rPr>
      </w:pPr>
    </w:p>
    <w:p w14:paraId="5A6868F0" w14:textId="77777777"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7"/>
        <w:gridCol w:w="4041"/>
      </w:tblGrid>
      <w:tr w:rsidR="000566B3" w:rsidRPr="000566B3" w14:paraId="2A79C5F8" w14:textId="77777777" w:rsidTr="000566B3">
        <w:tc>
          <w:tcPr>
            <w:tcW w:w="4360" w:type="dxa"/>
            <w:shd w:val="clear" w:color="auto" w:fill="auto"/>
          </w:tcPr>
          <w:p w14:paraId="728EA5B0" w14:textId="77777777"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Disposable gloves</w:t>
            </w:r>
          </w:p>
        </w:tc>
        <w:tc>
          <w:tcPr>
            <w:tcW w:w="4361" w:type="dxa"/>
            <w:shd w:val="clear" w:color="auto" w:fill="auto"/>
          </w:tcPr>
          <w:p w14:paraId="65773D5B" w14:textId="77777777"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Emergency wash station</w:t>
            </w:r>
          </w:p>
        </w:tc>
      </w:tr>
      <w:tr w:rsidR="000566B3" w:rsidRPr="000566B3" w14:paraId="3C513FE0" w14:textId="77777777" w:rsidTr="000566B3">
        <w:tc>
          <w:tcPr>
            <w:tcW w:w="4360" w:type="dxa"/>
            <w:shd w:val="clear" w:color="auto" w:fill="auto"/>
          </w:tcPr>
          <w:p w14:paraId="1CAC82E1" w14:textId="77777777"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Soap and water</w:t>
            </w:r>
          </w:p>
        </w:tc>
        <w:tc>
          <w:tcPr>
            <w:tcW w:w="4361" w:type="dxa"/>
            <w:shd w:val="clear" w:color="auto" w:fill="auto"/>
          </w:tcPr>
          <w:p w14:paraId="2125A5AA" w14:textId="77777777" w:rsidR="000566B3" w:rsidRPr="000566B3" w:rsidRDefault="000566B3" w:rsidP="00BB42EA">
            <w:pPr>
              <w:jc w:val="both"/>
              <w:rPr>
                <w:rFonts w:cs="Arial"/>
                <w:color w:val="000000"/>
              </w:rPr>
            </w:pPr>
          </w:p>
        </w:tc>
      </w:tr>
    </w:tbl>
    <w:p w14:paraId="140C5B68" w14:textId="77777777" w:rsidR="00753C04" w:rsidRDefault="00753C04" w:rsidP="00753C04">
      <w:pPr>
        <w:jc w:val="both"/>
        <w:rPr>
          <w:rFonts w:cs="Arial"/>
          <w:b/>
        </w:rPr>
      </w:pPr>
    </w:p>
    <w:p w14:paraId="391B4EE4" w14:textId="77777777"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Procedure</w:t>
      </w:r>
    </w:p>
    <w:p w14:paraId="67AE5DD0" w14:textId="77777777" w:rsidR="000566B3" w:rsidRDefault="000566B3" w:rsidP="00556958">
      <w:pPr>
        <w:pStyle w:val="ListParagraph"/>
        <w:numPr>
          <w:ilvl w:val="1"/>
          <w:numId w:val="48"/>
        </w:numPr>
        <w:spacing w:after="120"/>
        <w:jc w:val="both"/>
      </w:pPr>
      <w:r w:rsidRPr="00556958">
        <w:rPr>
          <w:szCs w:val="22"/>
        </w:rPr>
        <w:t xml:space="preserve">Post exposure treatment is required when </w:t>
      </w:r>
      <w:r w:rsidR="00BB42EA" w:rsidRPr="00556958">
        <w:rPr>
          <w:bCs/>
          <w:szCs w:val="22"/>
        </w:rPr>
        <w:t>one or more</w:t>
      </w:r>
      <w:r w:rsidR="00CD2533" w:rsidRPr="00CD2533">
        <w:rPr>
          <w:bCs/>
          <w:szCs w:val="22"/>
        </w:rPr>
        <w:t xml:space="preserve"> </w:t>
      </w:r>
      <w:r w:rsidRPr="00556958">
        <w:rPr>
          <w:szCs w:val="22"/>
        </w:rPr>
        <w:t>of the following conditions are present</w:t>
      </w:r>
      <w:r w:rsidRPr="00556958">
        <w:rPr>
          <w:lang w:val="en-GB"/>
        </w:rPr>
        <w:t>:</w:t>
      </w:r>
    </w:p>
    <w:p w14:paraId="2751DE5D" w14:textId="77777777" w:rsidR="000566B3" w:rsidRDefault="000566B3" w:rsidP="00556958">
      <w:pPr>
        <w:numPr>
          <w:ilvl w:val="2"/>
          <w:numId w:val="48"/>
        </w:numPr>
        <w:spacing w:after="120"/>
        <w:jc w:val="both"/>
      </w:pPr>
      <w:r>
        <w:t>Skin is punctured with a contaminated, or potentially contaminated sharp, e.g. glass, needle, etc., or;</w:t>
      </w:r>
    </w:p>
    <w:p w14:paraId="0ACC5B8C" w14:textId="77777777" w:rsidR="000566B3" w:rsidRDefault="000566B3" w:rsidP="00556958">
      <w:pPr>
        <w:numPr>
          <w:ilvl w:val="2"/>
          <w:numId w:val="48"/>
        </w:numPr>
        <w:spacing w:after="120"/>
        <w:jc w:val="both"/>
      </w:pPr>
      <w:r>
        <w:t>Mucous membrane</w:t>
      </w:r>
      <w:r w:rsidR="00BB42EA">
        <w:t>s</w:t>
      </w:r>
      <w:r>
        <w:t xml:space="preserve"> (eyes, nose, mouth) are exposed to blood or fluid visibly contaminated with blood or potentially infectious body fluids or tissues, or;</w:t>
      </w:r>
    </w:p>
    <w:p w14:paraId="5CE0C174" w14:textId="77777777" w:rsidR="000566B3" w:rsidRDefault="000566B3" w:rsidP="00556958">
      <w:pPr>
        <w:numPr>
          <w:ilvl w:val="2"/>
          <w:numId w:val="48"/>
        </w:numPr>
        <w:spacing w:after="120"/>
        <w:jc w:val="both"/>
      </w:pPr>
      <w:r>
        <w:t xml:space="preserve">Non-intact skin is exposed to blood or certain body fluids, or; </w:t>
      </w:r>
    </w:p>
    <w:p w14:paraId="356A76CD" w14:textId="77777777" w:rsidR="000566B3" w:rsidRDefault="000566B3" w:rsidP="00556958">
      <w:pPr>
        <w:numPr>
          <w:ilvl w:val="2"/>
          <w:numId w:val="48"/>
        </w:numPr>
        <w:spacing w:after="120"/>
        <w:jc w:val="both"/>
        <w:rPr>
          <w:szCs w:val="22"/>
        </w:rPr>
      </w:pPr>
      <w:r>
        <w:t xml:space="preserve">Human bites (that break the skin), </w:t>
      </w:r>
      <w:r>
        <w:rPr>
          <w:b/>
        </w:rPr>
        <w:t>and</w:t>
      </w:r>
    </w:p>
    <w:p w14:paraId="505C7362" w14:textId="77777777" w:rsidR="000566B3" w:rsidRDefault="000566B3" w:rsidP="00556958">
      <w:pPr>
        <w:numPr>
          <w:ilvl w:val="2"/>
          <w:numId w:val="48"/>
        </w:numPr>
        <w:spacing w:after="120"/>
        <w:jc w:val="both"/>
        <w:rPr>
          <w:szCs w:val="22"/>
        </w:rPr>
      </w:pPr>
      <w:r>
        <w:rPr>
          <w:szCs w:val="22"/>
        </w:rPr>
        <w:t xml:space="preserve">The source person is considered potentially infectious (positive test, in a </w:t>
      </w:r>
      <w:proofErr w:type="gramStart"/>
      <w:r>
        <w:rPr>
          <w:szCs w:val="22"/>
        </w:rPr>
        <w:t>high risk</w:t>
      </w:r>
      <w:proofErr w:type="gramEnd"/>
      <w:r>
        <w:rPr>
          <w:szCs w:val="22"/>
        </w:rPr>
        <w:t xml:space="preserve"> group, unreliable, or unknown), </w:t>
      </w:r>
      <w:r>
        <w:rPr>
          <w:b/>
          <w:bCs/>
          <w:szCs w:val="22"/>
        </w:rPr>
        <w:t>and</w:t>
      </w:r>
    </w:p>
    <w:p w14:paraId="05C35970" w14:textId="77777777" w:rsidR="000566B3" w:rsidRDefault="000566B3" w:rsidP="00556958">
      <w:pPr>
        <w:numPr>
          <w:ilvl w:val="2"/>
          <w:numId w:val="48"/>
        </w:numPr>
        <w:jc w:val="both"/>
        <w:rPr>
          <w:lang w:val="en-GB"/>
        </w:rPr>
      </w:pPr>
      <w:r>
        <w:rPr>
          <w:szCs w:val="22"/>
        </w:rPr>
        <w:t>The exposed worker is considered susceptible (no history of positive test to HIV, Hep B or Hep C)</w:t>
      </w:r>
      <w:r>
        <w:rPr>
          <w:lang w:val="en-GB"/>
        </w:rPr>
        <w:t>.</w:t>
      </w:r>
    </w:p>
    <w:p w14:paraId="324AC134" w14:textId="77777777" w:rsidR="00BB42EA" w:rsidRDefault="00BB42EA" w:rsidP="00BB42EA">
      <w:pPr>
        <w:jc w:val="both"/>
        <w:rPr>
          <w:lang w:val="en-GB"/>
        </w:rPr>
      </w:pPr>
    </w:p>
    <w:p w14:paraId="78E2C579" w14:textId="77777777" w:rsidR="000566B3" w:rsidRDefault="000566B3" w:rsidP="00556958">
      <w:pPr>
        <w:numPr>
          <w:ilvl w:val="1"/>
          <w:numId w:val="48"/>
        </w:numPr>
        <w:spacing w:after="120"/>
        <w:jc w:val="both"/>
        <w:rPr>
          <w:lang w:val="en-GB"/>
        </w:rPr>
      </w:pPr>
      <w:r>
        <w:rPr>
          <w:lang w:val="en-GB"/>
        </w:rPr>
        <w:t>Get First Aid</w:t>
      </w:r>
      <w:r w:rsidR="0068061F">
        <w:rPr>
          <w:lang w:val="en-GB"/>
        </w:rPr>
        <w:t xml:space="preserve"> I</w:t>
      </w:r>
      <w:r>
        <w:rPr>
          <w:lang w:val="en-GB"/>
        </w:rPr>
        <w:t>mmediately</w:t>
      </w:r>
    </w:p>
    <w:p w14:paraId="2EBEAE24" w14:textId="77777777"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f</w:t>
      </w:r>
      <w:r>
        <w:rPr>
          <w:szCs w:val="22"/>
        </w:rPr>
        <w:t>rom Sharps</w:t>
      </w:r>
      <w:r w:rsidR="0068061F">
        <w:rPr>
          <w:szCs w:val="22"/>
        </w:rPr>
        <w:t>,</w:t>
      </w:r>
      <w:r>
        <w:rPr>
          <w:szCs w:val="22"/>
        </w:rPr>
        <w:t xml:space="preserve"> Injury or Bite</w:t>
      </w:r>
      <w:r>
        <w:rPr>
          <w:lang w:val="en-GB"/>
        </w:rPr>
        <w:t>:</w:t>
      </w:r>
    </w:p>
    <w:p w14:paraId="642B663B" w14:textId="77777777" w:rsidR="000566B3" w:rsidRDefault="000566B3" w:rsidP="00556958">
      <w:pPr>
        <w:numPr>
          <w:ilvl w:val="3"/>
          <w:numId w:val="48"/>
        </w:numPr>
        <w:tabs>
          <w:tab w:val="num" w:pos="5760"/>
        </w:tabs>
        <w:spacing w:after="120"/>
        <w:jc w:val="both"/>
        <w:rPr>
          <w:szCs w:val="22"/>
        </w:rPr>
      </w:pPr>
      <w:r>
        <w:rPr>
          <w:szCs w:val="22"/>
        </w:rPr>
        <w:t>Let the wound bleed freely,</w:t>
      </w:r>
    </w:p>
    <w:p w14:paraId="6FFDC663" w14:textId="77777777" w:rsidR="000566B3" w:rsidRDefault="000566B3" w:rsidP="00556958">
      <w:pPr>
        <w:numPr>
          <w:ilvl w:val="3"/>
          <w:numId w:val="48"/>
        </w:numPr>
        <w:tabs>
          <w:tab w:val="num" w:pos="5760"/>
        </w:tabs>
        <w:spacing w:after="120"/>
        <w:jc w:val="both"/>
        <w:rPr>
          <w:szCs w:val="22"/>
        </w:rPr>
      </w:pPr>
      <w:r>
        <w:rPr>
          <w:szCs w:val="22"/>
        </w:rPr>
        <w:t>Promote bleeding by putting the affected area low to the ground,</w:t>
      </w:r>
    </w:p>
    <w:p w14:paraId="75B0C5D0" w14:textId="77777777" w:rsidR="000566B3" w:rsidRDefault="000566B3" w:rsidP="00556958">
      <w:pPr>
        <w:numPr>
          <w:ilvl w:val="3"/>
          <w:numId w:val="48"/>
        </w:numPr>
        <w:tabs>
          <w:tab w:val="num" w:pos="5760"/>
        </w:tabs>
        <w:spacing w:after="120"/>
        <w:jc w:val="both"/>
        <w:rPr>
          <w:szCs w:val="22"/>
        </w:rPr>
      </w:pPr>
      <w:r>
        <w:rPr>
          <w:szCs w:val="22"/>
        </w:rPr>
        <w:t>Wash the affected area thoroughly with mild soap and water,</w:t>
      </w:r>
    </w:p>
    <w:p w14:paraId="19A1B486" w14:textId="77777777" w:rsidR="000566B3" w:rsidRDefault="000566B3" w:rsidP="00556958">
      <w:pPr>
        <w:numPr>
          <w:ilvl w:val="3"/>
          <w:numId w:val="48"/>
        </w:numPr>
        <w:tabs>
          <w:tab w:val="num" w:pos="5040"/>
          <w:tab w:val="num" w:pos="5760"/>
        </w:tabs>
        <w:jc w:val="both"/>
        <w:rPr>
          <w:szCs w:val="22"/>
        </w:rPr>
      </w:pPr>
      <w:r>
        <w:rPr>
          <w:szCs w:val="22"/>
        </w:rPr>
        <w:t>Seek medical attention immediately.</w:t>
      </w:r>
    </w:p>
    <w:p w14:paraId="6B974B2C" w14:textId="77777777" w:rsidR="00BB42EA" w:rsidRDefault="00BB42EA" w:rsidP="00BB42EA">
      <w:pPr>
        <w:tabs>
          <w:tab w:val="num" w:pos="2880"/>
          <w:tab w:val="num" w:pos="5760"/>
        </w:tabs>
        <w:jc w:val="both"/>
        <w:rPr>
          <w:szCs w:val="22"/>
        </w:rPr>
      </w:pPr>
    </w:p>
    <w:p w14:paraId="262BD6AA" w14:textId="77777777"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w</w:t>
      </w:r>
      <w:r>
        <w:rPr>
          <w:szCs w:val="22"/>
        </w:rPr>
        <w:t>ith Non-Intact Skin or Mucous Membranes (eyes, mouth, nose):</w:t>
      </w:r>
    </w:p>
    <w:p w14:paraId="7AD6FF03" w14:textId="77777777" w:rsidR="000566B3" w:rsidRDefault="000566B3" w:rsidP="00556958">
      <w:pPr>
        <w:numPr>
          <w:ilvl w:val="3"/>
          <w:numId w:val="48"/>
        </w:numPr>
        <w:tabs>
          <w:tab w:val="num" w:pos="5040"/>
          <w:tab w:val="num" w:pos="5760"/>
        </w:tabs>
        <w:spacing w:after="120"/>
        <w:jc w:val="both"/>
        <w:rPr>
          <w:szCs w:val="22"/>
        </w:rPr>
      </w:pPr>
      <w:r>
        <w:rPr>
          <w:szCs w:val="22"/>
        </w:rPr>
        <w:t>Flush the affected area with large amounts of water at a sink or eyewash station,</w:t>
      </w:r>
    </w:p>
    <w:p w14:paraId="25020C54" w14:textId="77777777" w:rsidR="000566B3" w:rsidRDefault="000566B3" w:rsidP="00556958">
      <w:pPr>
        <w:numPr>
          <w:ilvl w:val="3"/>
          <w:numId w:val="48"/>
        </w:numPr>
        <w:tabs>
          <w:tab w:val="num" w:pos="5040"/>
          <w:tab w:val="num" w:pos="5760"/>
        </w:tabs>
        <w:jc w:val="both"/>
        <w:rPr>
          <w:szCs w:val="22"/>
        </w:rPr>
      </w:pPr>
      <w:r>
        <w:rPr>
          <w:szCs w:val="22"/>
        </w:rPr>
        <w:t>Seek medical attention immediately.</w:t>
      </w:r>
    </w:p>
    <w:p w14:paraId="5A9FBE44" w14:textId="77777777" w:rsidR="00BB42EA" w:rsidRDefault="00BB42EA" w:rsidP="00DB54CB">
      <w:pPr>
        <w:tabs>
          <w:tab w:val="num" w:pos="2880"/>
          <w:tab w:val="num" w:pos="5040"/>
          <w:tab w:val="num" w:pos="5760"/>
        </w:tabs>
        <w:ind w:left="2160"/>
        <w:jc w:val="both"/>
        <w:rPr>
          <w:szCs w:val="22"/>
        </w:rPr>
      </w:pPr>
    </w:p>
    <w:p w14:paraId="3D53290B" w14:textId="77777777" w:rsidR="000566B3" w:rsidRDefault="000566B3" w:rsidP="00556958">
      <w:pPr>
        <w:numPr>
          <w:ilvl w:val="2"/>
          <w:numId w:val="48"/>
        </w:numPr>
        <w:tabs>
          <w:tab w:val="num" w:pos="5040"/>
        </w:tabs>
        <w:spacing w:after="120"/>
        <w:jc w:val="both"/>
        <w:rPr>
          <w:szCs w:val="22"/>
        </w:rPr>
      </w:pPr>
      <w:r>
        <w:rPr>
          <w:szCs w:val="22"/>
        </w:rPr>
        <w:lastRenderedPageBreak/>
        <w:t xml:space="preserve">For Blood or Body Fluid Contact </w:t>
      </w:r>
      <w:r w:rsidR="0068061F">
        <w:rPr>
          <w:szCs w:val="22"/>
        </w:rPr>
        <w:t>w</w:t>
      </w:r>
      <w:r>
        <w:rPr>
          <w:szCs w:val="22"/>
        </w:rPr>
        <w:t>ith Intact Skin:</w:t>
      </w:r>
    </w:p>
    <w:p w14:paraId="3A5A6BE1" w14:textId="77777777" w:rsidR="000566B3" w:rsidRDefault="000566B3" w:rsidP="00556958">
      <w:pPr>
        <w:numPr>
          <w:ilvl w:val="3"/>
          <w:numId w:val="48"/>
        </w:numPr>
        <w:tabs>
          <w:tab w:val="num" w:pos="5040"/>
          <w:tab w:val="num" w:pos="5760"/>
        </w:tabs>
        <w:spacing w:after="120"/>
        <w:jc w:val="both"/>
        <w:rPr>
          <w:szCs w:val="22"/>
        </w:rPr>
      </w:pPr>
      <w:r>
        <w:rPr>
          <w:szCs w:val="22"/>
        </w:rPr>
        <w:t>When exposed to potentially infectious blood or body fluids as a result of a splash or other mishap, immediately wash the fluid from the skin with soap and water.</w:t>
      </w:r>
    </w:p>
    <w:p w14:paraId="39E96B42" w14:textId="77777777" w:rsidR="000566B3" w:rsidRDefault="000566B3" w:rsidP="00556958">
      <w:pPr>
        <w:numPr>
          <w:ilvl w:val="3"/>
          <w:numId w:val="48"/>
        </w:numPr>
        <w:tabs>
          <w:tab w:val="num" w:pos="5040"/>
          <w:tab w:val="num" w:pos="5760"/>
        </w:tabs>
        <w:spacing w:after="120"/>
        <w:jc w:val="both"/>
        <w:rPr>
          <w:szCs w:val="22"/>
        </w:rPr>
      </w:pPr>
      <w:r>
        <w:rPr>
          <w:szCs w:val="22"/>
        </w:rPr>
        <w:t>Avoid the use of harsh abrasive cleaners, as these can lead to dermatitis.</w:t>
      </w:r>
    </w:p>
    <w:p w14:paraId="4AC4989F" w14:textId="77777777" w:rsidR="000566B3" w:rsidRDefault="000566B3" w:rsidP="00556958">
      <w:pPr>
        <w:numPr>
          <w:ilvl w:val="3"/>
          <w:numId w:val="48"/>
        </w:numPr>
        <w:tabs>
          <w:tab w:val="num" w:pos="5040"/>
          <w:tab w:val="num" w:pos="5760"/>
        </w:tabs>
        <w:spacing w:after="120"/>
        <w:jc w:val="both"/>
        <w:rPr>
          <w:lang w:val="en-GB"/>
        </w:rPr>
      </w:pPr>
      <w:r>
        <w:rPr>
          <w:szCs w:val="22"/>
        </w:rPr>
        <w:t>Do not use bleach or any other caustic disinfectant on the skin.</w:t>
      </w:r>
    </w:p>
    <w:p w14:paraId="731FD6D6" w14:textId="77777777" w:rsidR="000566B3" w:rsidRPr="00BB42EA" w:rsidRDefault="000566B3" w:rsidP="00556958">
      <w:pPr>
        <w:numPr>
          <w:ilvl w:val="3"/>
          <w:numId w:val="48"/>
        </w:numPr>
        <w:tabs>
          <w:tab w:val="num" w:pos="5040"/>
          <w:tab w:val="num" w:pos="5760"/>
        </w:tabs>
        <w:jc w:val="both"/>
        <w:rPr>
          <w:lang w:val="en-GB"/>
        </w:rPr>
      </w:pPr>
      <w:r>
        <w:rPr>
          <w:szCs w:val="22"/>
        </w:rPr>
        <w:t>If at a remote worksite use a waterless hand cleaner that contains a disinfectant, then, as soon as it is available, thoroughly wash with soap and water.</w:t>
      </w:r>
    </w:p>
    <w:p w14:paraId="2781D019" w14:textId="77777777" w:rsidR="00BB42EA" w:rsidRDefault="00BB42EA" w:rsidP="00DB54CB">
      <w:pPr>
        <w:tabs>
          <w:tab w:val="num" w:pos="2880"/>
          <w:tab w:val="num" w:pos="5040"/>
          <w:tab w:val="num" w:pos="5760"/>
        </w:tabs>
        <w:jc w:val="both"/>
        <w:rPr>
          <w:lang w:val="en-GB"/>
        </w:rPr>
      </w:pPr>
    </w:p>
    <w:p w14:paraId="3A190867" w14:textId="77777777" w:rsidR="000566B3" w:rsidRDefault="000566B3" w:rsidP="00DB54CB">
      <w:pPr>
        <w:widowControl w:val="0"/>
        <w:autoSpaceDE w:val="0"/>
        <w:autoSpaceDN w:val="0"/>
        <w:adjustRightInd w:val="0"/>
        <w:ind w:left="907" w:hanging="907"/>
        <w:jc w:val="both"/>
        <w:rPr>
          <w:szCs w:val="22"/>
        </w:rPr>
      </w:pPr>
      <w:r>
        <w:rPr>
          <w:b/>
          <w:bCs/>
          <w:szCs w:val="22"/>
        </w:rPr>
        <w:t>NOTE:</w:t>
      </w:r>
      <w:r>
        <w:rPr>
          <w:szCs w:val="22"/>
        </w:rPr>
        <w:tab/>
        <w:t>Intact skin is considered to be a good barrier against the transmission of bloodborne pathogens therefore exposure of intact skin to bloodborne pathogens is not normally considered to pose a risk.  However, skin should be carefully inspected to ensure that it is intact.  If there is any doubt seek medical attention.</w:t>
      </w:r>
    </w:p>
    <w:p w14:paraId="6D642F88" w14:textId="77777777" w:rsidR="00BB42EA" w:rsidRDefault="00BB42EA" w:rsidP="00DB54CB">
      <w:pPr>
        <w:widowControl w:val="0"/>
        <w:autoSpaceDE w:val="0"/>
        <w:autoSpaceDN w:val="0"/>
        <w:adjustRightInd w:val="0"/>
        <w:ind w:left="907" w:hanging="907"/>
        <w:jc w:val="both"/>
        <w:rPr>
          <w:szCs w:val="22"/>
        </w:rPr>
      </w:pPr>
    </w:p>
    <w:p w14:paraId="378065A0" w14:textId="77777777" w:rsidR="000566B3" w:rsidRDefault="000566B3" w:rsidP="00556958">
      <w:pPr>
        <w:numPr>
          <w:ilvl w:val="1"/>
          <w:numId w:val="48"/>
        </w:numPr>
        <w:spacing w:after="120"/>
        <w:jc w:val="both"/>
        <w:rPr>
          <w:lang w:val="en-GB"/>
        </w:rPr>
      </w:pPr>
      <w:r>
        <w:rPr>
          <w:lang w:val="en-GB"/>
        </w:rPr>
        <w:t>Report the Incident</w:t>
      </w:r>
    </w:p>
    <w:p w14:paraId="53C77048" w14:textId="77777777" w:rsidR="000566B3" w:rsidRDefault="000566B3" w:rsidP="00556958">
      <w:pPr>
        <w:numPr>
          <w:ilvl w:val="2"/>
          <w:numId w:val="48"/>
        </w:numPr>
        <w:tabs>
          <w:tab w:val="num" w:pos="5040"/>
        </w:tabs>
        <w:spacing w:after="120"/>
        <w:jc w:val="both"/>
        <w:rPr>
          <w:szCs w:val="22"/>
        </w:rPr>
      </w:pPr>
      <w:r>
        <w:rPr>
          <w:szCs w:val="22"/>
        </w:rPr>
        <w:t xml:space="preserve">Report the incident immediately to your supervisor and first aid attendant.  </w:t>
      </w:r>
      <w:r>
        <w:rPr>
          <w:b/>
          <w:bCs/>
          <w:szCs w:val="22"/>
        </w:rPr>
        <w:t>This must not cause any delay in getting medical attention.</w:t>
      </w:r>
    </w:p>
    <w:p w14:paraId="252B6D19" w14:textId="77777777" w:rsidR="000566B3" w:rsidRDefault="000566B3" w:rsidP="00556958">
      <w:pPr>
        <w:numPr>
          <w:ilvl w:val="1"/>
          <w:numId w:val="48"/>
        </w:numPr>
        <w:spacing w:after="120"/>
        <w:jc w:val="both"/>
        <w:rPr>
          <w:lang w:val="en-GB"/>
        </w:rPr>
      </w:pPr>
      <w:r>
        <w:rPr>
          <w:lang w:val="en-GB"/>
        </w:rPr>
        <w:t>Get Medical Attention Immediately</w:t>
      </w:r>
    </w:p>
    <w:p w14:paraId="0E0523FD" w14:textId="77777777" w:rsidR="000566B3" w:rsidRDefault="000566B3" w:rsidP="00556958">
      <w:pPr>
        <w:numPr>
          <w:ilvl w:val="2"/>
          <w:numId w:val="48"/>
        </w:numPr>
        <w:tabs>
          <w:tab w:val="num" w:pos="1440"/>
          <w:tab w:val="num" w:pos="5040"/>
        </w:tabs>
        <w:spacing w:after="120"/>
        <w:jc w:val="both"/>
        <w:rPr>
          <w:szCs w:val="22"/>
        </w:rPr>
      </w:pPr>
      <w:r>
        <w:rPr>
          <w:szCs w:val="22"/>
        </w:rPr>
        <w:t xml:space="preserve">Medical attention at the nearest </w:t>
      </w:r>
      <w:r w:rsidR="0068061F">
        <w:rPr>
          <w:szCs w:val="22"/>
        </w:rPr>
        <w:t>h</w:t>
      </w:r>
      <w:r>
        <w:rPr>
          <w:szCs w:val="22"/>
        </w:rPr>
        <w:t xml:space="preserve">ospital Emergency Room should be obtained within 2 hours.  Immunizations or medications may be necessary.  These may prevent infection or favourably alter the course of the disease if you do become infected. </w:t>
      </w:r>
    </w:p>
    <w:p w14:paraId="76425475" w14:textId="77777777" w:rsidR="000566B3" w:rsidRDefault="000566B3" w:rsidP="00556958">
      <w:pPr>
        <w:numPr>
          <w:ilvl w:val="2"/>
          <w:numId w:val="48"/>
        </w:numPr>
        <w:tabs>
          <w:tab w:val="num" w:pos="1440"/>
          <w:tab w:val="num" w:pos="5040"/>
        </w:tabs>
        <w:spacing w:after="120"/>
        <w:jc w:val="both"/>
        <w:rPr>
          <w:szCs w:val="22"/>
        </w:rPr>
      </w:pPr>
      <w:r>
        <w:rPr>
          <w:szCs w:val="22"/>
        </w:rPr>
        <w:t>Seek family physician follow-up as soon as possible after the medical evaluation, if this has been recommended by the Emergency Physician on call.</w:t>
      </w:r>
    </w:p>
    <w:p w14:paraId="69AF0B81" w14:textId="77777777" w:rsidR="000566B3" w:rsidRDefault="000566B3" w:rsidP="00556958">
      <w:pPr>
        <w:numPr>
          <w:ilvl w:val="1"/>
          <w:numId w:val="48"/>
        </w:numPr>
        <w:spacing w:after="120"/>
        <w:jc w:val="both"/>
        <w:rPr>
          <w:lang w:val="en-GB"/>
        </w:rPr>
      </w:pPr>
      <w:r>
        <w:rPr>
          <w:lang w:val="en-GB"/>
        </w:rPr>
        <w:t>Complete the Injury/Incident Report</w:t>
      </w:r>
    </w:p>
    <w:p w14:paraId="7B594F91" w14:textId="77777777" w:rsidR="000566B3" w:rsidRPr="00BB42EA" w:rsidRDefault="000566B3" w:rsidP="00556958">
      <w:pPr>
        <w:numPr>
          <w:ilvl w:val="2"/>
          <w:numId w:val="48"/>
        </w:numPr>
        <w:tabs>
          <w:tab w:val="num" w:pos="1440"/>
          <w:tab w:val="num" w:pos="5040"/>
        </w:tabs>
        <w:jc w:val="both"/>
        <w:rPr>
          <w:szCs w:val="22"/>
        </w:rPr>
      </w:pPr>
      <w:r>
        <w:rPr>
          <w:szCs w:val="22"/>
        </w:rPr>
        <w:t xml:space="preserve">Use the </w:t>
      </w:r>
      <w:r w:rsidR="0068061F" w:rsidRPr="0068061F">
        <w:rPr>
          <w:color w:val="0070C0"/>
          <w:szCs w:val="22"/>
        </w:rPr>
        <w:t>[Organization]</w:t>
      </w:r>
      <w:r>
        <w:rPr>
          <w:szCs w:val="22"/>
        </w:rPr>
        <w:t xml:space="preserve"> Employee Injury/Incident Report to document and report the incident. Submit the form to your supervisor as soon as possible.</w:t>
      </w:r>
    </w:p>
    <w:p w14:paraId="2C4E699C" w14:textId="77777777" w:rsidR="000566B3" w:rsidRDefault="000566B3" w:rsidP="00DB54CB">
      <w:pPr>
        <w:widowControl w:val="0"/>
        <w:autoSpaceDE w:val="0"/>
        <w:autoSpaceDN w:val="0"/>
        <w:adjustRightInd w:val="0"/>
        <w:jc w:val="both"/>
        <w:rPr>
          <w:b/>
          <w:bCs/>
          <w:szCs w:val="22"/>
        </w:rPr>
      </w:pPr>
    </w:p>
    <w:p w14:paraId="573649EE" w14:textId="77777777" w:rsidR="000566B3" w:rsidRDefault="000566B3" w:rsidP="00556958">
      <w:pPr>
        <w:numPr>
          <w:ilvl w:val="1"/>
          <w:numId w:val="48"/>
        </w:numPr>
        <w:spacing w:after="120"/>
        <w:jc w:val="both"/>
        <w:rPr>
          <w:lang w:val="en-GB"/>
        </w:rPr>
      </w:pPr>
      <w:r>
        <w:rPr>
          <w:lang w:val="en-GB"/>
        </w:rPr>
        <w:t xml:space="preserve">It is also recommended that workers who have had a </w:t>
      </w:r>
      <w:proofErr w:type="gramStart"/>
      <w:r>
        <w:rPr>
          <w:lang w:val="en-GB"/>
        </w:rPr>
        <w:t>high risk</w:t>
      </w:r>
      <w:proofErr w:type="gramEnd"/>
      <w:r>
        <w:rPr>
          <w:lang w:val="en-GB"/>
        </w:rPr>
        <w:t xml:space="preserve"> exposure:</w:t>
      </w:r>
    </w:p>
    <w:p w14:paraId="58BF1B82" w14:textId="77777777" w:rsidR="000566B3" w:rsidRDefault="000566B3" w:rsidP="00556958">
      <w:pPr>
        <w:numPr>
          <w:ilvl w:val="2"/>
          <w:numId w:val="48"/>
        </w:numPr>
        <w:spacing w:after="120"/>
        <w:jc w:val="both"/>
        <w:rPr>
          <w:szCs w:val="22"/>
        </w:rPr>
      </w:pPr>
      <w:r>
        <w:rPr>
          <w:szCs w:val="22"/>
        </w:rPr>
        <w:t>Seek medical evaluation of any illness that occurs within 12 weeks after the exposure.</w:t>
      </w:r>
    </w:p>
    <w:p w14:paraId="368F2138" w14:textId="77777777" w:rsidR="000566B3" w:rsidRDefault="000566B3" w:rsidP="00556958">
      <w:pPr>
        <w:numPr>
          <w:ilvl w:val="2"/>
          <w:numId w:val="48"/>
        </w:numPr>
        <w:spacing w:after="120"/>
        <w:jc w:val="both"/>
        <w:rPr>
          <w:szCs w:val="22"/>
        </w:rPr>
      </w:pPr>
      <w:r>
        <w:rPr>
          <w:szCs w:val="22"/>
        </w:rPr>
        <w:t>Seek post exposure risk assessment and counseling.</w:t>
      </w:r>
    </w:p>
    <w:p w14:paraId="2BFA36C3" w14:textId="77777777" w:rsidR="000566B3" w:rsidRDefault="000566B3" w:rsidP="00556958">
      <w:pPr>
        <w:numPr>
          <w:ilvl w:val="2"/>
          <w:numId w:val="48"/>
        </w:numPr>
        <w:spacing w:after="120"/>
        <w:jc w:val="both"/>
        <w:rPr>
          <w:szCs w:val="22"/>
        </w:rPr>
      </w:pPr>
      <w:r>
        <w:rPr>
          <w:szCs w:val="22"/>
        </w:rPr>
        <w:t>Refrain from blood, plasma, organ, tissue and sperm donations until counseling as to the safety of doing so.</w:t>
      </w:r>
    </w:p>
    <w:p w14:paraId="3913B361" w14:textId="77777777" w:rsidR="000566B3" w:rsidRDefault="000566B3" w:rsidP="00556958">
      <w:pPr>
        <w:numPr>
          <w:ilvl w:val="2"/>
          <w:numId w:val="48"/>
        </w:numPr>
        <w:spacing w:after="120"/>
        <w:jc w:val="both"/>
        <w:rPr>
          <w:szCs w:val="22"/>
        </w:rPr>
      </w:pPr>
      <w:r>
        <w:rPr>
          <w:szCs w:val="22"/>
        </w:rPr>
        <w:t>Refrain from sexual intercourse until counseled regarding any potential risk and preventive measures.</w:t>
      </w:r>
    </w:p>
    <w:p w14:paraId="43D5503A" w14:textId="77777777" w:rsidR="000566B3" w:rsidRDefault="000566B3" w:rsidP="00556958">
      <w:pPr>
        <w:numPr>
          <w:ilvl w:val="2"/>
          <w:numId w:val="48"/>
        </w:numPr>
        <w:spacing w:after="120"/>
        <w:jc w:val="both"/>
        <w:rPr>
          <w:szCs w:val="22"/>
        </w:rPr>
      </w:pPr>
      <w:r>
        <w:rPr>
          <w:szCs w:val="22"/>
        </w:rPr>
        <w:lastRenderedPageBreak/>
        <w:t xml:space="preserve">Refrain from sharing toothbrushes, razors, needles or other </w:t>
      </w:r>
      <w:r w:rsidR="00DB54CB">
        <w:rPr>
          <w:szCs w:val="22"/>
        </w:rPr>
        <w:t>implements that</w:t>
      </w:r>
      <w:r>
        <w:rPr>
          <w:szCs w:val="22"/>
        </w:rPr>
        <w:t xml:space="preserve"> may be contaminated with blood and/or other body fluids.</w:t>
      </w:r>
    </w:p>
    <w:p w14:paraId="69739F8D" w14:textId="77777777" w:rsidR="000566B3" w:rsidRDefault="000566B3" w:rsidP="00556958">
      <w:pPr>
        <w:numPr>
          <w:ilvl w:val="2"/>
          <w:numId w:val="48"/>
        </w:numPr>
        <w:spacing w:after="120"/>
        <w:jc w:val="both"/>
        <w:rPr>
          <w:szCs w:val="22"/>
        </w:rPr>
      </w:pPr>
      <w:r>
        <w:rPr>
          <w:szCs w:val="22"/>
        </w:rPr>
        <w:t>Avoid becoming pregnant.</w:t>
      </w:r>
    </w:p>
    <w:p w14:paraId="13BCE64D" w14:textId="77777777" w:rsidR="000566B3" w:rsidRDefault="000566B3" w:rsidP="00556958">
      <w:pPr>
        <w:numPr>
          <w:ilvl w:val="2"/>
          <w:numId w:val="48"/>
        </w:numPr>
        <w:tabs>
          <w:tab w:val="num" w:pos="1440"/>
          <w:tab w:val="num" w:pos="5040"/>
        </w:tabs>
        <w:spacing w:after="120"/>
        <w:jc w:val="both"/>
        <w:rPr>
          <w:szCs w:val="22"/>
        </w:rPr>
      </w:pPr>
      <w:r>
        <w:rPr>
          <w:szCs w:val="22"/>
        </w:rPr>
        <w:t>Discontinue breast feeding.</w:t>
      </w:r>
    </w:p>
    <w:p w14:paraId="50DBD809" w14:textId="77777777" w:rsidR="00BB42EA" w:rsidRDefault="00EF1A77" w:rsidP="000566B3">
      <w:pPr>
        <w:widowControl w:val="0"/>
        <w:autoSpaceDE w:val="0"/>
        <w:autoSpaceDN w:val="0"/>
        <w:adjustRightInd w:val="0"/>
        <w:rPr>
          <w:szCs w:val="22"/>
        </w:rPr>
      </w:pPr>
      <w:r>
        <w:rPr>
          <w:noProof/>
          <w:szCs w:val="22"/>
        </w:rPr>
        <w:pict w14:anchorId="7E7ADE92">
          <v:shapetype id="_x0000_t202" coordsize="21600,21600" o:spt="202" path="m,l,21600r21600,l21600,xe">
            <v:stroke joinstyle="miter"/>
            <v:path gradientshapeok="t" o:connecttype="rect"/>
          </v:shapetype>
          <v:shape id="Text Box 3" o:spid="_x0000_s1026" type="#_x0000_t202" style="position:absolute;margin-left:70.8pt;margin-top:8.2pt;width:364pt;height:1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141 -45 21459 21645 21459 21645 -141 -45 -1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" fillcolor="#ffe5e5" strokecolor="#bc4542 [3045]">
            <v:fill color2="#ffa2a1" rotate="t" colors="0 #ffe5e5;42598f #ffbebd;1 #ffa2a1" focus="100%" type="gradient"/>
            <v:shadow on="t" opacity="24903f" origin=",.5" offset="0,.55556mm"/>
            <v:textbox style="mso-next-textbox:#Text Box 3" inset=",7.2pt,,7.2pt">
              <w:txbxContent>
                <w:p w14:paraId="2085AAC1" w14:textId="77777777" w:rsidR="00084A54" w:rsidRPr="00DB54CB" w:rsidRDefault="00084A54" w:rsidP="00BB42EA">
                  <w:pPr>
                    <w:widowControl w:val="0"/>
                    <w:autoSpaceDE w:val="0"/>
                    <w:autoSpaceDN w:val="0"/>
                    <w:adjustRightInd w:val="0"/>
                    <w:jc w:val="center"/>
                    <w:rPr>
                      <w:rFonts w:cs="Arial"/>
                      <w:b/>
                      <w:bCs/>
                      <w:szCs w:val="22"/>
                    </w:rPr>
                  </w:pPr>
                  <w:r w:rsidRPr="00DB54CB">
                    <w:rPr>
                      <w:rFonts w:cs="Arial"/>
                      <w:b/>
                      <w:bCs/>
                      <w:szCs w:val="22"/>
                    </w:rPr>
                    <w:t>A high risk exposure source is anyone who:</w:t>
                  </w:r>
                </w:p>
                <w:p w14:paraId="42F4706D" w14:textId="77777777" w:rsidR="00084A54" w:rsidRPr="00DB54CB" w:rsidRDefault="00084A54" w:rsidP="00BB42EA">
                  <w:pPr>
                    <w:widowControl w:val="0"/>
                    <w:autoSpaceDE w:val="0"/>
                    <w:autoSpaceDN w:val="0"/>
                    <w:adjustRightInd w:val="0"/>
                    <w:rPr>
                      <w:rFonts w:cs="Arial"/>
                      <w:szCs w:val="22"/>
                    </w:rPr>
                  </w:pPr>
                </w:p>
                <w:p w14:paraId="3689D5EC" w14:textId="77777777" w:rsidR="00084A54" w:rsidRPr="00DB54CB" w:rsidRDefault="00084A54" w:rsidP="00DB54CB">
                  <w:pPr>
                    <w:widowControl w:val="0"/>
                    <w:tabs>
                      <w:tab w:val="left" w:pos="360"/>
                    </w:tabs>
                    <w:autoSpaceDE w:val="0"/>
                    <w:autoSpaceDN w:val="0"/>
                    <w:adjustRightInd w:val="0"/>
                    <w:ind w:left="1800" w:hanging="360"/>
                    <w:rPr>
                      <w:rFonts w:cs="Arial"/>
                      <w:szCs w:val="22"/>
                    </w:rPr>
                  </w:pPr>
                  <w:r w:rsidRPr="00DB54CB">
                    <w:rPr>
                      <w:rFonts w:cs="Arial"/>
                      <w:szCs w:val="22"/>
                    </w:rPr>
                    <w:t>1.</w:t>
                  </w:r>
                  <w:r w:rsidRPr="00DB54CB">
                    <w:rPr>
                      <w:rFonts w:cs="Arial"/>
                      <w:szCs w:val="22"/>
                    </w:rPr>
                    <w:tab/>
                    <w:t xml:space="preserve">Is a known AIDS </w:t>
                  </w:r>
                  <w:r>
                    <w:rPr>
                      <w:rFonts w:cs="Arial"/>
                      <w:szCs w:val="22"/>
                    </w:rPr>
                    <w:t xml:space="preserve">or Hepatitis </w:t>
                  </w:r>
                  <w:r w:rsidRPr="00DB54CB">
                    <w:rPr>
                      <w:rFonts w:cs="Arial"/>
                      <w:szCs w:val="22"/>
                    </w:rPr>
                    <w:t>victim</w:t>
                  </w:r>
                </w:p>
                <w:p w14:paraId="60E08DC8" w14:textId="77777777" w:rsidR="00084A54" w:rsidRPr="00DB54CB" w:rsidRDefault="00084A54" w:rsidP="00DB54CB">
                  <w:pPr>
                    <w:widowControl w:val="0"/>
                    <w:tabs>
                      <w:tab w:val="left" w:pos="360"/>
                    </w:tabs>
                    <w:autoSpaceDE w:val="0"/>
                    <w:autoSpaceDN w:val="0"/>
                    <w:adjustRightInd w:val="0"/>
                    <w:ind w:left="1800" w:hanging="360"/>
                    <w:rPr>
                      <w:rFonts w:cs="Arial"/>
                      <w:szCs w:val="22"/>
                    </w:rPr>
                  </w:pPr>
                  <w:r w:rsidRPr="00DB54CB">
                    <w:rPr>
                      <w:rFonts w:cs="Arial"/>
                      <w:szCs w:val="22"/>
                    </w:rPr>
                    <w:t>2.</w:t>
                  </w:r>
                  <w:r w:rsidRPr="00DB54CB">
                    <w:rPr>
                      <w:rFonts w:cs="Arial"/>
                      <w:szCs w:val="22"/>
                    </w:rPr>
                    <w:tab/>
                    <w:t xml:space="preserve">Is found to be positive for HIV </w:t>
                  </w:r>
                  <w:r>
                    <w:rPr>
                      <w:rFonts w:cs="Arial"/>
                      <w:szCs w:val="22"/>
                    </w:rPr>
                    <w:t xml:space="preserve">or Hepatitis </w:t>
                  </w:r>
                  <w:r w:rsidRPr="00DB54CB">
                    <w:rPr>
                      <w:rFonts w:cs="Arial"/>
                      <w:szCs w:val="22"/>
                    </w:rPr>
                    <w:t>infection</w:t>
                  </w:r>
                </w:p>
                <w:p w14:paraId="21AC23B3" w14:textId="77777777" w:rsidR="00084A54" w:rsidRPr="00DB54CB" w:rsidRDefault="00084A54" w:rsidP="00DB54CB">
                  <w:pPr>
                    <w:widowControl w:val="0"/>
                    <w:autoSpaceDE w:val="0"/>
                    <w:autoSpaceDN w:val="0"/>
                    <w:adjustRightInd w:val="0"/>
                    <w:ind w:left="1800" w:hanging="360"/>
                    <w:rPr>
                      <w:rFonts w:cs="Arial"/>
                      <w:szCs w:val="22"/>
                    </w:rPr>
                  </w:pPr>
                  <w:r w:rsidRPr="00DB54CB">
                    <w:rPr>
                      <w:rFonts w:cs="Arial"/>
                      <w:szCs w:val="22"/>
                    </w:rPr>
                    <w:t>3.</w:t>
                  </w:r>
                  <w:r w:rsidRPr="00DB54CB">
                    <w:rPr>
                      <w:rFonts w:cs="Arial"/>
                      <w:szCs w:val="22"/>
                    </w:rPr>
                    <w:tab/>
                    <w:t>Refuses to be tested</w:t>
                  </w:r>
                </w:p>
                <w:p w14:paraId="63E24F09" w14:textId="77777777" w:rsidR="00084A54" w:rsidRPr="00DB54CB" w:rsidRDefault="00084A54" w:rsidP="00BB42EA">
                  <w:pPr>
                    <w:widowControl w:val="0"/>
                    <w:autoSpaceDE w:val="0"/>
                    <w:autoSpaceDN w:val="0"/>
                    <w:adjustRightInd w:val="0"/>
                    <w:ind w:left="612"/>
                    <w:rPr>
                      <w:rFonts w:cs="Arial"/>
                      <w:szCs w:val="22"/>
                    </w:rPr>
                  </w:pPr>
                </w:p>
                <w:p w14:paraId="7BFEF145" w14:textId="77777777" w:rsidR="00084A54" w:rsidRPr="00DB54CB" w:rsidRDefault="00084A54" w:rsidP="00BB42EA">
                  <w:pPr>
                    <w:jc w:val="center"/>
                    <w:rPr>
                      <w:rFonts w:cs="Arial"/>
                    </w:rPr>
                  </w:pPr>
                  <w:r w:rsidRPr="00DB54CB">
                    <w:rPr>
                      <w:rFonts w:cs="Arial"/>
                      <w:b/>
                      <w:bCs/>
                      <w:szCs w:val="22"/>
                    </w:rPr>
                    <w:t>An unknown source is considered to be high risk</w:t>
                  </w:r>
                  <w:r>
                    <w:rPr>
                      <w:rFonts w:cs="Arial"/>
                      <w:b/>
                      <w:bCs/>
                      <w:szCs w:val="22"/>
                    </w:rPr>
                    <w:t>.</w:t>
                  </w:r>
                </w:p>
              </w:txbxContent>
            </v:textbox>
            <w10:wrap type="tight"/>
          </v:shape>
        </w:pict>
      </w:r>
    </w:p>
    <w:p w14:paraId="4A6F284E" w14:textId="77777777" w:rsidR="00BB42EA" w:rsidRDefault="00BB42EA" w:rsidP="000566B3">
      <w:pPr>
        <w:widowControl w:val="0"/>
        <w:autoSpaceDE w:val="0"/>
        <w:autoSpaceDN w:val="0"/>
        <w:adjustRightInd w:val="0"/>
        <w:rPr>
          <w:szCs w:val="22"/>
        </w:rPr>
      </w:pPr>
    </w:p>
    <w:p w14:paraId="256A134D" w14:textId="77777777" w:rsidR="00BB42EA" w:rsidRDefault="00BB42EA" w:rsidP="000566B3">
      <w:pPr>
        <w:widowControl w:val="0"/>
        <w:autoSpaceDE w:val="0"/>
        <w:autoSpaceDN w:val="0"/>
        <w:adjustRightInd w:val="0"/>
        <w:rPr>
          <w:szCs w:val="22"/>
        </w:rPr>
      </w:pPr>
    </w:p>
    <w:p w14:paraId="71733814" w14:textId="77777777" w:rsidR="00BB42EA" w:rsidRDefault="00BB42EA" w:rsidP="000566B3">
      <w:pPr>
        <w:widowControl w:val="0"/>
        <w:autoSpaceDE w:val="0"/>
        <w:autoSpaceDN w:val="0"/>
        <w:adjustRightInd w:val="0"/>
        <w:rPr>
          <w:szCs w:val="22"/>
        </w:rPr>
      </w:pPr>
    </w:p>
    <w:p w14:paraId="6C3B3F90" w14:textId="77777777" w:rsidR="00753C04" w:rsidRDefault="00753C04" w:rsidP="00753C04">
      <w:pPr>
        <w:spacing w:after="120"/>
        <w:jc w:val="both"/>
        <w:rPr>
          <w:rFonts w:cs="Arial"/>
          <w:b/>
        </w:rPr>
      </w:pPr>
    </w:p>
    <w:p w14:paraId="38027185" w14:textId="77777777" w:rsidR="0020599B" w:rsidRDefault="0020599B" w:rsidP="0020599B">
      <w:pPr>
        <w:spacing w:after="120"/>
        <w:jc w:val="both"/>
        <w:rPr>
          <w:rFonts w:cs="Arial"/>
          <w:b/>
        </w:rPr>
      </w:pPr>
    </w:p>
    <w:p w14:paraId="50C9DF0C" w14:textId="77777777" w:rsidR="0068061F" w:rsidRDefault="0068061F" w:rsidP="0020599B">
      <w:pPr>
        <w:spacing w:after="120"/>
        <w:jc w:val="both"/>
        <w:rPr>
          <w:rFonts w:cs="Arial"/>
          <w:b/>
        </w:rPr>
      </w:pPr>
    </w:p>
    <w:p w14:paraId="6B7EA021" w14:textId="77777777"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Emergency Procedures</w:t>
      </w:r>
    </w:p>
    <w:p w14:paraId="73D20AD8" w14:textId="77777777" w:rsidR="000566B3" w:rsidRDefault="000566B3" w:rsidP="00556958">
      <w:pPr>
        <w:numPr>
          <w:ilvl w:val="1"/>
          <w:numId w:val="48"/>
        </w:numPr>
        <w:jc w:val="both"/>
        <w:rPr>
          <w:rFonts w:cs="Arial"/>
          <w:bCs/>
        </w:rPr>
      </w:pPr>
      <w:r>
        <w:rPr>
          <w:rFonts w:cs="Arial"/>
          <w:bCs/>
        </w:rPr>
        <w:t xml:space="preserve">In the event of an injury or exposure involving </w:t>
      </w:r>
      <w:r w:rsidR="00556958">
        <w:rPr>
          <w:rFonts w:cs="Arial"/>
          <w:bCs/>
        </w:rPr>
        <w:t>a biological agent</w:t>
      </w:r>
      <w:r>
        <w:rPr>
          <w:rFonts w:cs="Arial"/>
          <w:bCs/>
        </w:rPr>
        <w:t xml:space="preserve"> or potentially infectious material contact the First Aid Attendant and seek medical attention immediately.</w:t>
      </w:r>
    </w:p>
    <w:p w14:paraId="5BF70038" w14:textId="77777777" w:rsidR="00FD7388" w:rsidRDefault="00FD7388" w:rsidP="008F6558"/>
    <w:p w14:paraId="2DD05902" w14:textId="77777777" w:rsidR="00FD7388" w:rsidRDefault="00EF1A77" w:rsidP="00622A87">
      <w:pPr>
        <w:pStyle w:val="Heading3"/>
      </w:pPr>
      <w:bookmarkStart w:id="212" w:name="_Toc526161580"/>
      <w:r>
        <w:rPr>
          <w:noProof/>
        </w:rPr>
        <w:pict w14:anchorId="5AA92A2B">
          <v:shape id="Text Box 256" o:spid="_x0000_s1027" type="#_x0000_t202" style="position:absolute;margin-left:100.8pt;margin-top:536.35pt;width:15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" o:allowincell="f" fillcolor="#f5ffe6" strokecolor="#98b954">
            <v:fill color2="#dafda7" rotate="t" colors="0 #f5ffe6;42598f #e4fdc2;1 #dafda7" focus="100%" type="gradient"/>
            <v:shadow on="t" opacity="24903f" origin=",.5" offset="0,.55556mm"/>
            <v:textbox style="mso-next-textbox:#Text Box 256">
              <w:txbxContent>
                <w:p w14:paraId="7D48531B" w14:textId="77777777" w:rsidR="00084A54" w:rsidRPr="00E63EEC" w:rsidRDefault="00084A54" w:rsidP="00BA27CF">
                  <w:pPr>
                    <w:jc w:val="center"/>
                    <w:rPr>
                      <w:b/>
                      <w:szCs w:val="24"/>
                    </w:rPr>
                  </w:pPr>
                  <w:r w:rsidRPr="00E63EEC">
                    <w:rPr>
                      <w:b/>
                      <w:szCs w:val="24"/>
                    </w:rPr>
                    <w:t>Not a confined space</w:t>
                  </w:r>
                </w:p>
              </w:txbxContent>
            </v:textbox>
          </v:shape>
        </w:pict>
      </w:r>
      <w:r>
        <w:rPr>
          <w:noProof/>
        </w:rPr>
        <w:pict w14:anchorId="23FE6331">
          <v:shape id="Text Box 4" o:spid="_x0000_s1028" type="#_x0000_t202" style="position:absolute;margin-left:100.8pt;margin-top:536.35pt;width:15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B7qpEj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4">
              <w:txbxContent>
                <w:p w14:paraId="570633CF" w14:textId="77777777" w:rsidR="00084A54" w:rsidRPr="00E63EEC" w:rsidRDefault="00084A54" w:rsidP="00BA27CF">
                  <w:pPr>
                    <w:jc w:val="center"/>
                    <w:rPr>
                      <w:b/>
                      <w:szCs w:val="24"/>
                    </w:rPr>
                  </w:pPr>
                  <w:r w:rsidRPr="00E63EEC">
                    <w:rPr>
                      <w:b/>
                      <w:szCs w:val="24"/>
                    </w:rPr>
                    <w:t>Not a confined space</w:t>
                  </w:r>
                </w:p>
              </w:txbxContent>
            </v:textbox>
          </v:shape>
        </w:pict>
      </w:r>
      <w:r>
        <w:rPr>
          <w:noProof/>
        </w:rPr>
        <w:pict w14:anchorId="16B43FB6">
          <v:shape id="Text Box 5" o:spid="_x0000_s1029" type="#_x0000_t202" style="position:absolute;margin-left:100.8pt;margin-top:536.35pt;width:15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DjtlAy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5">
              <w:txbxContent>
                <w:p w14:paraId="18768AB7" w14:textId="77777777" w:rsidR="00084A54" w:rsidRPr="00E63EEC" w:rsidRDefault="00084A54" w:rsidP="00BA27CF">
                  <w:pPr>
                    <w:jc w:val="center"/>
                    <w:rPr>
                      <w:b/>
                      <w:szCs w:val="24"/>
                    </w:rPr>
                  </w:pPr>
                  <w:r w:rsidRPr="00E63EEC">
                    <w:rPr>
                      <w:b/>
                      <w:szCs w:val="24"/>
                    </w:rPr>
                    <w:t>Not a confined space</w:t>
                  </w:r>
                </w:p>
              </w:txbxContent>
            </v:textbox>
          </v:shape>
        </w:pict>
      </w:r>
      <w:r w:rsidR="00FD7388">
        <w:br w:type="page"/>
      </w:r>
      <w:r w:rsidR="00FD7388">
        <w:lastRenderedPageBreak/>
        <w:t>Spill Cleanup and Decontamination</w:t>
      </w:r>
      <w:bookmarkEnd w:id="212"/>
    </w:p>
    <w:p w14:paraId="5098CE84" w14:textId="77777777"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FD7388" w:rsidRPr="00FD7388" w14:paraId="503719A1" w14:textId="77777777" w:rsidTr="00FD7388">
        <w:tc>
          <w:tcPr>
            <w:tcW w:w="4360" w:type="dxa"/>
            <w:shd w:val="clear" w:color="auto" w:fill="auto"/>
          </w:tcPr>
          <w:p w14:paraId="1137874E" w14:textId="77777777"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Biological contamination</w:t>
            </w:r>
          </w:p>
        </w:tc>
        <w:tc>
          <w:tcPr>
            <w:tcW w:w="4361" w:type="dxa"/>
            <w:shd w:val="clear" w:color="auto" w:fill="auto"/>
          </w:tcPr>
          <w:p w14:paraId="1A4E7DA6" w14:textId="77777777" w:rsidR="00FD7388" w:rsidRPr="00FD7388" w:rsidRDefault="00FD7388" w:rsidP="00311398">
            <w:pPr>
              <w:numPr>
                <w:ilvl w:val="0"/>
                <w:numId w:val="29"/>
              </w:numPr>
              <w:tabs>
                <w:tab w:val="clear" w:pos="720"/>
                <w:tab w:val="num" w:pos="234"/>
              </w:tabs>
              <w:ind w:left="234" w:hanging="234"/>
              <w:rPr>
                <w:rFonts w:cs="Arial"/>
                <w:color w:val="000000"/>
              </w:rPr>
            </w:pPr>
            <w:r w:rsidRPr="00FD738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14:paraId="6CDF0489" w14:textId="77777777" w:rsidR="00574783" w:rsidRDefault="00574783" w:rsidP="00574783">
      <w:pPr>
        <w:jc w:val="both"/>
        <w:rPr>
          <w:rFonts w:cs="Arial"/>
          <w:b/>
        </w:rPr>
      </w:pPr>
    </w:p>
    <w:p w14:paraId="42BDEDD0" w14:textId="77777777"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firstRow="1" w:lastRow="1" w:firstColumn="1" w:lastColumn="1" w:noHBand="0" w:noVBand="0"/>
      </w:tblPr>
      <w:tblGrid>
        <w:gridCol w:w="4039"/>
        <w:gridCol w:w="4039"/>
      </w:tblGrid>
      <w:tr w:rsidR="00FD7388" w:rsidRPr="00FD7388" w14:paraId="582E4CEC" w14:textId="77777777" w:rsidTr="00FD7388">
        <w:tc>
          <w:tcPr>
            <w:tcW w:w="4360" w:type="dxa"/>
            <w:shd w:val="clear" w:color="auto" w:fill="auto"/>
          </w:tcPr>
          <w:p w14:paraId="0B5909BA" w14:textId="77777777"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gloves</w:t>
            </w:r>
          </w:p>
        </w:tc>
        <w:tc>
          <w:tcPr>
            <w:tcW w:w="4361" w:type="dxa"/>
            <w:shd w:val="clear" w:color="auto" w:fill="auto"/>
          </w:tcPr>
          <w:p w14:paraId="71D6CAC8" w14:textId="77777777"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Water proof garbage bags</w:t>
            </w:r>
          </w:p>
        </w:tc>
      </w:tr>
      <w:tr w:rsidR="00FD7388" w:rsidRPr="00FD7388" w14:paraId="02390614" w14:textId="77777777" w:rsidTr="00FD7388">
        <w:tc>
          <w:tcPr>
            <w:tcW w:w="4360" w:type="dxa"/>
            <w:shd w:val="clear" w:color="auto" w:fill="auto"/>
          </w:tcPr>
          <w:p w14:paraId="0349D3BA" w14:textId="77777777"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Hand washing facilities</w:t>
            </w:r>
          </w:p>
        </w:tc>
        <w:tc>
          <w:tcPr>
            <w:tcW w:w="4361" w:type="dxa"/>
            <w:shd w:val="clear" w:color="auto" w:fill="auto"/>
          </w:tcPr>
          <w:p w14:paraId="424C3FD1" w14:textId="77777777"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Bleach solution or germicide</w:t>
            </w:r>
          </w:p>
        </w:tc>
      </w:tr>
      <w:tr w:rsidR="00FD7388" w:rsidRPr="00FD7388" w14:paraId="103C6159" w14:textId="77777777" w:rsidTr="00FD7388">
        <w:tc>
          <w:tcPr>
            <w:tcW w:w="4360" w:type="dxa"/>
            <w:shd w:val="clear" w:color="auto" w:fill="auto"/>
          </w:tcPr>
          <w:p w14:paraId="60AAECE1" w14:textId="77777777"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Eye/face protection (</w:t>
            </w:r>
            <w:r w:rsidR="00311398">
              <w:rPr>
                <w:rFonts w:cs="Arial"/>
                <w:color w:val="000000"/>
              </w:rPr>
              <w:t>f</w:t>
            </w:r>
            <w:r w:rsidRPr="00FD7388">
              <w:rPr>
                <w:rFonts w:cs="Arial"/>
                <w:color w:val="000000"/>
              </w:rPr>
              <w:t>ace shield)</w:t>
            </w:r>
          </w:p>
        </w:tc>
        <w:tc>
          <w:tcPr>
            <w:tcW w:w="4361" w:type="dxa"/>
            <w:shd w:val="clear" w:color="auto" w:fill="auto"/>
          </w:tcPr>
          <w:p w14:paraId="184E55C0" w14:textId="77777777"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shoe covers as required</w:t>
            </w:r>
          </w:p>
        </w:tc>
      </w:tr>
    </w:tbl>
    <w:p w14:paraId="776F4874" w14:textId="77777777" w:rsidR="00574783" w:rsidRDefault="00574783" w:rsidP="00574783">
      <w:pPr>
        <w:jc w:val="both"/>
        <w:rPr>
          <w:rFonts w:cs="Arial"/>
          <w:b/>
        </w:rPr>
      </w:pPr>
    </w:p>
    <w:p w14:paraId="033B8208" w14:textId="77777777"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Procedure</w:t>
      </w:r>
    </w:p>
    <w:p w14:paraId="1CF81200" w14:textId="77777777" w:rsidR="00FD7388" w:rsidRPr="00556958" w:rsidRDefault="00FD7388" w:rsidP="00556958">
      <w:pPr>
        <w:pStyle w:val="ListParagraph"/>
        <w:numPr>
          <w:ilvl w:val="1"/>
          <w:numId w:val="47"/>
        </w:numPr>
        <w:spacing w:after="120"/>
        <w:jc w:val="both"/>
        <w:rPr>
          <w:szCs w:val="22"/>
          <w:lang w:val="en-GB"/>
        </w:rPr>
      </w:pPr>
      <w:r w:rsidRPr="00556958">
        <w:rPr>
          <w:lang w:val="en-GB"/>
        </w:rPr>
        <w:t>The clean-up of biological agents such as blood and other body fluids must be done only by those workers who have been trained to do so and have the proper equipment and personal protective equipment available</w:t>
      </w:r>
      <w:r w:rsidRPr="00556958">
        <w:rPr>
          <w:szCs w:val="22"/>
          <w:lang w:val="en-GB"/>
        </w:rPr>
        <w:t>.</w:t>
      </w:r>
    </w:p>
    <w:p w14:paraId="73D73A1A" w14:textId="77777777" w:rsidR="00FD7388" w:rsidRDefault="00FD7388" w:rsidP="00556958">
      <w:pPr>
        <w:numPr>
          <w:ilvl w:val="1"/>
          <w:numId w:val="47"/>
        </w:numPr>
        <w:spacing w:after="120"/>
        <w:jc w:val="both"/>
        <w:rPr>
          <w:lang w:val="en-GB"/>
        </w:rPr>
      </w:pPr>
      <w:r>
        <w:rPr>
          <w:lang w:val="en-GB"/>
        </w:rPr>
        <w:t>All spills of blood and body fluids should be promptly cleaned up using a solution of an approved germicide or a freshly mixed 1:10 bleach solution.</w:t>
      </w:r>
    </w:p>
    <w:p w14:paraId="22DCFFD1" w14:textId="77777777" w:rsidR="00FD7388" w:rsidRDefault="00FD7388" w:rsidP="00556958">
      <w:pPr>
        <w:numPr>
          <w:ilvl w:val="1"/>
          <w:numId w:val="47"/>
        </w:numPr>
        <w:spacing w:after="120"/>
        <w:jc w:val="both"/>
        <w:rPr>
          <w:lang w:val="en-GB"/>
        </w:rPr>
      </w:pPr>
      <w:r>
        <w:rPr>
          <w:lang w:val="en-GB"/>
        </w:rPr>
        <w:t>Restrict access to the area.</w:t>
      </w:r>
    </w:p>
    <w:p w14:paraId="134EBEE2" w14:textId="77777777" w:rsidR="00FD7388" w:rsidRDefault="00FD7388" w:rsidP="00556958">
      <w:pPr>
        <w:numPr>
          <w:ilvl w:val="1"/>
          <w:numId w:val="47"/>
        </w:numPr>
        <w:spacing w:after="120"/>
        <w:jc w:val="both"/>
      </w:pPr>
      <w:r>
        <w:rPr>
          <w:lang w:val="en-GB"/>
        </w:rPr>
        <w:t>Ensure plastic bags are available for removal of contaminated items from the spill site. Have dilute</w:t>
      </w:r>
      <w:r w:rsidR="00311398">
        <w:rPr>
          <w:lang w:val="en-GB"/>
        </w:rPr>
        <w:t>d</w:t>
      </w:r>
      <w:r>
        <w:rPr>
          <w:lang w:val="en-GB"/>
        </w:rPr>
        <w:t xml:space="preserve"> bleach or a germicide ready.</w:t>
      </w:r>
    </w:p>
    <w:p w14:paraId="4EFDA24B" w14:textId="77777777" w:rsidR="00FD7388" w:rsidRDefault="00FD7388" w:rsidP="00556958">
      <w:pPr>
        <w:numPr>
          <w:ilvl w:val="1"/>
          <w:numId w:val="47"/>
        </w:numPr>
        <w:spacing w:after="120"/>
        <w:jc w:val="both"/>
        <w:rPr>
          <w:lang w:val="en-GB"/>
        </w:rPr>
      </w:pPr>
      <w:r>
        <w:rPr>
          <w:lang w:val="en-GB"/>
        </w:rPr>
        <w:t xml:space="preserve">Wear disposable, waterproof gloves, e.g. natural rubber latex, neoprene, or </w:t>
      </w:r>
      <w:r>
        <w:t>nitrile.  Other personal protective equipment such as eye and face protection (face shield) and an impervious (water-proof) apron or gown may be worn to protect against splashes of blood and body fluids and bleach or germicide.</w:t>
      </w:r>
    </w:p>
    <w:p w14:paraId="7347E7F1" w14:textId="77777777" w:rsidR="00FD7388" w:rsidRDefault="00FD7388" w:rsidP="00556958">
      <w:pPr>
        <w:numPr>
          <w:ilvl w:val="1"/>
          <w:numId w:val="47"/>
        </w:numPr>
        <w:spacing w:after="120"/>
        <w:jc w:val="both"/>
        <w:rPr>
          <w:lang w:val="en-GB"/>
        </w:rPr>
      </w:pPr>
      <w:r>
        <w:rPr>
          <w:lang w:val="en-GB"/>
        </w:rPr>
        <w:t>Cover your shoes or boots with disposable, waterproof covers if the shoes could become contaminated during clean up, or wear washable rubber boots.</w:t>
      </w:r>
    </w:p>
    <w:p w14:paraId="2899FA72" w14:textId="77777777" w:rsidR="00FD7388" w:rsidRDefault="00FD7388" w:rsidP="00556958">
      <w:pPr>
        <w:numPr>
          <w:ilvl w:val="1"/>
          <w:numId w:val="47"/>
        </w:numPr>
        <w:spacing w:after="120"/>
        <w:jc w:val="both"/>
      </w:pPr>
      <w:r>
        <w:t>Carefully pick up and dispose of any sharps according to the safe work procedure for sharps disposal.</w:t>
      </w:r>
    </w:p>
    <w:p w14:paraId="36299E7D" w14:textId="77777777" w:rsidR="00FD7388" w:rsidRDefault="00FD7388" w:rsidP="00556958">
      <w:pPr>
        <w:numPr>
          <w:ilvl w:val="1"/>
          <w:numId w:val="47"/>
        </w:numPr>
        <w:spacing w:after="120"/>
        <w:jc w:val="both"/>
        <w:rPr>
          <w:lang w:val="en-GB"/>
        </w:rPr>
      </w:pPr>
      <w:r>
        <w:t>Carefully wipe up visible fluid with disposable towels and place in a waterproof garbage bag.</w:t>
      </w:r>
    </w:p>
    <w:p w14:paraId="75B1E84A" w14:textId="77777777" w:rsidR="00FD7388" w:rsidRDefault="00FD7388" w:rsidP="00556958">
      <w:pPr>
        <w:numPr>
          <w:ilvl w:val="1"/>
          <w:numId w:val="47"/>
        </w:numPr>
        <w:spacing w:after="120"/>
        <w:jc w:val="both"/>
        <w:rPr>
          <w:lang w:val="en-GB"/>
        </w:rPr>
      </w:pPr>
      <w:r>
        <w:rPr>
          <w:lang w:val="en-GB"/>
        </w:rPr>
        <w:t>After you have carefully removed all the obvious material, it may be necessary to change gloves.</w:t>
      </w:r>
    </w:p>
    <w:p w14:paraId="452958A4" w14:textId="77777777" w:rsidR="00FD7388" w:rsidRDefault="00FD7388" w:rsidP="00556958">
      <w:pPr>
        <w:numPr>
          <w:ilvl w:val="1"/>
          <w:numId w:val="47"/>
        </w:numPr>
        <w:spacing w:after="120"/>
        <w:jc w:val="both"/>
      </w:pPr>
      <w:r>
        <w:t>Decontaminate the area by carefully pouring over the spill site a germicide approved for use as a hospital disinfectant, or a solution of household bleach and water.</w:t>
      </w:r>
    </w:p>
    <w:p w14:paraId="5E3A6BDC" w14:textId="77777777" w:rsidR="00FD7388" w:rsidRDefault="00FD7388" w:rsidP="00556958">
      <w:pPr>
        <w:numPr>
          <w:ilvl w:val="2"/>
          <w:numId w:val="47"/>
        </w:numPr>
        <w:spacing w:after="120"/>
        <w:jc w:val="both"/>
      </w:pPr>
      <w:r>
        <w:t xml:space="preserve">A solution of </w:t>
      </w:r>
      <w:proofErr w:type="gramStart"/>
      <w:r>
        <w:t>1 part</w:t>
      </w:r>
      <w:proofErr w:type="gramEnd"/>
      <w:r>
        <w:t xml:space="preserve"> common household bleach to 10 parts of water (1:10 ratio) will kill HIV and the hepatitis B and C viruses even for large spills.  Leave the solution on for about 10 minutes, </w:t>
      </w:r>
      <w:r w:rsidR="00311398">
        <w:t>and then</w:t>
      </w:r>
      <w:r>
        <w:t xml:space="preserve"> </w:t>
      </w:r>
      <w:r>
        <w:lastRenderedPageBreak/>
        <w:t>wipe it up with disposable towels, (while wearing proper PPE).  Discard the towels in the waterproof garbage bag.</w:t>
      </w:r>
    </w:p>
    <w:p w14:paraId="0248C06D" w14:textId="77777777" w:rsidR="00FD7388" w:rsidRDefault="00952309" w:rsidP="00FD7388">
      <w:pPr>
        <w:widowControl w:val="0"/>
        <w:spacing w:after="120"/>
        <w:jc w:val="both"/>
        <w:rPr>
          <w:b/>
          <w:lang w:val="en-GB"/>
        </w:rPr>
      </w:pPr>
      <w:r>
        <w:rPr>
          <w:b/>
          <w:lang w:val="en-GB"/>
        </w:rPr>
        <w:tab/>
      </w:r>
      <w:r>
        <w:rPr>
          <w:b/>
          <w:lang w:val="en-GB"/>
        </w:rPr>
        <w:tab/>
      </w:r>
      <w:r>
        <w:rPr>
          <w:b/>
          <w:lang w:val="en-GB"/>
        </w:rPr>
        <w:tab/>
      </w:r>
      <w:r w:rsidR="00FD7388">
        <w:rPr>
          <w:b/>
          <w:lang w:val="en-GB"/>
        </w:rPr>
        <w:t>Caution:</w:t>
      </w:r>
      <w:r>
        <w:rPr>
          <w:b/>
          <w:lang w:val="en-GB"/>
        </w:rPr>
        <w:t xml:space="preserve"> </w:t>
      </w:r>
      <w:r w:rsidR="00FD7388">
        <w:rPr>
          <w:b/>
          <w:lang w:val="en-GB"/>
        </w:rPr>
        <w:t>Do not mix chemicals such as bleach and ammonia.</w:t>
      </w:r>
    </w:p>
    <w:p w14:paraId="3C0ABF7C" w14:textId="77777777" w:rsidR="00FD7388" w:rsidRDefault="00FD7388" w:rsidP="00556958">
      <w:pPr>
        <w:numPr>
          <w:ilvl w:val="1"/>
          <w:numId w:val="47"/>
        </w:numPr>
        <w:spacing w:after="120"/>
        <w:jc w:val="both"/>
        <w:rPr>
          <w:lang w:val="en-GB"/>
        </w:rPr>
      </w:pPr>
      <w:r>
        <w:rPr>
          <w:lang w:val="en-GB"/>
        </w:rPr>
        <w:t>Clean and decontaminate reusable equipment and supplies using the germicide or bleach solution.  Discard any disposable items in the waterproof garbage bag.</w:t>
      </w:r>
    </w:p>
    <w:p w14:paraId="0360C022" w14:textId="77777777" w:rsidR="00FD7388" w:rsidRDefault="00FD7388" w:rsidP="00556958">
      <w:pPr>
        <w:numPr>
          <w:ilvl w:val="1"/>
          <w:numId w:val="47"/>
        </w:numPr>
        <w:spacing w:after="120"/>
        <w:jc w:val="both"/>
        <w:rPr>
          <w:lang w:val="en-GB"/>
        </w:rPr>
      </w:pPr>
      <w:r>
        <w:rPr>
          <w:lang w:val="en-GB"/>
        </w:rPr>
        <w:t>Wear gloves to remove other PPE such as face shields and footwear covers.  Discard any disposable PPE, e.g. aprons, boot covers, into the garbage bag.  Clean and decontaminate reusable PPE, e.g. face shields, according to the manufacturer's directions.</w:t>
      </w:r>
    </w:p>
    <w:p w14:paraId="31B798CB" w14:textId="77777777" w:rsidR="00FD7388" w:rsidRDefault="00FD7388" w:rsidP="00556958">
      <w:pPr>
        <w:numPr>
          <w:ilvl w:val="1"/>
          <w:numId w:val="47"/>
        </w:numPr>
        <w:spacing w:after="120"/>
        <w:jc w:val="both"/>
      </w:pPr>
      <w:r>
        <w:rPr>
          <w:lang w:val="en-GB"/>
        </w:rPr>
        <w:t>Properly remove and dispose of your gloves in the garbage bag. Then place the garbage bag inside a second bag, tie off and immediately dispose of it in an external garbage container for removal.</w:t>
      </w:r>
    </w:p>
    <w:p w14:paraId="6B6D5F50" w14:textId="77777777" w:rsidR="00FD7388" w:rsidRDefault="00FD7388" w:rsidP="00556958">
      <w:pPr>
        <w:numPr>
          <w:ilvl w:val="1"/>
          <w:numId w:val="47"/>
        </w:numPr>
        <w:jc w:val="both"/>
      </w:pPr>
      <w:r>
        <w:t>Thoroughly wash your hands as per the safe work procedure.</w:t>
      </w:r>
    </w:p>
    <w:p w14:paraId="5DEE6969" w14:textId="77777777" w:rsidR="00574783" w:rsidRDefault="00574783" w:rsidP="00574783">
      <w:pPr>
        <w:jc w:val="both"/>
        <w:rPr>
          <w:rFonts w:cs="Arial"/>
          <w:b/>
        </w:rPr>
      </w:pPr>
    </w:p>
    <w:p w14:paraId="1E4EC9F9" w14:textId="77777777"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Emergency Procedures</w:t>
      </w:r>
    </w:p>
    <w:p w14:paraId="4FA70D5A" w14:textId="77777777" w:rsidR="00FD7388" w:rsidRDefault="00FD7388" w:rsidP="00556958">
      <w:pPr>
        <w:numPr>
          <w:ilvl w:val="1"/>
          <w:numId w:val="47"/>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14:paraId="56B822DD" w14:textId="77777777" w:rsidR="00CD0FCF" w:rsidRDefault="00DC4CF7" w:rsidP="00882DCF">
      <w:pPr>
        <w:pStyle w:val="Heading2"/>
      </w:pPr>
      <w:r>
        <w:br w:type="page"/>
      </w:r>
      <w:bookmarkStart w:id="213" w:name="_Toc466010089"/>
      <w:bookmarkStart w:id="214" w:name="_Toc471104342"/>
      <w:bookmarkStart w:id="215" w:name="_Toc471104863"/>
      <w:bookmarkStart w:id="216" w:name="_Toc471105136"/>
      <w:bookmarkStart w:id="217" w:name="_Toc526161581"/>
      <w:bookmarkEnd w:id="197"/>
      <w:bookmarkEnd w:id="198"/>
      <w:bookmarkEnd w:id="207"/>
      <w:bookmarkEnd w:id="208"/>
      <w:bookmarkEnd w:id="209"/>
      <w:r w:rsidR="00CD0FCF">
        <w:lastRenderedPageBreak/>
        <w:t xml:space="preserve">Appendix </w:t>
      </w:r>
      <w:r w:rsidR="001C3D63">
        <w:t>C</w:t>
      </w:r>
      <w:r w:rsidR="00CD0FCF">
        <w:t xml:space="preserve"> - Harmful Contact Report</w:t>
      </w:r>
      <w:bookmarkEnd w:id="213"/>
      <w:bookmarkEnd w:id="214"/>
      <w:bookmarkEnd w:id="215"/>
      <w:bookmarkEnd w:id="216"/>
      <w:bookmarkEnd w:id="217"/>
    </w:p>
    <w:p w14:paraId="711E6B13" w14:textId="77777777" w:rsidR="00CD0FCF" w:rsidRDefault="00CD0FCF" w:rsidP="00666C19">
      <w:pPr>
        <w:widowControl w:val="0"/>
        <w:jc w:val="both"/>
      </w:pPr>
      <w:r>
        <w:t>A harmful contact includes situations where an injury penetrates through intact skin</w:t>
      </w:r>
      <w:r w:rsidR="007C3D68">
        <w:t xml:space="preserve">, e.g. </w:t>
      </w:r>
      <w:r w:rsidR="00666C19">
        <w:t>via a needle stick injury</w:t>
      </w:r>
      <w:r>
        <w:t xml:space="preserve">, or </w:t>
      </w:r>
      <w:r w:rsidR="00666C19">
        <w:t xml:space="preserve">comes in contact with </w:t>
      </w:r>
      <w:r>
        <w:t>a mucous membrane (eyes, nose or mouth), or non-intact skin contact exposes a worker to blood or other p</w:t>
      </w:r>
      <w:r w:rsidR="00666C19">
        <w:t>otentially infectious material.</w:t>
      </w:r>
      <w:r>
        <w:t xml:space="preserve"> Non-intact skin includes a healing wound less than 3 days old or acute dermatitis, or chapped or scraped skin.</w:t>
      </w:r>
      <w:r>
        <w:tab/>
      </w:r>
    </w:p>
    <w:p w14:paraId="36FE9C3B" w14:textId="77777777" w:rsidR="00CD0FCF" w:rsidRDefault="00CD0FCF">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10"/>
        <w:gridCol w:w="270"/>
        <w:gridCol w:w="1710"/>
        <w:gridCol w:w="810"/>
        <w:gridCol w:w="1566"/>
        <w:gridCol w:w="594"/>
        <w:gridCol w:w="882"/>
        <w:gridCol w:w="1476"/>
      </w:tblGrid>
      <w:tr w:rsidR="00985ACB" w14:paraId="4075F540" w14:textId="77777777" w:rsidTr="00985ACB">
        <w:trPr>
          <w:trHeight w:val="432"/>
        </w:trPr>
        <w:tc>
          <w:tcPr>
            <w:tcW w:w="738" w:type="dxa"/>
            <w:vAlign w:val="bottom"/>
          </w:tcPr>
          <w:p w14:paraId="60BC65AA" w14:textId="77777777" w:rsidR="00985ACB" w:rsidRDefault="00985ACB" w:rsidP="00985ACB">
            <w:pPr>
              <w:widowControl w:val="0"/>
            </w:pPr>
            <w:r>
              <w:t>Site:</w:t>
            </w:r>
          </w:p>
        </w:tc>
        <w:tc>
          <w:tcPr>
            <w:tcW w:w="2790" w:type="dxa"/>
            <w:gridSpan w:val="3"/>
            <w:tcBorders>
              <w:bottom w:val="single" w:sz="4" w:space="0" w:color="4A442A" w:themeColor="background2" w:themeShade="40"/>
            </w:tcBorders>
            <w:vAlign w:val="bottom"/>
          </w:tcPr>
          <w:p w14:paraId="3695099E" w14:textId="77777777" w:rsidR="00985ACB" w:rsidRDefault="00985ACB" w:rsidP="00985ACB">
            <w:pPr>
              <w:widowControl w:val="0"/>
            </w:pPr>
          </w:p>
        </w:tc>
        <w:tc>
          <w:tcPr>
            <w:tcW w:w="810" w:type="dxa"/>
            <w:vAlign w:val="bottom"/>
          </w:tcPr>
          <w:p w14:paraId="0E9ECA98" w14:textId="77777777" w:rsidR="00985ACB" w:rsidRDefault="00985ACB" w:rsidP="00985ACB">
            <w:pPr>
              <w:widowControl w:val="0"/>
            </w:pPr>
            <w:r>
              <w:t>Date:</w:t>
            </w:r>
          </w:p>
        </w:tc>
        <w:tc>
          <w:tcPr>
            <w:tcW w:w="2160" w:type="dxa"/>
            <w:gridSpan w:val="2"/>
            <w:tcBorders>
              <w:bottom w:val="single" w:sz="4" w:space="0" w:color="4A442A" w:themeColor="background2" w:themeShade="40"/>
            </w:tcBorders>
            <w:vAlign w:val="bottom"/>
          </w:tcPr>
          <w:p w14:paraId="7CCED4AC" w14:textId="77777777" w:rsidR="00985ACB" w:rsidRDefault="00985ACB" w:rsidP="00985ACB">
            <w:pPr>
              <w:widowControl w:val="0"/>
            </w:pPr>
          </w:p>
        </w:tc>
        <w:tc>
          <w:tcPr>
            <w:tcW w:w="882" w:type="dxa"/>
            <w:vAlign w:val="bottom"/>
          </w:tcPr>
          <w:p w14:paraId="25C1D82D" w14:textId="77777777" w:rsidR="00985ACB" w:rsidRDefault="00985ACB" w:rsidP="00985ACB">
            <w:pPr>
              <w:widowControl w:val="0"/>
            </w:pPr>
            <w:r>
              <w:t>Time:</w:t>
            </w:r>
          </w:p>
        </w:tc>
        <w:tc>
          <w:tcPr>
            <w:tcW w:w="1476" w:type="dxa"/>
            <w:tcBorders>
              <w:bottom w:val="single" w:sz="4" w:space="0" w:color="4A442A" w:themeColor="background2" w:themeShade="40"/>
            </w:tcBorders>
            <w:vAlign w:val="bottom"/>
          </w:tcPr>
          <w:p w14:paraId="188EFC69" w14:textId="77777777" w:rsidR="00985ACB" w:rsidRDefault="00985ACB" w:rsidP="00985ACB">
            <w:pPr>
              <w:widowControl w:val="0"/>
            </w:pPr>
          </w:p>
        </w:tc>
      </w:tr>
      <w:tr w:rsidR="00985ACB" w14:paraId="04C5BC79" w14:textId="77777777" w:rsidTr="00985ACB">
        <w:trPr>
          <w:trHeight w:val="432"/>
        </w:trPr>
        <w:tc>
          <w:tcPr>
            <w:tcW w:w="4338" w:type="dxa"/>
            <w:gridSpan w:val="5"/>
            <w:vAlign w:val="bottom"/>
          </w:tcPr>
          <w:p w14:paraId="084E7F6E" w14:textId="77777777" w:rsidR="00985ACB" w:rsidRDefault="00985ACB" w:rsidP="005D59DF">
            <w:pPr>
              <w:widowControl w:val="0"/>
            </w:pPr>
            <w:r>
              <w:t xml:space="preserve">Name </w:t>
            </w:r>
            <w:r w:rsidR="005D59DF">
              <w:t>o</w:t>
            </w:r>
            <w:r>
              <w:t>f Potentially Exposed Worker:</w:t>
            </w:r>
          </w:p>
        </w:tc>
        <w:tc>
          <w:tcPr>
            <w:tcW w:w="4518" w:type="dxa"/>
            <w:gridSpan w:val="4"/>
            <w:tcBorders>
              <w:bottom w:val="single" w:sz="4" w:space="0" w:color="4A442A" w:themeColor="background2" w:themeShade="40"/>
            </w:tcBorders>
            <w:vAlign w:val="bottom"/>
          </w:tcPr>
          <w:p w14:paraId="467B5702" w14:textId="77777777" w:rsidR="00985ACB" w:rsidRDefault="00985ACB" w:rsidP="00985ACB">
            <w:pPr>
              <w:widowControl w:val="0"/>
            </w:pPr>
          </w:p>
        </w:tc>
      </w:tr>
      <w:tr w:rsidR="00985ACB" w14:paraId="28FADE9B" w14:textId="77777777" w:rsidTr="00985ACB">
        <w:trPr>
          <w:trHeight w:val="432"/>
        </w:trPr>
        <w:tc>
          <w:tcPr>
            <w:tcW w:w="1548" w:type="dxa"/>
            <w:gridSpan w:val="2"/>
            <w:vAlign w:val="bottom"/>
          </w:tcPr>
          <w:p w14:paraId="30DC3225" w14:textId="77777777" w:rsidR="00985ACB" w:rsidRDefault="00985ACB" w:rsidP="00985ACB">
            <w:pPr>
              <w:widowControl w:val="0"/>
            </w:pPr>
            <w:r>
              <w:t>Department:</w:t>
            </w:r>
          </w:p>
        </w:tc>
        <w:tc>
          <w:tcPr>
            <w:tcW w:w="2790" w:type="dxa"/>
            <w:gridSpan w:val="3"/>
            <w:tcBorders>
              <w:bottom w:val="single" w:sz="4" w:space="0" w:color="4A442A" w:themeColor="background2" w:themeShade="40"/>
            </w:tcBorders>
            <w:vAlign w:val="bottom"/>
          </w:tcPr>
          <w:p w14:paraId="0A7C7429" w14:textId="77777777" w:rsidR="00985ACB" w:rsidRDefault="00985ACB" w:rsidP="00985ACB">
            <w:pPr>
              <w:widowControl w:val="0"/>
            </w:pPr>
          </w:p>
        </w:tc>
        <w:tc>
          <w:tcPr>
            <w:tcW w:w="1566" w:type="dxa"/>
            <w:vAlign w:val="bottom"/>
          </w:tcPr>
          <w:p w14:paraId="6380FDA4" w14:textId="77777777" w:rsidR="00985ACB" w:rsidRDefault="00985ACB" w:rsidP="00985ACB">
            <w:pPr>
              <w:widowControl w:val="0"/>
            </w:pPr>
            <w:r>
              <w:t>Telephone:</w:t>
            </w:r>
          </w:p>
        </w:tc>
        <w:tc>
          <w:tcPr>
            <w:tcW w:w="2952" w:type="dxa"/>
            <w:gridSpan w:val="3"/>
            <w:tcBorders>
              <w:bottom w:val="single" w:sz="4" w:space="0" w:color="4A442A" w:themeColor="background2" w:themeShade="40"/>
            </w:tcBorders>
            <w:vAlign w:val="bottom"/>
          </w:tcPr>
          <w:p w14:paraId="668F77FC" w14:textId="77777777" w:rsidR="00985ACB" w:rsidRDefault="00985ACB" w:rsidP="00985ACB">
            <w:pPr>
              <w:widowControl w:val="0"/>
            </w:pPr>
          </w:p>
        </w:tc>
      </w:tr>
      <w:tr w:rsidR="00985ACB" w14:paraId="2B77CE5D" w14:textId="77777777" w:rsidTr="00985ACB">
        <w:trPr>
          <w:trHeight w:val="432"/>
        </w:trPr>
        <w:tc>
          <w:tcPr>
            <w:tcW w:w="1818" w:type="dxa"/>
            <w:gridSpan w:val="3"/>
            <w:vAlign w:val="bottom"/>
          </w:tcPr>
          <w:p w14:paraId="3B3AB4E7" w14:textId="77777777" w:rsidR="00985ACB" w:rsidRDefault="00985ACB" w:rsidP="00985ACB">
            <w:pPr>
              <w:widowControl w:val="0"/>
            </w:pPr>
            <w:r>
              <w:t>Job Description:</w:t>
            </w:r>
          </w:p>
        </w:tc>
        <w:tc>
          <w:tcPr>
            <w:tcW w:w="7038" w:type="dxa"/>
            <w:gridSpan w:val="6"/>
            <w:tcBorders>
              <w:bottom w:val="single" w:sz="4" w:space="0" w:color="4A442A" w:themeColor="background2" w:themeShade="40"/>
            </w:tcBorders>
            <w:vAlign w:val="bottom"/>
          </w:tcPr>
          <w:p w14:paraId="563ADE87" w14:textId="77777777" w:rsidR="00985ACB" w:rsidRDefault="00985ACB" w:rsidP="00985ACB">
            <w:pPr>
              <w:widowControl w:val="0"/>
            </w:pPr>
          </w:p>
        </w:tc>
      </w:tr>
      <w:tr w:rsidR="00985ACB" w14:paraId="33F0ADE5" w14:textId="77777777" w:rsidTr="009A77B0">
        <w:trPr>
          <w:trHeight w:val="432"/>
        </w:trPr>
        <w:tc>
          <w:tcPr>
            <w:tcW w:w="8856" w:type="dxa"/>
            <w:gridSpan w:val="9"/>
            <w:tcBorders>
              <w:bottom w:val="single" w:sz="4" w:space="0" w:color="4A442A" w:themeColor="background2" w:themeShade="40"/>
            </w:tcBorders>
          </w:tcPr>
          <w:p w14:paraId="2E34A026" w14:textId="77777777" w:rsidR="00985ACB" w:rsidRDefault="00985ACB">
            <w:pPr>
              <w:widowControl w:val="0"/>
            </w:pPr>
          </w:p>
        </w:tc>
      </w:tr>
      <w:tr w:rsidR="00985ACB" w14:paraId="01DF8B26" w14:textId="77777777" w:rsidTr="009A77B0">
        <w:trPr>
          <w:trHeight w:val="432"/>
        </w:trPr>
        <w:tc>
          <w:tcPr>
            <w:tcW w:w="8856" w:type="dxa"/>
            <w:gridSpan w:val="9"/>
            <w:tcBorders>
              <w:top w:val="single" w:sz="4" w:space="0" w:color="4A442A" w:themeColor="background2" w:themeShade="40"/>
              <w:bottom w:val="single" w:sz="4" w:space="0" w:color="4A442A" w:themeColor="background2" w:themeShade="40"/>
            </w:tcBorders>
          </w:tcPr>
          <w:p w14:paraId="334BE6BC" w14:textId="77777777" w:rsidR="00985ACB" w:rsidRDefault="00985ACB" w:rsidP="00985ACB">
            <w:pPr>
              <w:widowControl w:val="0"/>
            </w:pPr>
          </w:p>
        </w:tc>
      </w:tr>
      <w:tr w:rsidR="00985ACB" w14:paraId="62D9107A" w14:textId="77777777" w:rsidTr="009A77B0">
        <w:trPr>
          <w:trHeight w:val="432"/>
        </w:trPr>
        <w:tc>
          <w:tcPr>
            <w:tcW w:w="8856" w:type="dxa"/>
            <w:gridSpan w:val="9"/>
            <w:tcBorders>
              <w:top w:val="single" w:sz="4" w:space="0" w:color="4A442A" w:themeColor="background2" w:themeShade="40"/>
            </w:tcBorders>
            <w:vAlign w:val="bottom"/>
          </w:tcPr>
          <w:p w14:paraId="77E9E3E7" w14:textId="77777777" w:rsidR="00985ACB" w:rsidRDefault="00E8037F" w:rsidP="009A77B0">
            <w:pPr>
              <w:widowControl w:val="0"/>
              <w:spacing w:before="120"/>
            </w:pPr>
            <w:r>
              <w:t>Please describe the exposure as fully as possible (time, people involved, equipment involved, and type of exposure). Use both sides of form if more space is required.</w:t>
            </w:r>
          </w:p>
        </w:tc>
      </w:tr>
      <w:tr w:rsidR="00985ACB" w14:paraId="6263D84A" w14:textId="77777777" w:rsidTr="00E8037F">
        <w:trPr>
          <w:trHeight w:val="432"/>
        </w:trPr>
        <w:tc>
          <w:tcPr>
            <w:tcW w:w="8856" w:type="dxa"/>
            <w:gridSpan w:val="9"/>
            <w:tcBorders>
              <w:bottom w:val="single" w:sz="4" w:space="0" w:color="4A442A" w:themeColor="background2" w:themeShade="40"/>
            </w:tcBorders>
          </w:tcPr>
          <w:p w14:paraId="3C59F6F5" w14:textId="77777777" w:rsidR="00985ACB" w:rsidRDefault="00985ACB">
            <w:pPr>
              <w:widowControl w:val="0"/>
            </w:pPr>
          </w:p>
        </w:tc>
      </w:tr>
      <w:tr w:rsidR="00985ACB" w14:paraId="1FFE0B61" w14:textId="77777777"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14:paraId="2B6D6D12" w14:textId="77777777" w:rsidR="00985ACB" w:rsidRDefault="00985ACB">
            <w:pPr>
              <w:widowControl w:val="0"/>
            </w:pPr>
          </w:p>
        </w:tc>
      </w:tr>
      <w:tr w:rsidR="00985ACB" w14:paraId="64E5FAF9" w14:textId="77777777"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14:paraId="700758C9" w14:textId="77777777" w:rsidR="00985ACB" w:rsidRDefault="00985ACB">
            <w:pPr>
              <w:widowControl w:val="0"/>
            </w:pPr>
          </w:p>
        </w:tc>
      </w:tr>
      <w:tr w:rsidR="00E8037F" w14:paraId="61F5EF0D" w14:textId="77777777" w:rsidTr="007A0598">
        <w:trPr>
          <w:trHeight w:val="432"/>
        </w:trPr>
        <w:tc>
          <w:tcPr>
            <w:tcW w:w="4338" w:type="dxa"/>
            <w:gridSpan w:val="5"/>
            <w:tcBorders>
              <w:top w:val="single" w:sz="4" w:space="0" w:color="4A442A" w:themeColor="background2" w:themeShade="40"/>
            </w:tcBorders>
            <w:vAlign w:val="bottom"/>
          </w:tcPr>
          <w:p w14:paraId="65DA0848" w14:textId="77777777" w:rsidR="00E8037F" w:rsidRDefault="00E8037F" w:rsidP="007A0598">
            <w:pPr>
              <w:widowControl w:val="0"/>
            </w:pPr>
            <w:r>
              <w:t xml:space="preserve">Was the incident reported to supervisor?  </w:t>
            </w:r>
          </w:p>
        </w:tc>
        <w:tc>
          <w:tcPr>
            <w:tcW w:w="4518" w:type="dxa"/>
            <w:gridSpan w:val="4"/>
            <w:tcBorders>
              <w:top w:val="single" w:sz="4" w:space="0" w:color="4A442A" w:themeColor="background2" w:themeShade="40"/>
              <w:bottom w:val="single" w:sz="4" w:space="0" w:color="4A442A" w:themeColor="background2" w:themeShade="40"/>
            </w:tcBorders>
            <w:vAlign w:val="bottom"/>
          </w:tcPr>
          <w:p w14:paraId="787CAC96" w14:textId="77777777" w:rsidR="00E8037F" w:rsidRDefault="00E8037F" w:rsidP="007A0598">
            <w:pPr>
              <w:widowControl w:val="0"/>
            </w:pPr>
          </w:p>
        </w:tc>
      </w:tr>
      <w:tr w:rsidR="00E8037F" w14:paraId="334A9249" w14:textId="77777777" w:rsidTr="007A0598">
        <w:trPr>
          <w:trHeight w:val="432"/>
        </w:trPr>
        <w:tc>
          <w:tcPr>
            <w:tcW w:w="4338" w:type="dxa"/>
            <w:gridSpan w:val="5"/>
            <w:vAlign w:val="bottom"/>
          </w:tcPr>
          <w:p w14:paraId="32E0A99A" w14:textId="77777777" w:rsidR="00E8037F" w:rsidRDefault="00E8037F" w:rsidP="007A0598">
            <w:pPr>
              <w:widowControl w:val="0"/>
            </w:pPr>
            <w:r>
              <w:t xml:space="preserve">Did the worker attend first aid?  </w:t>
            </w:r>
          </w:p>
        </w:tc>
        <w:tc>
          <w:tcPr>
            <w:tcW w:w="4518" w:type="dxa"/>
            <w:gridSpan w:val="4"/>
            <w:tcBorders>
              <w:top w:val="single" w:sz="4" w:space="0" w:color="4A442A" w:themeColor="background2" w:themeShade="40"/>
              <w:bottom w:val="single" w:sz="4" w:space="0" w:color="4A442A" w:themeColor="background2" w:themeShade="40"/>
            </w:tcBorders>
            <w:vAlign w:val="bottom"/>
          </w:tcPr>
          <w:p w14:paraId="6FD757A7" w14:textId="77777777" w:rsidR="00E8037F" w:rsidRDefault="00E8037F" w:rsidP="007A0598">
            <w:pPr>
              <w:widowControl w:val="0"/>
            </w:pPr>
          </w:p>
        </w:tc>
      </w:tr>
      <w:tr w:rsidR="00E8037F" w14:paraId="442ADCAC" w14:textId="77777777" w:rsidTr="007A0598">
        <w:trPr>
          <w:trHeight w:val="432"/>
        </w:trPr>
        <w:tc>
          <w:tcPr>
            <w:tcW w:w="4338" w:type="dxa"/>
            <w:gridSpan w:val="5"/>
            <w:vAlign w:val="bottom"/>
          </w:tcPr>
          <w:p w14:paraId="4EDAD4A8" w14:textId="77777777" w:rsidR="00E8037F" w:rsidRDefault="00E8037F" w:rsidP="007A0598">
            <w:pPr>
              <w:widowControl w:val="0"/>
            </w:pPr>
            <w:r>
              <w:t>Did the worker attend medical aid?</w:t>
            </w:r>
          </w:p>
        </w:tc>
        <w:tc>
          <w:tcPr>
            <w:tcW w:w="4518" w:type="dxa"/>
            <w:gridSpan w:val="4"/>
            <w:tcBorders>
              <w:top w:val="single" w:sz="4" w:space="0" w:color="4A442A" w:themeColor="background2" w:themeShade="40"/>
              <w:bottom w:val="single" w:sz="4" w:space="0" w:color="4A442A" w:themeColor="background2" w:themeShade="40"/>
            </w:tcBorders>
            <w:vAlign w:val="bottom"/>
          </w:tcPr>
          <w:p w14:paraId="3C1D1E94" w14:textId="77777777" w:rsidR="00E8037F" w:rsidRDefault="00E8037F" w:rsidP="007A0598">
            <w:pPr>
              <w:widowControl w:val="0"/>
            </w:pPr>
          </w:p>
        </w:tc>
      </w:tr>
      <w:tr w:rsidR="00E8037F" w14:paraId="660729CD" w14:textId="77777777" w:rsidTr="007A0598">
        <w:trPr>
          <w:trHeight w:val="432"/>
        </w:trPr>
        <w:tc>
          <w:tcPr>
            <w:tcW w:w="4338" w:type="dxa"/>
            <w:gridSpan w:val="5"/>
            <w:vAlign w:val="bottom"/>
          </w:tcPr>
          <w:p w14:paraId="3B608235" w14:textId="77777777" w:rsidR="00E8037F" w:rsidRDefault="00E8037F" w:rsidP="007A0598">
            <w:pPr>
              <w:widowControl w:val="0"/>
            </w:pPr>
          </w:p>
        </w:tc>
        <w:tc>
          <w:tcPr>
            <w:tcW w:w="4518" w:type="dxa"/>
            <w:gridSpan w:val="4"/>
            <w:tcBorders>
              <w:top w:val="single" w:sz="4" w:space="0" w:color="4A442A" w:themeColor="background2" w:themeShade="40"/>
            </w:tcBorders>
            <w:vAlign w:val="bottom"/>
          </w:tcPr>
          <w:p w14:paraId="00700F4A" w14:textId="77777777" w:rsidR="00E8037F" w:rsidRDefault="00E8037F" w:rsidP="007A0598">
            <w:pPr>
              <w:widowControl w:val="0"/>
            </w:pPr>
          </w:p>
        </w:tc>
      </w:tr>
      <w:tr w:rsidR="00985ACB" w14:paraId="6FAABC1B" w14:textId="77777777" w:rsidTr="007A0598">
        <w:trPr>
          <w:trHeight w:val="432"/>
        </w:trPr>
        <w:tc>
          <w:tcPr>
            <w:tcW w:w="8856" w:type="dxa"/>
            <w:gridSpan w:val="9"/>
            <w:vAlign w:val="bottom"/>
          </w:tcPr>
          <w:p w14:paraId="3BDB85D9" w14:textId="77777777" w:rsidR="00985ACB" w:rsidRDefault="00985ACB" w:rsidP="007A0598">
            <w:r>
              <w:t>Do you know of any reason why anyone involved in this incident would object to being involved in an investigation into this exposure?</w:t>
            </w:r>
          </w:p>
        </w:tc>
      </w:tr>
      <w:tr w:rsidR="00E8037F" w14:paraId="758720C5" w14:textId="77777777" w:rsidTr="007A0598">
        <w:trPr>
          <w:trHeight w:val="432"/>
        </w:trPr>
        <w:tc>
          <w:tcPr>
            <w:tcW w:w="8856" w:type="dxa"/>
            <w:gridSpan w:val="9"/>
            <w:tcBorders>
              <w:bottom w:val="single" w:sz="4" w:space="0" w:color="4A442A" w:themeColor="background2" w:themeShade="40"/>
            </w:tcBorders>
            <w:vAlign w:val="bottom"/>
          </w:tcPr>
          <w:p w14:paraId="03FF55B1" w14:textId="77777777" w:rsidR="00E8037F" w:rsidRDefault="00E8037F" w:rsidP="007A0598">
            <w:pPr>
              <w:widowControl w:val="0"/>
            </w:pPr>
          </w:p>
        </w:tc>
      </w:tr>
      <w:tr w:rsidR="00E8037F" w14:paraId="2F279586"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5C010B9E" w14:textId="77777777" w:rsidR="00E8037F" w:rsidRDefault="00E8037F" w:rsidP="007A0598">
            <w:pPr>
              <w:widowControl w:val="0"/>
            </w:pPr>
          </w:p>
        </w:tc>
      </w:tr>
      <w:tr w:rsidR="00E8037F" w14:paraId="42975D77"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1CA00974" w14:textId="77777777" w:rsidR="00E8037F" w:rsidRDefault="00E8037F" w:rsidP="007A0598">
            <w:pPr>
              <w:widowControl w:val="0"/>
            </w:pPr>
          </w:p>
        </w:tc>
      </w:tr>
      <w:tr w:rsidR="00E8037F" w14:paraId="6CE710C5"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43E96C28" w14:textId="77777777" w:rsidR="00E8037F" w:rsidRDefault="00E8037F" w:rsidP="007A0598">
            <w:pPr>
              <w:widowControl w:val="0"/>
            </w:pPr>
          </w:p>
        </w:tc>
      </w:tr>
      <w:tr w:rsidR="00E8037F" w14:paraId="51FAD3DC"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777B5863" w14:textId="77777777" w:rsidR="00E8037F" w:rsidRDefault="00E8037F" w:rsidP="007A0598">
            <w:pPr>
              <w:widowControl w:val="0"/>
            </w:pPr>
          </w:p>
        </w:tc>
      </w:tr>
      <w:tr w:rsidR="00E8037F" w14:paraId="43F57B32"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1E9E8F8B" w14:textId="77777777" w:rsidR="00E8037F" w:rsidRDefault="00E8037F" w:rsidP="007A0598">
            <w:pPr>
              <w:widowControl w:val="0"/>
            </w:pPr>
          </w:p>
        </w:tc>
      </w:tr>
      <w:tr w:rsidR="00E8037F" w14:paraId="54F62D0C" w14:textId="77777777"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14:paraId="3B8413BE" w14:textId="77777777" w:rsidR="00E8037F" w:rsidRDefault="00E8037F" w:rsidP="007A0598">
            <w:pPr>
              <w:widowControl w:val="0"/>
            </w:pPr>
          </w:p>
        </w:tc>
      </w:tr>
    </w:tbl>
    <w:p w14:paraId="032B1B13" w14:textId="77777777" w:rsidR="00985ACB" w:rsidRDefault="00985ACB">
      <w:pPr>
        <w:rPr>
          <w:b/>
          <w:sz w:val="28"/>
          <w:lang w:val="en-GB"/>
        </w:rPr>
      </w:pPr>
      <w:r>
        <w:br w:type="page"/>
      </w:r>
    </w:p>
    <w:p w14:paraId="27BA6917" w14:textId="77777777" w:rsidR="002A247C" w:rsidRDefault="002A247C" w:rsidP="005D59DF">
      <w:pPr>
        <w:pStyle w:val="Heading2"/>
        <w:jc w:val="left"/>
      </w:pPr>
      <w:bookmarkStart w:id="218" w:name="_Toc526161582"/>
      <w:r>
        <w:lastRenderedPageBreak/>
        <w:t xml:space="preserve">Appendix </w:t>
      </w:r>
      <w:r w:rsidR="001C3D63">
        <w:t>D</w:t>
      </w:r>
      <w:r>
        <w:t xml:space="preserve"> - </w:t>
      </w:r>
      <w:bookmarkStart w:id="219" w:name="_Toc254963754"/>
      <w:r>
        <w:t>Fluids Capable</w:t>
      </w:r>
      <w:bookmarkStart w:id="220" w:name="_Hlt3798647"/>
      <w:bookmarkEnd w:id="220"/>
      <w:r>
        <w:t xml:space="preserve"> of Transmitting Bloodborne Pathogens</w:t>
      </w:r>
      <w:bookmarkEnd w:id="219"/>
      <w:bookmarkEnd w:id="218"/>
    </w:p>
    <w:p w14:paraId="355E723F" w14:textId="77777777" w:rsidR="002A247C" w:rsidRDefault="002A247C" w:rsidP="002A247C"/>
    <w:tbl>
      <w:tblPr>
        <w:tblW w:w="0" w:type="auto"/>
        <w:jc w:val="center"/>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3636"/>
        <w:gridCol w:w="1680"/>
        <w:gridCol w:w="1680"/>
        <w:gridCol w:w="1680"/>
      </w:tblGrid>
      <w:tr w:rsidR="002A247C" w:rsidRPr="002A247C" w14:paraId="2ED3DF90" w14:textId="77777777" w:rsidTr="009A77B0">
        <w:trPr>
          <w:trHeight w:val="500"/>
          <w:jc w:val="center"/>
        </w:trPr>
        <w:tc>
          <w:tcPr>
            <w:tcW w:w="3636" w:type="dxa"/>
            <w:shd w:val="clear" w:color="auto" w:fill="C4BC96" w:themeFill="background2" w:themeFillShade="BF"/>
            <w:vAlign w:val="center"/>
          </w:tcPr>
          <w:p w14:paraId="0351B208" w14:textId="77777777" w:rsidR="002A247C" w:rsidRPr="002A247C" w:rsidRDefault="002A247C" w:rsidP="002A247C">
            <w:pPr>
              <w:jc w:val="center"/>
              <w:rPr>
                <w:rFonts w:cs="Arial"/>
                <w:b/>
              </w:rPr>
            </w:pPr>
            <w:r w:rsidRPr="002A247C">
              <w:rPr>
                <w:rFonts w:cs="Arial"/>
                <w:b/>
              </w:rPr>
              <w:t>Fluid</w:t>
            </w:r>
          </w:p>
        </w:tc>
        <w:tc>
          <w:tcPr>
            <w:tcW w:w="1680" w:type="dxa"/>
            <w:shd w:val="clear" w:color="auto" w:fill="C4BC96" w:themeFill="background2" w:themeFillShade="BF"/>
            <w:vAlign w:val="center"/>
          </w:tcPr>
          <w:p w14:paraId="702799E5" w14:textId="77777777" w:rsidR="002A247C" w:rsidRPr="002A247C" w:rsidRDefault="002A247C" w:rsidP="002A247C">
            <w:pPr>
              <w:jc w:val="center"/>
              <w:rPr>
                <w:rFonts w:cs="Arial"/>
                <w:b/>
              </w:rPr>
            </w:pPr>
            <w:r w:rsidRPr="002A247C">
              <w:rPr>
                <w:rFonts w:cs="Arial"/>
                <w:b/>
              </w:rPr>
              <w:t>HIV</w:t>
            </w:r>
          </w:p>
        </w:tc>
        <w:tc>
          <w:tcPr>
            <w:tcW w:w="1680" w:type="dxa"/>
            <w:shd w:val="clear" w:color="auto" w:fill="C4BC96" w:themeFill="background2" w:themeFillShade="BF"/>
            <w:vAlign w:val="center"/>
          </w:tcPr>
          <w:p w14:paraId="3A47E0DA" w14:textId="77777777" w:rsidR="002A247C" w:rsidRPr="002A247C" w:rsidRDefault="002A247C" w:rsidP="002A247C">
            <w:pPr>
              <w:jc w:val="center"/>
              <w:rPr>
                <w:rFonts w:cs="Arial"/>
                <w:b/>
              </w:rPr>
            </w:pPr>
            <w:r w:rsidRPr="002A247C">
              <w:rPr>
                <w:rFonts w:cs="Arial"/>
                <w:b/>
              </w:rPr>
              <w:t>HBV</w:t>
            </w:r>
          </w:p>
        </w:tc>
        <w:tc>
          <w:tcPr>
            <w:tcW w:w="1680" w:type="dxa"/>
            <w:shd w:val="clear" w:color="auto" w:fill="C4BC96" w:themeFill="background2" w:themeFillShade="BF"/>
            <w:vAlign w:val="center"/>
          </w:tcPr>
          <w:p w14:paraId="7289E2EF" w14:textId="77777777" w:rsidR="002A247C" w:rsidRPr="002A247C" w:rsidRDefault="002A247C" w:rsidP="002A247C">
            <w:pPr>
              <w:jc w:val="center"/>
              <w:rPr>
                <w:rFonts w:cs="Arial"/>
                <w:b/>
              </w:rPr>
            </w:pPr>
            <w:r w:rsidRPr="002A247C">
              <w:rPr>
                <w:rFonts w:cs="Arial"/>
                <w:b/>
              </w:rPr>
              <w:t>HCV</w:t>
            </w:r>
          </w:p>
        </w:tc>
      </w:tr>
      <w:tr w:rsidR="002A247C" w14:paraId="260B608A" w14:textId="77777777" w:rsidTr="00227479">
        <w:trPr>
          <w:trHeight w:val="500"/>
          <w:jc w:val="center"/>
        </w:trPr>
        <w:tc>
          <w:tcPr>
            <w:tcW w:w="3636" w:type="dxa"/>
            <w:vAlign w:val="center"/>
          </w:tcPr>
          <w:p w14:paraId="11347128" w14:textId="77777777" w:rsidR="002A247C" w:rsidRDefault="002A247C" w:rsidP="002A247C">
            <w:pPr>
              <w:pStyle w:val="Header"/>
              <w:tabs>
                <w:tab w:val="clear" w:pos="4320"/>
                <w:tab w:val="clear" w:pos="8640"/>
              </w:tabs>
            </w:pPr>
            <w:r>
              <w:t>Blood and body fluids visibly contaminated with blood</w:t>
            </w:r>
          </w:p>
        </w:tc>
        <w:tc>
          <w:tcPr>
            <w:tcW w:w="1680" w:type="dxa"/>
            <w:vAlign w:val="center"/>
          </w:tcPr>
          <w:p w14:paraId="23E5B6D8" w14:textId="77777777" w:rsidR="002A247C" w:rsidRDefault="002A247C" w:rsidP="002A247C">
            <w:pPr>
              <w:jc w:val="center"/>
            </w:pPr>
            <w:r>
              <w:t>Yes</w:t>
            </w:r>
          </w:p>
        </w:tc>
        <w:tc>
          <w:tcPr>
            <w:tcW w:w="1680" w:type="dxa"/>
            <w:vAlign w:val="center"/>
          </w:tcPr>
          <w:p w14:paraId="3EA42F7F" w14:textId="77777777" w:rsidR="002A247C" w:rsidRDefault="002A247C" w:rsidP="002A247C">
            <w:pPr>
              <w:jc w:val="center"/>
            </w:pPr>
            <w:r>
              <w:t>Yes</w:t>
            </w:r>
          </w:p>
        </w:tc>
        <w:tc>
          <w:tcPr>
            <w:tcW w:w="1680" w:type="dxa"/>
            <w:vAlign w:val="center"/>
          </w:tcPr>
          <w:p w14:paraId="3BBEE95D" w14:textId="77777777" w:rsidR="002A247C" w:rsidRDefault="002A247C" w:rsidP="002A247C">
            <w:pPr>
              <w:jc w:val="center"/>
            </w:pPr>
            <w:r>
              <w:t>Yes</w:t>
            </w:r>
          </w:p>
        </w:tc>
      </w:tr>
      <w:tr w:rsidR="002A247C" w14:paraId="20D5BCB9" w14:textId="77777777" w:rsidTr="00227479">
        <w:trPr>
          <w:trHeight w:val="500"/>
          <w:jc w:val="center"/>
        </w:trPr>
        <w:tc>
          <w:tcPr>
            <w:tcW w:w="3636" w:type="dxa"/>
            <w:vAlign w:val="center"/>
          </w:tcPr>
          <w:p w14:paraId="1D835A1D" w14:textId="77777777" w:rsidR="002A247C" w:rsidRDefault="002A247C" w:rsidP="002A247C">
            <w:r>
              <w:t>Semen</w:t>
            </w:r>
          </w:p>
        </w:tc>
        <w:tc>
          <w:tcPr>
            <w:tcW w:w="1680" w:type="dxa"/>
            <w:vAlign w:val="center"/>
          </w:tcPr>
          <w:p w14:paraId="5324C50E" w14:textId="77777777" w:rsidR="002A247C" w:rsidRDefault="002A247C" w:rsidP="002A247C">
            <w:pPr>
              <w:jc w:val="center"/>
            </w:pPr>
            <w:r>
              <w:t>Yes</w:t>
            </w:r>
          </w:p>
        </w:tc>
        <w:tc>
          <w:tcPr>
            <w:tcW w:w="1680" w:type="dxa"/>
            <w:vAlign w:val="center"/>
          </w:tcPr>
          <w:p w14:paraId="44A87E9B" w14:textId="77777777" w:rsidR="002A247C" w:rsidRDefault="002A247C" w:rsidP="002A247C">
            <w:pPr>
              <w:jc w:val="center"/>
            </w:pPr>
            <w:r>
              <w:t>Yes</w:t>
            </w:r>
          </w:p>
        </w:tc>
        <w:tc>
          <w:tcPr>
            <w:tcW w:w="1680" w:type="dxa"/>
            <w:vAlign w:val="center"/>
          </w:tcPr>
          <w:p w14:paraId="0F0DD5F4" w14:textId="77777777" w:rsidR="002A247C" w:rsidRDefault="002A247C" w:rsidP="002A247C">
            <w:pPr>
              <w:jc w:val="center"/>
            </w:pPr>
            <w:r>
              <w:t>Unlikely</w:t>
            </w:r>
          </w:p>
        </w:tc>
      </w:tr>
      <w:tr w:rsidR="002A247C" w14:paraId="16A02D76" w14:textId="77777777" w:rsidTr="00227479">
        <w:trPr>
          <w:trHeight w:val="500"/>
          <w:jc w:val="center"/>
        </w:trPr>
        <w:tc>
          <w:tcPr>
            <w:tcW w:w="3636" w:type="dxa"/>
            <w:vAlign w:val="center"/>
          </w:tcPr>
          <w:p w14:paraId="42B5B8D5" w14:textId="77777777" w:rsidR="002A247C" w:rsidRDefault="002A247C" w:rsidP="002A247C">
            <w:r>
              <w:t>Vaginal secretions</w:t>
            </w:r>
          </w:p>
        </w:tc>
        <w:tc>
          <w:tcPr>
            <w:tcW w:w="1680" w:type="dxa"/>
            <w:vAlign w:val="center"/>
          </w:tcPr>
          <w:p w14:paraId="5080A2FD" w14:textId="77777777" w:rsidR="002A247C" w:rsidRDefault="002A247C" w:rsidP="002A247C">
            <w:pPr>
              <w:jc w:val="center"/>
            </w:pPr>
            <w:r>
              <w:t>Yes</w:t>
            </w:r>
          </w:p>
        </w:tc>
        <w:tc>
          <w:tcPr>
            <w:tcW w:w="1680" w:type="dxa"/>
            <w:vAlign w:val="center"/>
          </w:tcPr>
          <w:p w14:paraId="71F9950E" w14:textId="77777777" w:rsidR="002A247C" w:rsidRDefault="002A247C" w:rsidP="002A247C">
            <w:pPr>
              <w:jc w:val="center"/>
            </w:pPr>
            <w:r>
              <w:t>Yes</w:t>
            </w:r>
          </w:p>
        </w:tc>
        <w:tc>
          <w:tcPr>
            <w:tcW w:w="1680" w:type="dxa"/>
            <w:vAlign w:val="center"/>
          </w:tcPr>
          <w:p w14:paraId="0ED82F6D" w14:textId="77777777" w:rsidR="002A247C" w:rsidRDefault="002A247C" w:rsidP="002A247C">
            <w:pPr>
              <w:jc w:val="center"/>
            </w:pPr>
            <w:r>
              <w:t>Unlikely</w:t>
            </w:r>
          </w:p>
        </w:tc>
      </w:tr>
      <w:tr w:rsidR="002A247C" w14:paraId="68CA88E3" w14:textId="77777777" w:rsidTr="00227479">
        <w:trPr>
          <w:trHeight w:val="949"/>
          <w:jc w:val="center"/>
        </w:trPr>
        <w:tc>
          <w:tcPr>
            <w:tcW w:w="3636" w:type="dxa"/>
            <w:vAlign w:val="center"/>
          </w:tcPr>
          <w:p w14:paraId="19FCB893" w14:textId="77777777" w:rsidR="002A247C" w:rsidRDefault="002A247C" w:rsidP="002A247C">
            <w:r>
              <w:t>Other internal body fluids, e.g. pleural, amniotic, pericardial, peritoneal, synovial and cerebrospinal fluids</w:t>
            </w:r>
          </w:p>
        </w:tc>
        <w:tc>
          <w:tcPr>
            <w:tcW w:w="1680" w:type="dxa"/>
            <w:vAlign w:val="center"/>
          </w:tcPr>
          <w:p w14:paraId="0F41956E" w14:textId="77777777" w:rsidR="002A247C" w:rsidRDefault="002A247C" w:rsidP="002A247C">
            <w:pPr>
              <w:jc w:val="center"/>
            </w:pPr>
            <w:r>
              <w:t>Yes</w:t>
            </w:r>
          </w:p>
        </w:tc>
        <w:tc>
          <w:tcPr>
            <w:tcW w:w="1680" w:type="dxa"/>
            <w:vAlign w:val="center"/>
          </w:tcPr>
          <w:p w14:paraId="620E4F03" w14:textId="77777777" w:rsidR="002A247C" w:rsidRDefault="002A247C" w:rsidP="002A247C">
            <w:pPr>
              <w:jc w:val="center"/>
            </w:pPr>
            <w:r>
              <w:t>Yes</w:t>
            </w:r>
          </w:p>
        </w:tc>
        <w:tc>
          <w:tcPr>
            <w:tcW w:w="1680" w:type="dxa"/>
            <w:vAlign w:val="center"/>
          </w:tcPr>
          <w:p w14:paraId="59FA0CD1" w14:textId="77777777" w:rsidR="002A247C" w:rsidRDefault="002A247C" w:rsidP="002A247C">
            <w:pPr>
              <w:jc w:val="center"/>
            </w:pPr>
            <w:r>
              <w:t>Yes</w:t>
            </w:r>
          </w:p>
        </w:tc>
      </w:tr>
      <w:tr w:rsidR="002A247C" w14:paraId="1E5DEE55" w14:textId="77777777" w:rsidTr="00227479">
        <w:trPr>
          <w:trHeight w:val="500"/>
          <w:jc w:val="center"/>
        </w:trPr>
        <w:tc>
          <w:tcPr>
            <w:tcW w:w="3636" w:type="dxa"/>
            <w:vAlign w:val="center"/>
          </w:tcPr>
          <w:p w14:paraId="3CF259F0" w14:textId="77777777" w:rsidR="002A247C" w:rsidRDefault="002A247C" w:rsidP="002A247C">
            <w:r>
              <w:t>Saliva</w:t>
            </w:r>
          </w:p>
        </w:tc>
        <w:tc>
          <w:tcPr>
            <w:tcW w:w="1680" w:type="dxa"/>
            <w:vAlign w:val="center"/>
          </w:tcPr>
          <w:p w14:paraId="38710E20" w14:textId="77777777" w:rsidR="00E925DE" w:rsidRDefault="002A247C" w:rsidP="002A247C">
            <w:pPr>
              <w:jc w:val="center"/>
            </w:pPr>
            <w:r>
              <w:t xml:space="preserve">*Yes </w:t>
            </w:r>
          </w:p>
          <w:p w14:paraId="6437B578" w14:textId="77777777" w:rsidR="002A247C" w:rsidRPr="00065653" w:rsidRDefault="00E925DE" w:rsidP="002A247C">
            <w:pPr>
              <w:jc w:val="center"/>
              <w:rPr>
                <w:sz w:val="18"/>
                <w:szCs w:val="18"/>
              </w:rPr>
            </w:pPr>
            <w:r>
              <w:t>(</w:t>
            </w:r>
            <w:r w:rsidR="002A247C">
              <w:rPr>
                <w:sz w:val="18"/>
                <w:szCs w:val="18"/>
              </w:rPr>
              <w:t>if contaminated with blood</w:t>
            </w:r>
            <w:r>
              <w:rPr>
                <w:sz w:val="18"/>
                <w:szCs w:val="18"/>
              </w:rPr>
              <w:t>)</w:t>
            </w:r>
          </w:p>
        </w:tc>
        <w:tc>
          <w:tcPr>
            <w:tcW w:w="1680" w:type="dxa"/>
            <w:vAlign w:val="center"/>
          </w:tcPr>
          <w:p w14:paraId="4839A040" w14:textId="77777777" w:rsidR="002A247C" w:rsidRDefault="002A247C" w:rsidP="002A247C">
            <w:pPr>
              <w:jc w:val="center"/>
            </w:pPr>
            <w:r>
              <w:t>Yes</w:t>
            </w:r>
          </w:p>
        </w:tc>
        <w:tc>
          <w:tcPr>
            <w:tcW w:w="1680" w:type="dxa"/>
            <w:vAlign w:val="center"/>
          </w:tcPr>
          <w:p w14:paraId="65C5810D" w14:textId="77777777" w:rsidR="00E925DE" w:rsidRDefault="002A247C" w:rsidP="002A247C">
            <w:pPr>
              <w:jc w:val="center"/>
            </w:pPr>
            <w:r>
              <w:t xml:space="preserve">*Yes </w:t>
            </w:r>
          </w:p>
          <w:p w14:paraId="64F4CCB3" w14:textId="77777777" w:rsidR="002A247C" w:rsidRDefault="00E925DE" w:rsidP="002A247C">
            <w:pPr>
              <w:jc w:val="center"/>
            </w:pPr>
            <w:r>
              <w:t>(</w:t>
            </w:r>
            <w:r w:rsidR="002A247C">
              <w:rPr>
                <w:sz w:val="18"/>
                <w:szCs w:val="18"/>
              </w:rPr>
              <w:t>if contaminated with blood</w:t>
            </w:r>
            <w:r>
              <w:rPr>
                <w:sz w:val="18"/>
                <w:szCs w:val="18"/>
              </w:rPr>
              <w:t>)</w:t>
            </w:r>
          </w:p>
        </w:tc>
      </w:tr>
      <w:tr w:rsidR="002A247C" w14:paraId="51AD0EE3" w14:textId="77777777" w:rsidTr="00227479">
        <w:trPr>
          <w:trHeight w:val="500"/>
          <w:jc w:val="center"/>
        </w:trPr>
        <w:tc>
          <w:tcPr>
            <w:tcW w:w="3636" w:type="dxa"/>
            <w:vAlign w:val="center"/>
          </w:tcPr>
          <w:p w14:paraId="148CFDA9" w14:textId="77777777" w:rsidR="002A247C" w:rsidRDefault="002A247C" w:rsidP="002A247C">
            <w:r>
              <w:t>Tears, sweat, urine or feces</w:t>
            </w:r>
          </w:p>
        </w:tc>
        <w:tc>
          <w:tcPr>
            <w:tcW w:w="1680" w:type="dxa"/>
            <w:vAlign w:val="center"/>
          </w:tcPr>
          <w:p w14:paraId="7FEBFA82" w14:textId="77777777" w:rsidR="002A247C" w:rsidRDefault="002A247C" w:rsidP="002A247C">
            <w:pPr>
              <w:jc w:val="center"/>
            </w:pPr>
            <w:r>
              <w:t>No</w:t>
            </w:r>
          </w:p>
          <w:p w14:paraId="1AF63D52" w14:textId="77777777"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14:paraId="739B426F" w14:textId="77777777" w:rsidR="002A247C" w:rsidRDefault="002A247C" w:rsidP="002A247C">
            <w:pPr>
              <w:jc w:val="center"/>
            </w:pPr>
            <w:r>
              <w:t>No</w:t>
            </w:r>
          </w:p>
          <w:p w14:paraId="26509FC0" w14:textId="77777777"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14:paraId="7E0D534D" w14:textId="77777777" w:rsidR="002A247C" w:rsidRDefault="002A247C" w:rsidP="002A247C">
            <w:pPr>
              <w:jc w:val="center"/>
            </w:pPr>
            <w:r>
              <w:t>No</w:t>
            </w:r>
          </w:p>
          <w:p w14:paraId="6041A6E8" w14:textId="77777777"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r>
      <w:tr w:rsidR="002A247C" w14:paraId="7B8B002E" w14:textId="77777777" w:rsidTr="00227479">
        <w:trPr>
          <w:trHeight w:val="500"/>
          <w:jc w:val="center"/>
        </w:trPr>
        <w:tc>
          <w:tcPr>
            <w:tcW w:w="3636" w:type="dxa"/>
            <w:vAlign w:val="center"/>
          </w:tcPr>
          <w:p w14:paraId="7720F6EC" w14:textId="77777777" w:rsidR="002A247C" w:rsidRDefault="002A247C" w:rsidP="002A247C">
            <w:r>
              <w:t>Transplanted organs</w:t>
            </w:r>
          </w:p>
        </w:tc>
        <w:tc>
          <w:tcPr>
            <w:tcW w:w="1680" w:type="dxa"/>
            <w:vAlign w:val="center"/>
          </w:tcPr>
          <w:p w14:paraId="46ADC17B" w14:textId="77777777" w:rsidR="002A247C" w:rsidRDefault="002A247C" w:rsidP="002A247C">
            <w:pPr>
              <w:jc w:val="center"/>
            </w:pPr>
            <w:r>
              <w:t>Yes</w:t>
            </w:r>
          </w:p>
        </w:tc>
        <w:tc>
          <w:tcPr>
            <w:tcW w:w="1680" w:type="dxa"/>
            <w:vAlign w:val="center"/>
          </w:tcPr>
          <w:p w14:paraId="12E46E5E" w14:textId="77777777" w:rsidR="002A247C" w:rsidRDefault="002A247C" w:rsidP="002A247C">
            <w:pPr>
              <w:jc w:val="center"/>
            </w:pPr>
            <w:r>
              <w:t>Yes</w:t>
            </w:r>
          </w:p>
        </w:tc>
        <w:tc>
          <w:tcPr>
            <w:tcW w:w="1680" w:type="dxa"/>
            <w:vAlign w:val="center"/>
          </w:tcPr>
          <w:p w14:paraId="606AC817" w14:textId="77777777" w:rsidR="002A247C" w:rsidRDefault="002A247C" w:rsidP="002A247C">
            <w:pPr>
              <w:jc w:val="center"/>
            </w:pPr>
            <w:r>
              <w:t>Yes</w:t>
            </w:r>
          </w:p>
        </w:tc>
      </w:tr>
      <w:tr w:rsidR="002A247C" w14:paraId="3AD330CE" w14:textId="77777777" w:rsidTr="00227479">
        <w:trPr>
          <w:trHeight w:val="500"/>
          <w:jc w:val="center"/>
        </w:trPr>
        <w:tc>
          <w:tcPr>
            <w:tcW w:w="3636" w:type="dxa"/>
            <w:vAlign w:val="center"/>
          </w:tcPr>
          <w:p w14:paraId="1E92DF25" w14:textId="77777777" w:rsidR="002A247C" w:rsidRDefault="002A247C" w:rsidP="002A247C">
            <w:r>
              <w:t>Breast milk</w:t>
            </w:r>
          </w:p>
        </w:tc>
        <w:tc>
          <w:tcPr>
            <w:tcW w:w="1680" w:type="dxa"/>
            <w:vAlign w:val="center"/>
          </w:tcPr>
          <w:p w14:paraId="038760CB" w14:textId="77777777" w:rsidR="002A247C" w:rsidRDefault="002A247C" w:rsidP="002A247C">
            <w:pPr>
              <w:jc w:val="center"/>
            </w:pPr>
            <w:r>
              <w:t>Yes</w:t>
            </w:r>
          </w:p>
        </w:tc>
        <w:tc>
          <w:tcPr>
            <w:tcW w:w="1680" w:type="dxa"/>
            <w:vAlign w:val="center"/>
          </w:tcPr>
          <w:p w14:paraId="7B98F0C2" w14:textId="77777777" w:rsidR="002A247C" w:rsidRDefault="002A247C" w:rsidP="002A247C">
            <w:pPr>
              <w:jc w:val="center"/>
            </w:pPr>
            <w:r>
              <w:t>Unlikely</w:t>
            </w:r>
          </w:p>
        </w:tc>
        <w:tc>
          <w:tcPr>
            <w:tcW w:w="1680" w:type="dxa"/>
            <w:vAlign w:val="center"/>
          </w:tcPr>
          <w:p w14:paraId="35593857" w14:textId="77777777" w:rsidR="002A247C" w:rsidRDefault="002A247C" w:rsidP="002A247C">
            <w:pPr>
              <w:jc w:val="center"/>
            </w:pPr>
            <w:r>
              <w:t>No **</w:t>
            </w:r>
          </w:p>
        </w:tc>
      </w:tr>
    </w:tbl>
    <w:p w14:paraId="53042873" w14:textId="77777777" w:rsidR="002A247C" w:rsidRDefault="002A247C" w:rsidP="002A247C"/>
    <w:p w14:paraId="6190A6E8" w14:textId="77777777" w:rsidR="002A247C" w:rsidRDefault="00E925DE" w:rsidP="007E2915">
      <w:pPr>
        <w:spacing w:after="120"/>
        <w:jc w:val="both"/>
      </w:pPr>
      <w:r>
        <w:t>*</w:t>
      </w:r>
      <w:r w:rsidR="002A247C">
        <w:t>There is no evidence that saliva alone can cause transmission.</w:t>
      </w:r>
    </w:p>
    <w:p w14:paraId="055FF80A" w14:textId="77777777" w:rsidR="002A247C" w:rsidRDefault="00E925DE" w:rsidP="007E2915">
      <w:pPr>
        <w:spacing w:after="120"/>
        <w:ind w:left="360" w:hanging="360"/>
        <w:jc w:val="both"/>
      </w:pPr>
      <w:r>
        <w:t>**</w:t>
      </w:r>
      <w:r w:rsidR="002A247C">
        <w:t>There is no evidence that breastfeeding transmits Hep C from mother to baby.</w:t>
      </w:r>
    </w:p>
    <w:p w14:paraId="4DBB3E5F" w14:textId="77777777" w:rsidR="002A247C" w:rsidRDefault="002A247C" w:rsidP="007E2915">
      <w:pPr>
        <w:jc w:val="both"/>
      </w:pPr>
      <w:r>
        <w:t>Feces, nasal secretions, sputa, tears, urine and vomitus are not implicated in the transmission of HIV, HBV and HCV unless visibly contaminated with blood.</w:t>
      </w:r>
    </w:p>
    <w:p w14:paraId="235498D5" w14:textId="77777777" w:rsidR="002A247C" w:rsidRDefault="002A247C" w:rsidP="007E2915">
      <w:pPr>
        <w:jc w:val="both"/>
        <w:rPr>
          <w:szCs w:val="22"/>
        </w:rPr>
      </w:pPr>
    </w:p>
    <w:p w14:paraId="7F77E071" w14:textId="77777777" w:rsidR="002A247C" w:rsidRDefault="002A247C" w:rsidP="007E2915">
      <w:pPr>
        <w:jc w:val="both"/>
        <w:rPr>
          <w:rFonts w:cs="Arial"/>
          <w:color w:val="000000"/>
          <w:szCs w:val="22"/>
          <w:lang w:val="en-CA" w:eastAsia="en-CA"/>
        </w:rPr>
      </w:pPr>
      <w:r>
        <w:rPr>
          <w:rFonts w:cs="Arial"/>
          <w:b/>
          <w:bCs/>
          <w:color w:val="000000"/>
          <w:szCs w:val="22"/>
          <w:lang w:val="en-CA" w:eastAsia="en-CA"/>
        </w:rPr>
        <w:t>To be considered significant, the type of exposure</w:t>
      </w:r>
      <w:r>
        <w:rPr>
          <w:rFonts w:cs="Arial"/>
          <w:color w:val="000000"/>
          <w:szCs w:val="22"/>
          <w:lang w:val="en-CA" w:eastAsia="en-CA"/>
        </w:rPr>
        <w:t xml:space="preserve"> is one in which one of the infected fluids listed above comes into contact with the worker’s tissues as follows: </w:t>
      </w:r>
    </w:p>
    <w:p w14:paraId="34EA50AE" w14:textId="77777777" w:rsidR="002A247C" w:rsidRDefault="002A247C" w:rsidP="007E2915">
      <w:pPr>
        <w:jc w:val="both"/>
        <w:rPr>
          <w:rFonts w:cs="Arial"/>
          <w:color w:val="000000"/>
          <w:szCs w:val="22"/>
          <w:lang w:val="en-CA" w:eastAsia="en-CA"/>
        </w:rPr>
      </w:pPr>
    </w:p>
    <w:p w14:paraId="1C25DFFB" w14:textId="77777777" w:rsidR="002A247C" w:rsidRDefault="002A247C" w:rsidP="007E2915">
      <w:pPr>
        <w:numPr>
          <w:ilvl w:val="0"/>
          <w:numId w:val="40"/>
        </w:numPr>
        <w:spacing w:after="60"/>
        <w:jc w:val="both"/>
      </w:pPr>
      <w:r>
        <w:rPr>
          <w:rFonts w:cs="Arial"/>
          <w:color w:val="000000"/>
          <w:szCs w:val="22"/>
          <w:lang w:val="en-CA" w:eastAsia="en-CA"/>
        </w:rPr>
        <w:t>t</w:t>
      </w:r>
      <w:r>
        <w:t>issue under the skin, e.g. broken skin following a bite</w:t>
      </w:r>
    </w:p>
    <w:p w14:paraId="740E5F92" w14:textId="77777777" w:rsidR="002A247C" w:rsidRDefault="002A247C" w:rsidP="007E2915">
      <w:pPr>
        <w:numPr>
          <w:ilvl w:val="0"/>
          <w:numId w:val="40"/>
        </w:numPr>
        <w:spacing w:after="60"/>
        <w:jc w:val="both"/>
      </w:pPr>
      <w:r>
        <w:t>non-intact skin, e.g. cut, chapped or abraded skin</w:t>
      </w:r>
    </w:p>
    <w:p w14:paraId="66755780" w14:textId="77777777" w:rsidR="002A247C" w:rsidRDefault="002A247C" w:rsidP="007E2915">
      <w:pPr>
        <w:numPr>
          <w:ilvl w:val="0"/>
          <w:numId w:val="40"/>
        </w:numPr>
        <w:spacing w:after="60"/>
        <w:jc w:val="both"/>
        <w:rPr>
          <w:rFonts w:cs="Arial"/>
          <w:color w:val="000000"/>
          <w:szCs w:val="22"/>
          <w:lang w:val="en-CA" w:eastAsia="en-CA"/>
        </w:rPr>
      </w:pPr>
      <w:r>
        <w:t>mucous membrane</w:t>
      </w:r>
      <w:r>
        <w:rPr>
          <w:rFonts w:cs="Arial"/>
          <w:color w:val="000000"/>
          <w:szCs w:val="22"/>
          <w:lang w:val="en-CA" w:eastAsia="en-CA"/>
        </w:rPr>
        <w:t>, e.g. eyes, nose or mouth</w:t>
      </w:r>
    </w:p>
    <w:p w14:paraId="3EAAC642" w14:textId="77777777" w:rsidR="002A247C" w:rsidRDefault="002A247C" w:rsidP="007E2915">
      <w:pPr>
        <w:jc w:val="both"/>
        <w:rPr>
          <w:szCs w:val="22"/>
        </w:rPr>
      </w:pPr>
    </w:p>
    <w:p w14:paraId="38849603" w14:textId="77777777" w:rsidR="002A247C" w:rsidRDefault="002A247C" w:rsidP="007E2915">
      <w:pPr>
        <w:jc w:val="both"/>
        <w:rPr>
          <w:b/>
        </w:rPr>
      </w:pPr>
      <w:r>
        <w:rPr>
          <w:b/>
        </w:rPr>
        <w:t>Exposure on intact skin does not represent significant exposure.</w:t>
      </w:r>
    </w:p>
    <w:p w14:paraId="517BC83B" w14:textId="77777777" w:rsidR="002A247C" w:rsidRDefault="002A247C" w:rsidP="007E2915">
      <w:pPr>
        <w:jc w:val="both"/>
      </w:pPr>
    </w:p>
    <w:p w14:paraId="14BD62CB" w14:textId="77777777" w:rsidR="002A247C" w:rsidRDefault="002A247C" w:rsidP="007E2915">
      <w:pPr>
        <w:jc w:val="both"/>
        <w:rPr>
          <w:b/>
        </w:rPr>
      </w:pPr>
      <w:r>
        <w:rPr>
          <w:b/>
        </w:rPr>
        <w:t>Reference:</w:t>
      </w:r>
    </w:p>
    <w:p w14:paraId="4083B3AD" w14:textId="77777777" w:rsidR="002A247C" w:rsidRDefault="002A247C" w:rsidP="007E2915">
      <w:pPr>
        <w:pStyle w:val="ListParagraph"/>
        <w:numPr>
          <w:ilvl w:val="0"/>
          <w:numId w:val="43"/>
        </w:numPr>
        <w:jc w:val="both"/>
      </w:pPr>
      <w:r>
        <w:t xml:space="preserve">Public </w:t>
      </w:r>
      <w:r w:rsidR="0063703E">
        <w:t>H</w:t>
      </w:r>
      <w:r>
        <w:t>ealth Agency of Canada, 2010</w:t>
      </w:r>
    </w:p>
    <w:p w14:paraId="1790DAF4" w14:textId="77777777" w:rsidR="002A247C" w:rsidRDefault="002A247C">
      <w:r>
        <w:br w:type="page"/>
      </w:r>
    </w:p>
    <w:p w14:paraId="2B2C73B8" w14:textId="77777777" w:rsidR="00453DB0" w:rsidRPr="00DB54FF" w:rsidRDefault="002A247C" w:rsidP="00882DCF">
      <w:pPr>
        <w:pStyle w:val="Heading2"/>
      </w:pPr>
      <w:bookmarkStart w:id="221" w:name="_Toc526161583"/>
      <w:r>
        <w:lastRenderedPageBreak/>
        <w:t xml:space="preserve">Appendix </w:t>
      </w:r>
      <w:r w:rsidR="001C3D63">
        <w:t>E</w:t>
      </w:r>
      <w:r>
        <w:t xml:space="preserve"> - </w:t>
      </w:r>
      <w:r w:rsidRPr="002A247C">
        <w:t xml:space="preserve">Hepatitis </w:t>
      </w:r>
      <w:r w:rsidR="002F1BE8">
        <w:t>B</w:t>
      </w:r>
      <w:r w:rsidRPr="002A247C">
        <w:t xml:space="preserve"> Fact Sheet</w:t>
      </w:r>
      <w:bookmarkEnd w:id="221"/>
    </w:p>
    <w:p w14:paraId="636032B5" w14:textId="77777777" w:rsidR="008775F3" w:rsidRDefault="008775F3" w:rsidP="008775F3">
      <w:pPr>
        <w:pStyle w:val="Heading3"/>
      </w:pPr>
      <w:bookmarkStart w:id="222" w:name="_Toc526161584"/>
      <w:r>
        <w:t>Information from the BC Ministry of Health</w:t>
      </w:r>
      <w:bookmarkEnd w:id="222"/>
    </w:p>
    <w:p w14:paraId="7C8633ED" w14:textId="77777777" w:rsidR="002A247C" w:rsidRPr="00453DB0" w:rsidRDefault="00DB54FF" w:rsidP="002A247C">
      <w:pPr>
        <w:widowControl w:val="0"/>
        <w:autoSpaceDE w:val="0"/>
        <w:autoSpaceDN w:val="0"/>
        <w:adjustRightInd w:val="0"/>
        <w:rPr>
          <w:rFonts w:cs="Arial"/>
          <w:b/>
          <w:bCs/>
          <w:color w:val="262626"/>
          <w:szCs w:val="24"/>
        </w:rPr>
      </w:pPr>
      <w:r>
        <w:rPr>
          <w:rFonts w:cs="Arial"/>
          <w:b/>
          <w:bCs/>
          <w:color w:val="262626"/>
          <w:szCs w:val="24"/>
        </w:rPr>
        <w:t>What Is Hepatitis B</w:t>
      </w:r>
      <w:r w:rsidR="00E925DE">
        <w:rPr>
          <w:rFonts w:cs="Arial"/>
          <w:b/>
          <w:bCs/>
          <w:color w:val="262626"/>
          <w:szCs w:val="24"/>
        </w:rPr>
        <w:t>?</w:t>
      </w:r>
    </w:p>
    <w:p w14:paraId="4382F3B3" w14:textId="77777777" w:rsidR="002A247C" w:rsidRPr="002A247C" w:rsidRDefault="002A247C" w:rsidP="002A247C">
      <w:pPr>
        <w:widowControl w:val="0"/>
        <w:autoSpaceDE w:val="0"/>
        <w:autoSpaceDN w:val="0"/>
        <w:adjustRightInd w:val="0"/>
        <w:rPr>
          <w:b/>
          <w:bCs/>
          <w:color w:val="262626"/>
          <w:szCs w:val="24"/>
        </w:rPr>
      </w:pPr>
    </w:p>
    <w:p w14:paraId="11CBE363" w14:textId="77777777" w:rsidR="001B650B" w:rsidRDefault="00E925DE"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is a</w:t>
      </w:r>
      <w:r w:rsidR="001B650B">
        <w:rPr>
          <w:szCs w:val="24"/>
        </w:rPr>
        <w:t xml:space="preserve"> disease caused by a virus</w:t>
      </w:r>
      <w:r>
        <w:rPr>
          <w:szCs w:val="24"/>
        </w:rPr>
        <w:t>.</w:t>
      </w:r>
    </w:p>
    <w:p w14:paraId="55DEF9C5"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The virus attacks the liver</w:t>
      </w:r>
      <w:r w:rsidR="00E925DE">
        <w:rPr>
          <w:szCs w:val="24"/>
        </w:rPr>
        <w:t>.</w:t>
      </w:r>
    </w:p>
    <w:p w14:paraId="6620EC3B"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While some infections are mild or not even noticed, it can also make you very si</w:t>
      </w:r>
      <w:r w:rsidR="00E925DE">
        <w:rPr>
          <w:szCs w:val="24"/>
        </w:rPr>
        <w:t>ck</w:t>
      </w:r>
      <w:r>
        <w:rPr>
          <w:szCs w:val="24"/>
        </w:rPr>
        <w:t xml:space="preserve"> and sometimes you can die.</w:t>
      </w:r>
    </w:p>
    <w:p w14:paraId="18138255"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cause permanent liver damage and scarring.</w:t>
      </w:r>
    </w:p>
    <w:p w14:paraId="3F7BA3C3"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go on to long-lasting liver disease</w:t>
      </w:r>
      <w:r w:rsidR="00E925DE">
        <w:rPr>
          <w:szCs w:val="24"/>
        </w:rPr>
        <w:t>.</w:t>
      </w:r>
    </w:p>
    <w:p w14:paraId="0546421D" w14:textId="77777777" w:rsidR="001B650B" w:rsidRDefault="001B650B" w:rsidP="00A605A7">
      <w:pPr>
        <w:pStyle w:val="ListParagraph"/>
        <w:widowControl w:val="0"/>
        <w:numPr>
          <w:ilvl w:val="0"/>
          <w:numId w:val="44"/>
        </w:numPr>
        <w:tabs>
          <w:tab w:val="left" w:pos="220"/>
          <w:tab w:val="left" w:pos="720"/>
        </w:tabs>
        <w:autoSpaceDE w:val="0"/>
        <w:autoSpaceDN w:val="0"/>
        <w:adjustRightInd w:val="0"/>
        <w:rPr>
          <w:szCs w:val="24"/>
        </w:rPr>
      </w:pPr>
      <w:r>
        <w:rPr>
          <w:szCs w:val="24"/>
        </w:rPr>
        <w:t>It is the number one cause of liver cancer</w:t>
      </w:r>
      <w:r w:rsidR="00E925DE">
        <w:rPr>
          <w:szCs w:val="24"/>
        </w:rPr>
        <w:t>.</w:t>
      </w:r>
    </w:p>
    <w:p w14:paraId="736316F1" w14:textId="77777777" w:rsidR="002A247C" w:rsidRPr="005A3A36" w:rsidRDefault="002A247C" w:rsidP="005A3A36">
      <w:pPr>
        <w:widowControl w:val="0"/>
        <w:tabs>
          <w:tab w:val="left" w:pos="220"/>
          <w:tab w:val="left" w:pos="720"/>
        </w:tabs>
        <w:autoSpaceDE w:val="0"/>
        <w:autoSpaceDN w:val="0"/>
        <w:adjustRightInd w:val="0"/>
        <w:rPr>
          <w:szCs w:val="24"/>
        </w:rPr>
      </w:pPr>
    </w:p>
    <w:p w14:paraId="3B741589" w14:textId="77777777" w:rsidR="002A247C" w:rsidRPr="001B650B" w:rsidRDefault="001B650B" w:rsidP="002A247C">
      <w:pPr>
        <w:widowControl w:val="0"/>
        <w:autoSpaceDE w:val="0"/>
        <w:autoSpaceDN w:val="0"/>
        <w:adjustRightInd w:val="0"/>
        <w:rPr>
          <w:b/>
          <w:szCs w:val="24"/>
        </w:rPr>
      </w:pPr>
      <w:r w:rsidRPr="001B650B">
        <w:rPr>
          <w:b/>
          <w:szCs w:val="24"/>
        </w:rPr>
        <w:t>How Can You Tell If You Have Hepatitis B?</w:t>
      </w:r>
    </w:p>
    <w:p w14:paraId="6F6AF784" w14:textId="77777777" w:rsidR="001B650B" w:rsidRDefault="001B650B" w:rsidP="002A247C">
      <w:pPr>
        <w:widowControl w:val="0"/>
        <w:autoSpaceDE w:val="0"/>
        <w:autoSpaceDN w:val="0"/>
        <w:adjustRightInd w:val="0"/>
        <w:rPr>
          <w:szCs w:val="24"/>
        </w:rPr>
      </w:pPr>
    </w:p>
    <w:p w14:paraId="75A67F7B"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After the virus enters your body, it can take six weeks to six months (but usually 2 – 3 months) to develop signs of illness.</w:t>
      </w:r>
    </w:p>
    <w:p w14:paraId="0F758DB1" w14:textId="77777777"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Half of all people who get hepatitis B can’t tell they have the disease.</w:t>
      </w:r>
    </w:p>
    <w:p w14:paraId="2BC98A75" w14:textId="77777777" w:rsidR="001B650B" w:rsidRDefault="008B4DE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Whether you have si</w:t>
      </w:r>
      <w:r w:rsidR="001B650B">
        <w:rPr>
          <w:szCs w:val="24"/>
        </w:rPr>
        <w:t xml:space="preserve">gns of illness or not, if you have the virus in your </w:t>
      </w:r>
      <w:r>
        <w:rPr>
          <w:szCs w:val="24"/>
        </w:rPr>
        <w:t>b</w:t>
      </w:r>
      <w:r w:rsidR="00E925DE">
        <w:rPr>
          <w:szCs w:val="24"/>
        </w:rPr>
        <w:t>ody you c</w:t>
      </w:r>
      <w:r w:rsidR="001B650B">
        <w:rPr>
          <w:szCs w:val="24"/>
        </w:rPr>
        <w:t>an pass it on to others.</w:t>
      </w:r>
    </w:p>
    <w:p w14:paraId="6DD16518" w14:textId="77777777" w:rsidR="001B650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Signs of illness may include tiredness, fever, loss of appetite, nausea, tenderness in the upper right side of the stomach area, dark colored urine, clay colored stools and a yellowing of the skin and eyeballs (jaundice).</w:t>
      </w:r>
    </w:p>
    <w:p w14:paraId="15204B93" w14:textId="77777777"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People may feel sick from 1 – 4 weeks but it may be as long as six months before you feel well again</w:t>
      </w:r>
      <w:r w:rsidR="00E925DE">
        <w:rPr>
          <w:szCs w:val="24"/>
        </w:rPr>
        <w:t>.</w:t>
      </w:r>
    </w:p>
    <w:p w14:paraId="12FFF1A4" w14:textId="77777777"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Some people are not able to get rid of the virus and carry the virus in their bodies all their lives. These people are called chronic hepatitis B carriers</w:t>
      </w:r>
      <w:r w:rsidR="00E925DE">
        <w:rPr>
          <w:szCs w:val="24"/>
        </w:rPr>
        <w:t>.</w:t>
      </w:r>
    </w:p>
    <w:p w14:paraId="7FE5CCA2" w14:textId="77777777" w:rsidR="008B4DEB" w:rsidRP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Your doctor can arrange a blood test to diagnose hepatitis B from other types of hepatitis, which have similar symptoms to hepatitis B</w:t>
      </w:r>
      <w:r w:rsidR="00E925DE">
        <w:rPr>
          <w:szCs w:val="24"/>
        </w:rPr>
        <w:t>.</w:t>
      </w:r>
    </w:p>
    <w:p w14:paraId="2DE85B90" w14:textId="77777777" w:rsidR="001B650B" w:rsidRDefault="001B650B" w:rsidP="002A247C">
      <w:pPr>
        <w:widowControl w:val="0"/>
        <w:autoSpaceDE w:val="0"/>
        <w:autoSpaceDN w:val="0"/>
        <w:adjustRightInd w:val="0"/>
        <w:rPr>
          <w:szCs w:val="24"/>
        </w:rPr>
      </w:pPr>
    </w:p>
    <w:p w14:paraId="460D6EC4" w14:textId="77777777" w:rsidR="008B4DEB" w:rsidRPr="008B4DEB" w:rsidRDefault="008B4DEB" w:rsidP="002A247C">
      <w:pPr>
        <w:widowControl w:val="0"/>
        <w:autoSpaceDE w:val="0"/>
        <w:autoSpaceDN w:val="0"/>
        <w:adjustRightInd w:val="0"/>
        <w:rPr>
          <w:b/>
          <w:szCs w:val="24"/>
        </w:rPr>
      </w:pPr>
      <w:r w:rsidRPr="008B4DEB">
        <w:rPr>
          <w:b/>
          <w:szCs w:val="24"/>
        </w:rPr>
        <w:t>How Is the Hepatitis B Virus Spread?</w:t>
      </w:r>
    </w:p>
    <w:p w14:paraId="0C5F2BAD" w14:textId="77777777" w:rsidR="008B4DEB" w:rsidRDefault="008B4DEB" w:rsidP="002A247C">
      <w:pPr>
        <w:widowControl w:val="0"/>
        <w:autoSpaceDE w:val="0"/>
        <w:autoSpaceDN w:val="0"/>
        <w:adjustRightInd w:val="0"/>
        <w:rPr>
          <w:szCs w:val="24"/>
        </w:rPr>
      </w:pPr>
    </w:p>
    <w:p w14:paraId="3A1B307D" w14:textId="77777777" w:rsidR="008B4DEB" w:rsidRDefault="008B4DEB" w:rsidP="002A247C">
      <w:pPr>
        <w:widowControl w:val="0"/>
        <w:autoSpaceDE w:val="0"/>
        <w:autoSpaceDN w:val="0"/>
        <w:adjustRightInd w:val="0"/>
        <w:rPr>
          <w:szCs w:val="24"/>
        </w:rPr>
      </w:pPr>
      <w:r>
        <w:rPr>
          <w:szCs w:val="24"/>
        </w:rPr>
        <w:t>Hepatitis B virus (HBV) is spread from an infected person to another by:</w:t>
      </w:r>
    </w:p>
    <w:p w14:paraId="401FFE6E" w14:textId="77777777" w:rsidR="008B4DEB" w:rsidRDefault="008B4DEB" w:rsidP="002A247C">
      <w:pPr>
        <w:widowControl w:val="0"/>
        <w:autoSpaceDE w:val="0"/>
        <w:autoSpaceDN w:val="0"/>
        <w:adjustRightInd w:val="0"/>
        <w:rPr>
          <w:szCs w:val="24"/>
        </w:rPr>
      </w:pPr>
    </w:p>
    <w:p w14:paraId="2670A5B1" w14:textId="77777777"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Blood-to-blood contact, e.g. accidentally poking yourself with a used needle and syringe or sharing needles or “rigs”</w:t>
      </w:r>
      <w:r w:rsidR="00E925DE">
        <w:rPr>
          <w:szCs w:val="24"/>
        </w:rPr>
        <w:t>.</w:t>
      </w:r>
    </w:p>
    <w:p w14:paraId="4A914813" w14:textId="77777777"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Intimate sexual contact</w:t>
      </w:r>
      <w:r w:rsidR="00E925DE">
        <w:rPr>
          <w:szCs w:val="24"/>
        </w:rPr>
        <w:t>.</w:t>
      </w:r>
    </w:p>
    <w:p w14:paraId="4286D366" w14:textId="77777777"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Sharing a toothbrush or razor (much less common)</w:t>
      </w:r>
      <w:r w:rsidR="00E925DE">
        <w:rPr>
          <w:szCs w:val="24"/>
        </w:rPr>
        <w:t>.</w:t>
      </w:r>
    </w:p>
    <w:p w14:paraId="4968C95E" w14:textId="77777777"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Infected mother to newborn during delivery. HBV infection can be prevented in almost all newborns by giving the baby Hepatitis B Immune Globulin and hepatitis B vaccine at birth</w:t>
      </w:r>
      <w:r w:rsidR="00E925DE">
        <w:rPr>
          <w:szCs w:val="24"/>
        </w:rPr>
        <w:t>.</w:t>
      </w:r>
    </w:p>
    <w:p w14:paraId="540208C5" w14:textId="77777777"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lastRenderedPageBreak/>
        <w:t>In many undeveloped countries, testing for hepatitis B virus is not done for pregnant women, nor are children routinely offered hepatitis B vaccine. Parents/caregivers or guardians of infants and children from these countries, including internationally adopted children, should have HBV testing for these children.</w:t>
      </w:r>
    </w:p>
    <w:p w14:paraId="6D173D70" w14:textId="77777777" w:rsidR="008B4DEB" w:rsidRDefault="008B4DEB" w:rsidP="008775F3">
      <w:pPr>
        <w:widowControl w:val="0"/>
        <w:autoSpaceDE w:val="0"/>
        <w:autoSpaceDN w:val="0"/>
        <w:adjustRightInd w:val="0"/>
        <w:rPr>
          <w:szCs w:val="24"/>
        </w:rPr>
      </w:pPr>
      <w:r>
        <w:rPr>
          <w:szCs w:val="24"/>
        </w:rPr>
        <w:t>Hepatitis B Is NOT spread by sneezing, coughing, hugging or using the same dishes or cutlery.</w:t>
      </w:r>
    </w:p>
    <w:p w14:paraId="2F9CE3A8" w14:textId="77777777" w:rsidR="008B4DEB" w:rsidRDefault="008B4DEB" w:rsidP="008B4DEB">
      <w:pPr>
        <w:widowControl w:val="0"/>
        <w:autoSpaceDE w:val="0"/>
        <w:autoSpaceDN w:val="0"/>
        <w:adjustRightInd w:val="0"/>
        <w:ind w:left="360"/>
        <w:rPr>
          <w:szCs w:val="24"/>
        </w:rPr>
      </w:pPr>
    </w:p>
    <w:p w14:paraId="30D66226" w14:textId="77777777" w:rsidR="008B4DEB" w:rsidRPr="008B4DEB" w:rsidRDefault="008B4DEB" w:rsidP="00BB356C">
      <w:pPr>
        <w:widowControl w:val="0"/>
        <w:autoSpaceDE w:val="0"/>
        <w:autoSpaceDN w:val="0"/>
        <w:adjustRightInd w:val="0"/>
        <w:rPr>
          <w:b/>
          <w:szCs w:val="24"/>
        </w:rPr>
      </w:pPr>
      <w:r w:rsidRPr="008B4DEB">
        <w:rPr>
          <w:b/>
          <w:szCs w:val="24"/>
        </w:rPr>
        <w:t>Is There a Treatment for Chronic Hepatitis B Infection?</w:t>
      </w:r>
    </w:p>
    <w:p w14:paraId="2B801589" w14:textId="77777777" w:rsidR="001B650B" w:rsidRDefault="001B650B" w:rsidP="002A247C">
      <w:pPr>
        <w:widowControl w:val="0"/>
        <w:autoSpaceDE w:val="0"/>
        <w:autoSpaceDN w:val="0"/>
        <w:adjustRightInd w:val="0"/>
        <w:rPr>
          <w:szCs w:val="24"/>
        </w:rPr>
      </w:pPr>
    </w:p>
    <w:p w14:paraId="6BC6F86A" w14:textId="77777777" w:rsidR="001B650B" w:rsidRDefault="008B4DEB" w:rsidP="002A247C">
      <w:pPr>
        <w:widowControl w:val="0"/>
        <w:autoSpaceDE w:val="0"/>
        <w:autoSpaceDN w:val="0"/>
        <w:adjustRightInd w:val="0"/>
        <w:rPr>
          <w:szCs w:val="24"/>
        </w:rPr>
      </w:pPr>
      <w:r>
        <w:rPr>
          <w:szCs w:val="24"/>
        </w:rPr>
        <w:t>There is treatment available that can help some people with chronic hepatitis. For additional information on treatment, see your family doctor.</w:t>
      </w:r>
    </w:p>
    <w:p w14:paraId="4B34FDEF" w14:textId="77777777" w:rsidR="008B4DEB" w:rsidRDefault="008B4DEB" w:rsidP="002A247C">
      <w:pPr>
        <w:widowControl w:val="0"/>
        <w:autoSpaceDE w:val="0"/>
        <w:autoSpaceDN w:val="0"/>
        <w:adjustRightInd w:val="0"/>
        <w:rPr>
          <w:szCs w:val="24"/>
        </w:rPr>
      </w:pPr>
    </w:p>
    <w:p w14:paraId="4AFE8461" w14:textId="77777777" w:rsidR="008B4DEB" w:rsidRDefault="008B4DEB" w:rsidP="002A247C">
      <w:pPr>
        <w:widowControl w:val="0"/>
        <w:autoSpaceDE w:val="0"/>
        <w:autoSpaceDN w:val="0"/>
        <w:adjustRightInd w:val="0"/>
        <w:rPr>
          <w:szCs w:val="24"/>
        </w:rPr>
      </w:pPr>
      <w:r>
        <w:rPr>
          <w:b/>
          <w:szCs w:val="24"/>
        </w:rPr>
        <w:t xml:space="preserve">How Can You Protect Yourself </w:t>
      </w:r>
      <w:proofErr w:type="gramStart"/>
      <w:r>
        <w:rPr>
          <w:b/>
          <w:szCs w:val="24"/>
        </w:rPr>
        <w:t>From</w:t>
      </w:r>
      <w:proofErr w:type="gramEnd"/>
      <w:r>
        <w:rPr>
          <w:b/>
          <w:szCs w:val="24"/>
        </w:rPr>
        <w:t xml:space="preserve"> Infection With the Hepatitis B Virus?</w:t>
      </w:r>
    </w:p>
    <w:p w14:paraId="21294CD0" w14:textId="77777777" w:rsidR="008B4DEB" w:rsidRDefault="008B4DEB" w:rsidP="002A247C">
      <w:pPr>
        <w:widowControl w:val="0"/>
        <w:autoSpaceDE w:val="0"/>
        <w:autoSpaceDN w:val="0"/>
        <w:adjustRightInd w:val="0"/>
        <w:rPr>
          <w:szCs w:val="24"/>
        </w:rPr>
      </w:pPr>
    </w:p>
    <w:p w14:paraId="48749DA8" w14:textId="77777777"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Vaccines are available for the prevention of Hep B</w:t>
      </w:r>
      <w:r>
        <w:rPr>
          <w:szCs w:val="24"/>
        </w:rPr>
        <w:t>. This</w:t>
      </w:r>
      <w:r w:rsidRPr="005A3A36">
        <w:rPr>
          <w:szCs w:val="24"/>
        </w:rPr>
        <w:t xml:space="preserve"> is the best way to protect yourself.</w:t>
      </w:r>
    </w:p>
    <w:p w14:paraId="3CD1048E" w14:textId="77777777"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Try to eliminate risky behaviours, such as unprotected sex and injecting drugs.</w:t>
      </w:r>
    </w:p>
    <w:p w14:paraId="39A8A336" w14:textId="77777777"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Avoid sharing personal items likely to become infected with blood. These include toothbrushes and razors.</w:t>
      </w:r>
    </w:p>
    <w:p w14:paraId="158A307A" w14:textId="77777777" w:rsidR="00BB356C" w:rsidRPr="00BB356C"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Tattooing and body piercing are also possible transmission pathways, so careful thought of the person performing these procedures is recommended. Unless the equipment is cleaned and sterilized effectively, the blood of an infected person may still be present.</w:t>
      </w:r>
    </w:p>
    <w:p w14:paraId="71727456" w14:textId="77777777" w:rsidR="00BB356C" w:rsidRPr="00BB356C" w:rsidRDefault="00BB356C" w:rsidP="00BB356C">
      <w:pPr>
        <w:pStyle w:val="ListParagraph"/>
        <w:widowControl w:val="0"/>
        <w:numPr>
          <w:ilvl w:val="0"/>
          <w:numId w:val="44"/>
        </w:numPr>
        <w:tabs>
          <w:tab w:val="left" w:pos="220"/>
          <w:tab w:val="left" w:pos="720"/>
        </w:tabs>
        <w:autoSpaceDE w:val="0"/>
        <w:autoSpaceDN w:val="0"/>
        <w:adjustRightInd w:val="0"/>
        <w:rPr>
          <w:szCs w:val="24"/>
        </w:rPr>
      </w:pPr>
      <w:r>
        <w:rPr>
          <w:szCs w:val="24"/>
        </w:rPr>
        <w:t xml:space="preserve">Wear proper personal protective equipment if there is risk of exposure at work. Workers </w:t>
      </w:r>
      <w:r w:rsidRPr="005A3A36">
        <w:rPr>
          <w:szCs w:val="24"/>
        </w:rPr>
        <w:t>likely to be exposed to blood, blood products, or other bodily fluids are advis</w:t>
      </w:r>
      <w:r>
        <w:rPr>
          <w:szCs w:val="24"/>
        </w:rPr>
        <w:t>ed to be vaccinated against HBV.</w:t>
      </w:r>
    </w:p>
    <w:p w14:paraId="4EE5F40A" w14:textId="77777777" w:rsidR="00BB356C" w:rsidRPr="00BB356C" w:rsidRDefault="00BB356C" w:rsidP="00BB356C">
      <w:pPr>
        <w:widowControl w:val="0"/>
        <w:autoSpaceDE w:val="0"/>
        <w:autoSpaceDN w:val="0"/>
        <w:adjustRightInd w:val="0"/>
        <w:rPr>
          <w:szCs w:val="24"/>
        </w:rPr>
      </w:pPr>
    </w:p>
    <w:p w14:paraId="66CFF394" w14:textId="77777777" w:rsidR="008B4DEB" w:rsidRPr="008B4DEB" w:rsidRDefault="00BB356C" w:rsidP="00BB356C">
      <w:pPr>
        <w:widowControl w:val="0"/>
        <w:autoSpaceDE w:val="0"/>
        <w:autoSpaceDN w:val="0"/>
        <w:adjustRightInd w:val="0"/>
        <w:rPr>
          <w:szCs w:val="24"/>
        </w:rPr>
      </w:pPr>
      <w:r>
        <w:rPr>
          <w:szCs w:val="24"/>
        </w:rPr>
        <w:t>If you have recently been exposed to the hepatitis B virus, contact your public health unit or doctor as soon as possible. You may be eligible for hepatitis B vaccine and they may be able to offer you a product which offers additional protection against hepatitis B virus.</w:t>
      </w:r>
    </w:p>
    <w:p w14:paraId="52C06DB3" w14:textId="77777777" w:rsidR="001B650B" w:rsidRDefault="001B650B" w:rsidP="002A247C">
      <w:pPr>
        <w:widowControl w:val="0"/>
        <w:autoSpaceDE w:val="0"/>
        <w:autoSpaceDN w:val="0"/>
        <w:adjustRightInd w:val="0"/>
        <w:rPr>
          <w:szCs w:val="24"/>
        </w:rPr>
      </w:pPr>
    </w:p>
    <w:p w14:paraId="3B3D4C50" w14:textId="77777777" w:rsidR="001B650B" w:rsidRDefault="00BB356C" w:rsidP="002A247C">
      <w:pPr>
        <w:widowControl w:val="0"/>
        <w:autoSpaceDE w:val="0"/>
        <w:autoSpaceDN w:val="0"/>
        <w:adjustRightInd w:val="0"/>
        <w:rPr>
          <w:szCs w:val="24"/>
        </w:rPr>
      </w:pPr>
      <w:r>
        <w:rPr>
          <w:szCs w:val="24"/>
        </w:rPr>
        <w:t xml:space="preserve">The BC Ministry of Health has implemented a </w:t>
      </w:r>
      <w:r w:rsidR="00FA29DA">
        <w:rPr>
          <w:szCs w:val="24"/>
        </w:rPr>
        <w:t>long-term</w:t>
      </w:r>
      <w:r>
        <w:rPr>
          <w:szCs w:val="24"/>
        </w:rPr>
        <w:t xml:space="preserve"> strategy to control this disease in the population by immunizing the following infants and children:</w:t>
      </w:r>
    </w:p>
    <w:p w14:paraId="39A55C33" w14:textId="77777777" w:rsidR="00BB356C" w:rsidRDefault="00BB356C" w:rsidP="002A247C">
      <w:pPr>
        <w:widowControl w:val="0"/>
        <w:autoSpaceDE w:val="0"/>
        <w:autoSpaceDN w:val="0"/>
        <w:adjustRightInd w:val="0"/>
        <w:rPr>
          <w:szCs w:val="24"/>
        </w:rPr>
      </w:pPr>
    </w:p>
    <w:p w14:paraId="17CEE0C7" w14:textId="77777777"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Infants starting at 2 months of age born on or after January 1, 2001</w:t>
      </w:r>
    </w:p>
    <w:p w14:paraId="7691FA5F" w14:textId="77777777"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currently living in Canada whose families have immigrated from areas of high hepatitis B infection, e.g. Asia and Africa</w:t>
      </w:r>
    </w:p>
    <w:p w14:paraId="593F04AC" w14:textId="77777777"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12 years of age whose families are newly arrived immigrants (within the last year) to Canada from areas of high hepatitis B infection</w:t>
      </w:r>
    </w:p>
    <w:p w14:paraId="61A3258E" w14:textId="77777777"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who live with persons having acute or chronic hepatitis B infection</w:t>
      </w:r>
    </w:p>
    <w:p w14:paraId="4AE4A814" w14:textId="77777777"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All grade 6 students</w:t>
      </w:r>
    </w:p>
    <w:p w14:paraId="4110EBE5" w14:textId="77777777" w:rsidR="0051241C" w:rsidRPr="008775F3" w:rsidRDefault="00BB356C" w:rsidP="000F1A94">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who live with people who are at high risk of getting hepatitis B infection, e.g. intravenous drug users, men who have sex with men, sex trade workers, etc.</w:t>
      </w:r>
    </w:p>
    <w:sectPr w:rsidR="0051241C" w:rsidRPr="008775F3" w:rsidSect="00614F7A">
      <w:headerReference w:type="default" r:id="rId24"/>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5063" w14:textId="77777777" w:rsidR="00084A54" w:rsidRDefault="00084A54">
      <w:r>
        <w:separator/>
      </w:r>
    </w:p>
  </w:endnote>
  <w:endnote w:type="continuationSeparator" w:id="0">
    <w:p w14:paraId="1339D6CF" w14:textId="77777777" w:rsidR="00084A54" w:rsidRDefault="0008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Umbrell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8"/>
      <w:gridCol w:w="1116"/>
      <w:gridCol w:w="2952"/>
    </w:tblGrid>
    <w:tr w:rsidR="00084A54" w14:paraId="74E9403D" w14:textId="77777777" w:rsidTr="00A07B14">
      <w:tc>
        <w:tcPr>
          <w:tcW w:w="4788" w:type="dxa"/>
        </w:tcPr>
        <w:p w14:paraId="51452176" w14:textId="77777777" w:rsidR="00084A54" w:rsidRDefault="00084A54">
          <w:pPr>
            <w:pStyle w:val="Footer"/>
          </w:pPr>
          <w:r>
            <w:t>British Columbia Municipal Safety Association</w:t>
          </w:r>
        </w:p>
      </w:tc>
      <w:tc>
        <w:tcPr>
          <w:tcW w:w="1116" w:type="dxa"/>
        </w:tcPr>
        <w:p w14:paraId="64218BB3" w14:textId="77777777" w:rsidR="00084A54" w:rsidRDefault="00084A54">
          <w:pPr>
            <w:pStyle w:val="Footer"/>
          </w:pPr>
        </w:p>
      </w:tc>
      <w:tc>
        <w:tcPr>
          <w:tcW w:w="2952" w:type="dxa"/>
        </w:tcPr>
        <w:p w14:paraId="75F93814" w14:textId="77777777" w:rsidR="00084A54" w:rsidRDefault="00084A54" w:rsidP="00A07B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3352506F" w14:textId="77777777" w:rsidR="00084A54" w:rsidRDefault="00084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0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3204"/>
    </w:tblGrid>
    <w:tr w:rsidR="00084A54" w14:paraId="682BCD28" w14:textId="77777777" w:rsidTr="00A1621C">
      <w:tc>
        <w:tcPr>
          <w:tcW w:w="4788" w:type="dxa"/>
          <w:vAlign w:val="center"/>
        </w:tcPr>
        <w:p w14:paraId="147AA316" w14:textId="77777777" w:rsidR="00084A54" w:rsidRDefault="00084A54" w:rsidP="00F30E9B">
          <w:pPr>
            <w:tabs>
              <w:tab w:val="right" w:pos="8640"/>
            </w:tabs>
          </w:pPr>
          <w:r>
            <w:t>British Columbia Municipal Safety Association</w:t>
          </w:r>
        </w:p>
      </w:tc>
      <w:tc>
        <w:tcPr>
          <w:tcW w:w="1116" w:type="dxa"/>
        </w:tcPr>
        <w:p w14:paraId="3FCF392A" w14:textId="77777777" w:rsidR="00084A54" w:rsidRDefault="00084A54" w:rsidP="00F30E9B">
          <w:pPr>
            <w:tabs>
              <w:tab w:val="right" w:pos="8640"/>
            </w:tabs>
          </w:pPr>
        </w:p>
      </w:tc>
      <w:tc>
        <w:tcPr>
          <w:tcW w:w="3204" w:type="dxa"/>
          <w:vAlign w:val="center"/>
        </w:tcPr>
        <w:p w14:paraId="0BD0E69D" w14:textId="77777777" w:rsidR="00084A54" w:rsidRDefault="00084A54" w:rsidP="00F30E9B">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r>
  </w:tbl>
  <w:p w14:paraId="736A533E" w14:textId="77777777" w:rsidR="00084A54" w:rsidRDefault="00084A54">
    <w:pPr>
      <w:tabs>
        <w:tab w:val="right" w:pos="7200"/>
        <w:tab w:val="left" w:pos="783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0ADA" w14:textId="77777777" w:rsidR="00084A54" w:rsidRDefault="00084A54" w:rsidP="00131F6E">
    <w:pPr>
      <w:pStyle w:val="TOC1"/>
    </w:pPr>
    <w:r>
      <w:t>_________________________________________________________________________________________________</w:t>
    </w:r>
  </w:p>
  <w:p w14:paraId="5CEA01DE" w14:textId="77777777" w:rsidR="00084A54" w:rsidRDefault="00084A54">
    <w:r>
      <w:t>British Columbia Municipal Safety Association</w:t>
    </w:r>
    <w:r>
      <w:tab/>
    </w:r>
    <w:r>
      <w:tab/>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084A54" w14:paraId="44CE1B89" w14:textId="77777777" w:rsidTr="00350D14">
      <w:tc>
        <w:tcPr>
          <w:tcW w:w="4788" w:type="dxa"/>
          <w:vAlign w:val="center"/>
        </w:tcPr>
        <w:p w14:paraId="142BD19B" w14:textId="77777777" w:rsidR="00084A54" w:rsidRDefault="00084A54" w:rsidP="00350D14">
          <w:pPr>
            <w:tabs>
              <w:tab w:val="right" w:pos="8640"/>
            </w:tabs>
          </w:pPr>
          <w:r>
            <w:t>British Columbia Municipal Safety Association</w:t>
          </w:r>
        </w:p>
      </w:tc>
      <w:tc>
        <w:tcPr>
          <w:tcW w:w="1116" w:type="dxa"/>
        </w:tcPr>
        <w:p w14:paraId="7014EA11" w14:textId="77777777" w:rsidR="00084A54" w:rsidRDefault="00084A54">
          <w:pPr>
            <w:tabs>
              <w:tab w:val="right" w:pos="8640"/>
            </w:tabs>
          </w:pPr>
        </w:p>
      </w:tc>
      <w:tc>
        <w:tcPr>
          <w:tcW w:w="2952" w:type="dxa"/>
          <w:vAlign w:val="center"/>
        </w:tcPr>
        <w:p w14:paraId="6D64884E" w14:textId="77777777" w:rsidR="00084A54" w:rsidRDefault="00084A54" w:rsidP="00350D14">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r>
  </w:tbl>
  <w:p w14:paraId="320332B5" w14:textId="77777777" w:rsidR="00084A54" w:rsidRDefault="00084A54">
    <w:pPr>
      <w:tabs>
        <w:tab w:val="right" w:pos="8640"/>
      </w:tabs>
    </w:pPr>
  </w:p>
  <w:p w14:paraId="3FBD1EB9" w14:textId="77777777" w:rsidR="00084A54" w:rsidRDefault="00084A54">
    <w:pPr>
      <w:tabs>
        <w:tab w:val="righ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784C" w14:textId="77777777" w:rsidR="00084A54" w:rsidRDefault="00084A54">
      <w:r>
        <w:separator/>
      </w:r>
    </w:p>
  </w:footnote>
  <w:footnote w:type="continuationSeparator" w:id="0">
    <w:p w14:paraId="0B23D454" w14:textId="77777777" w:rsidR="00084A54" w:rsidRDefault="0008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FD3F" w14:textId="77777777" w:rsidR="00084A54" w:rsidRPr="006663B6" w:rsidRDefault="00084A54" w:rsidP="00EE66B3">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14:paraId="35CF5E70" w14:textId="77777777" w:rsidR="00084A54" w:rsidRDefault="00084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CF98" w14:textId="77777777" w:rsidR="00084A54" w:rsidRPr="006663B6" w:rsidRDefault="00084A54"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14:paraId="5FA1E644" w14:textId="77777777" w:rsidR="00084A54" w:rsidRDefault="00084A54">
    <w:pPr>
      <w:pStyle w:val="Header"/>
      <w:tabs>
        <w:tab w:val="clear" w:pos="4320"/>
        <w:tab w:val="clear" w:pos="8640"/>
        <w:tab w:val="right" w:pos="8730"/>
      </w:tabs>
      <w:ind w:right="630"/>
      <w:rPr>
        <w:u w:val="single"/>
      </w:rPr>
    </w:pP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74ED" w14:textId="77777777" w:rsidR="00084A54" w:rsidRPr="006663B6" w:rsidRDefault="00084A54" w:rsidP="00131F6E">
    <w:pPr>
      <w:pStyle w:val="Header"/>
      <w:tabs>
        <w:tab w:val="clear" w:pos="4320"/>
        <w:tab w:val="clear" w:pos="8640"/>
        <w:tab w:val="right" w:pos="1296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14:paraId="505294AB" w14:textId="77777777" w:rsidR="00084A54" w:rsidRPr="00E75CB2" w:rsidRDefault="00084A54" w:rsidP="00E75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CA54" w14:textId="77777777" w:rsidR="00084A54" w:rsidRPr="006663B6" w:rsidRDefault="00084A54"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14:paraId="738CD653" w14:textId="77777777" w:rsidR="00084A54" w:rsidRDefault="00084A54">
    <w:pPr>
      <w:pStyle w:val="Header"/>
      <w:tabs>
        <w:tab w:val="clear" w:pos="4320"/>
      </w:tabs>
      <w:rPr>
        <w:u w:val="single"/>
      </w:rPr>
    </w:pPr>
    <w:r>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9000F"/>
    <w:lvl w:ilvl="0">
      <w:start w:val="1"/>
      <w:numFmt w:val="decimal"/>
      <w:pStyle w:val="ListBullet"/>
      <w:lvlText w:val="%1."/>
      <w:lvlJc w:val="left"/>
      <w:pPr>
        <w:ind w:left="720" w:hanging="36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B7119"/>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 w15:restartNumberingAfterBreak="0">
    <w:nsid w:val="02D8490F"/>
    <w:multiLevelType w:val="hybridMultilevel"/>
    <w:tmpl w:val="1EACF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FD5997"/>
    <w:multiLevelType w:val="multilevel"/>
    <w:tmpl w:val="520607D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4695691"/>
    <w:multiLevelType w:val="hybridMultilevel"/>
    <w:tmpl w:val="802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00D74"/>
    <w:multiLevelType w:val="multilevel"/>
    <w:tmpl w:val="D3584F8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63F54FA"/>
    <w:multiLevelType w:val="hybridMultilevel"/>
    <w:tmpl w:val="657A7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6764D"/>
    <w:multiLevelType w:val="hybridMultilevel"/>
    <w:tmpl w:val="8AA8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54132"/>
    <w:multiLevelType w:val="hybridMultilevel"/>
    <w:tmpl w:val="B0BEFB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EF001C"/>
    <w:multiLevelType w:val="multilevel"/>
    <w:tmpl w:val="3938A1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9406A4"/>
    <w:multiLevelType w:val="multilevel"/>
    <w:tmpl w:val="3E7205E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AEA2C4C"/>
    <w:multiLevelType w:val="hybridMultilevel"/>
    <w:tmpl w:val="29283BA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04C4034"/>
    <w:multiLevelType w:val="hybridMultilevel"/>
    <w:tmpl w:val="9CFA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D4AA4"/>
    <w:multiLevelType w:val="hybridMultilevel"/>
    <w:tmpl w:val="6A640BF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2AC62A6"/>
    <w:multiLevelType w:val="hybridMultilevel"/>
    <w:tmpl w:val="953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E479E"/>
    <w:multiLevelType w:val="hybridMultilevel"/>
    <w:tmpl w:val="57A4B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B84497"/>
    <w:multiLevelType w:val="hybridMultilevel"/>
    <w:tmpl w:val="0AE40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355279"/>
    <w:multiLevelType w:val="multilevel"/>
    <w:tmpl w:val="7820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12A12"/>
    <w:multiLevelType w:val="hybridMultilevel"/>
    <w:tmpl w:val="629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24CB9"/>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308755F9"/>
    <w:multiLevelType w:val="multilevel"/>
    <w:tmpl w:val="1E82C19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232602A"/>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27153CE"/>
    <w:multiLevelType w:val="hybridMultilevel"/>
    <w:tmpl w:val="94421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A1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8E74D2"/>
    <w:multiLevelType w:val="multilevel"/>
    <w:tmpl w:val="E91EE72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5DB4FEF"/>
    <w:multiLevelType w:val="multilevel"/>
    <w:tmpl w:val="4E128D8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AE35534"/>
    <w:multiLevelType w:val="multilevel"/>
    <w:tmpl w:val="DE72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0E456B"/>
    <w:multiLevelType w:val="hybridMultilevel"/>
    <w:tmpl w:val="985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D4604"/>
    <w:multiLevelType w:val="hybridMultilevel"/>
    <w:tmpl w:val="9E72F3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5324E72"/>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1" w15:restartNumberingAfterBreak="0">
    <w:nsid w:val="45854615"/>
    <w:multiLevelType w:val="multilevel"/>
    <w:tmpl w:val="E0B08220"/>
    <w:lvl w:ilvl="0">
      <w:start w:val="1"/>
      <w:numFmt w:val="decimal"/>
      <w:lvlText w:val="%1.0"/>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5907435"/>
    <w:multiLevelType w:val="hybridMultilevel"/>
    <w:tmpl w:val="DCC2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D340F"/>
    <w:multiLevelType w:val="hybridMultilevel"/>
    <w:tmpl w:val="DDC8B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E92D1B"/>
    <w:multiLevelType w:val="hybridMultilevel"/>
    <w:tmpl w:val="2CCE4E2C"/>
    <w:lvl w:ilvl="0" w:tplc="04090001">
      <w:start w:val="1"/>
      <w:numFmt w:val="bullet"/>
      <w:lvlText w:val=""/>
      <w:lvlJc w:val="left"/>
      <w:pPr>
        <w:ind w:left="-318" w:hanging="360"/>
      </w:pPr>
      <w:rPr>
        <w:rFonts w:ascii="Symbol" w:hAnsi="Symbol" w:hint="default"/>
      </w:rPr>
    </w:lvl>
    <w:lvl w:ilvl="1" w:tplc="04090003" w:tentative="1">
      <w:start w:val="1"/>
      <w:numFmt w:val="bullet"/>
      <w:lvlText w:val="o"/>
      <w:lvlJc w:val="left"/>
      <w:pPr>
        <w:ind w:left="402" w:hanging="360"/>
      </w:pPr>
      <w:rPr>
        <w:rFonts w:ascii="Courier New" w:hAnsi="Courier New" w:hint="default"/>
      </w:rPr>
    </w:lvl>
    <w:lvl w:ilvl="2" w:tplc="04090005" w:tentative="1">
      <w:start w:val="1"/>
      <w:numFmt w:val="bullet"/>
      <w:lvlText w:val=""/>
      <w:lvlJc w:val="left"/>
      <w:pPr>
        <w:ind w:left="1122" w:hanging="360"/>
      </w:pPr>
      <w:rPr>
        <w:rFonts w:ascii="Wingdings" w:hAnsi="Wingdings" w:hint="default"/>
      </w:rPr>
    </w:lvl>
    <w:lvl w:ilvl="3" w:tplc="04090001" w:tentative="1">
      <w:start w:val="1"/>
      <w:numFmt w:val="bullet"/>
      <w:lvlText w:val=""/>
      <w:lvlJc w:val="left"/>
      <w:pPr>
        <w:ind w:left="1842" w:hanging="360"/>
      </w:pPr>
      <w:rPr>
        <w:rFonts w:ascii="Symbol" w:hAnsi="Symbol" w:hint="default"/>
      </w:rPr>
    </w:lvl>
    <w:lvl w:ilvl="4" w:tplc="04090003" w:tentative="1">
      <w:start w:val="1"/>
      <w:numFmt w:val="bullet"/>
      <w:lvlText w:val="o"/>
      <w:lvlJc w:val="left"/>
      <w:pPr>
        <w:ind w:left="2562" w:hanging="360"/>
      </w:pPr>
      <w:rPr>
        <w:rFonts w:ascii="Courier New" w:hAnsi="Courier New" w:hint="default"/>
      </w:rPr>
    </w:lvl>
    <w:lvl w:ilvl="5" w:tplc="04090005" w:tentative="1">
      <w:start w:val="1"/>
      <w:numFmt w:val="bullet"/>
      <w:lvlText w:val=""/>
      <w:lvlJc w:val="left"/>
      <w:pPr>
        <w:ind w:left="3282" w:hanging="360"/>
      </w:pPr>
      <w:rPr>
        <w:rFonts w:ascii="Wingdings" w:hAnsi="Wingdings" w:hint="default"/>
      </w:rPr>
    </w:lvl>
    <w:lvl w:ilvl="6" w:tplc="04090001" w:tentative="1">
      <w:start w:val="1"/>
      <w:numFmt w:val="bullet"/>
      <w:lvlText w:val=""/>
      <w:lvlJc w:val="left"/>
      <w:pPr>
        <w:ind w:left="4002" w:hanging="360"/>
      </w:pPr>
      <w:rPr>
        <w:rFonts w:ascii="Symbol" w:hAnsi="Symbol" w:hint="default"/>
      </w:rPr>
    </w:lvl>
    <w:lvl w:ilvl="7" w:tplc="04090003" w:tentative="1">
      <w:start w:val="1"/>
      <w:numFmt w:val="bullet"/>
      <w:lvlText w:val="o"/>
      <w:lvlJc w:val="left"/>
      <w:pPr>
        <w:ind w:left="4722" w:hanging="360"/>
      </w:pPr>
      <w:rPr>
        <w:rFonts w:ascii="Courier New" w:hAnsi="Courier New" w:hint="default"/>
      </w:rPr>
    </w:lvl>
    <w:lvl w:ilvl="8" w:tplc="04090005" w:tentative="1">
      <w:start w:val="1"/>
      <w:numFmt w:val="bullet"/>
      <w:lvlText w:val=""/>
      <w:lvlJc w:val="left"/>
      <w:pPr>
        <w:ind w:left="5442" w:hanging="360"/>
      </w:pPr>
      <w:rPr>
        <w:rFonts w:ascii="Wingdings" w:hAnsi="Wingdings" w:hint="default"/>
      </w:rPr>
    </w:lvl>
  </w:abstractNum>
  <w:abstractNum w:abstractNumId="35" w15:restartNumberingAfterBreak="0">
    <w:nsid w:val="4FFA7F81"/>
    <w:multiLevelType w:val="multilevel"/>
    <w:tmpl w:val="7E587A2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08F3806"/>
    <w:multiLevelType w:val="hybridMultilevel"/>
    <w:tmpl w:val="F68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3B7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20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5A6224"/>
    <w:multiLevelType w:val="multilevel"/>
    <w:tmpl w:val="7922A16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58F2000C"/>
    <w:multiLevelType w:val="hybridMultilevel"/>
    <w:tmpl w:val="DB44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D0CEF"/>
    <w:multiLevelType w:val="multilevel"/>
    <w:tmpl w:val="8DAA14D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5B6C0A8E"/>
    <w:multiLevelType w:val="multilevel"/>
    <w:tmpl w:val="5D4EE6F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5C951BAD"/>
    <w:multiLevelType w:val="hybridMultilevel"/>
    <w:tmpl w:val="C874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1F49E9"/>
    <w:multiLevelType w:val="singleLevel"/>
    <w:tmpl w:val="0409000F"/>
    <w:lvl w:ilvl="0">
      <w:start w:val="1"/>
      <w:numFmt w:val="decimal"/>
      <w:lvlText w:val="%1."/>
      <w:lvlJc w:val="left"/>
      <w:pPr>
        <w:ind w:left="420" w:hanging="360"/>
      </w:pPr>
      <w:rPr>
        <w:rFonts w:hint="default"/>
      </w:rPr>
    </w:lvl>
  </w:abstractNum>
  <w:abstractNum w:abstractNumId="45" w15:restartNumberingAfterBreak="0">
    <w:nsid w:val="5DC218BC"/>
    <w:multiLevelType w:val="hybridMultilevel"/>
    <w:tmpl w:val="11A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5E3D93"/>
    <w:multiLevelType w:val="hybridMultilevel"/>
    <w:tmpl w:val="F2EAB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BB079D"/>
    <w:multiLevelType w:val="singleLevel"/>
    <w:tmpl w:val="7A8A9C14"/>
    <w:lvl w:ilvl="0">
      <w:start w:val="1"/>
      <w:numFmt w:val="bullet"/>
      <w:lvlText w:val="-"/>
      <w:lvlJc w:val="left"/>
      <w:pPr>
        <w:tabs>
          <w:tab w:val="num" w:pos="1080"/>
        </w:tabs>
        <w:ind w:left="1080" w:hanging="360"/>
      </w:pPr>
      <w:rPr>
        <w:rFonts w:hint="default"/>
      </w:rPr>
    </w:lvl>
  </w:abstractNum>
  <w:abstractNum w:abstractNumId="48" w15:restartNumberingAfterBreak="0">
    <w:nsid w:val="651E0411"/>
    <w:multiLevelType w:val="hybridMultilevel"/>
    <w:tmpl w:val="7D20C28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67807321"/>
    <w:multiLevelType w:val="hybridMultilevel"/>
    <w:tmpl w:val="1092F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F97606"/>
    <w:multiLevelType w:val="multilevel"/>
    <w:tmpl w:val="14F41CA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4ED755C"/>
    <w:multiLevelType w:val="hybridMultilevel"/>
    <w:tmpl w:val="3938A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2C6E30"/>
    <w:multiLevelType w:val="hybridMultilevel"/>
    <w:tmpl w:val="C96015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15:restartNumberingAfterBreak="0">
    <w:nsid w:val="752C7C34"/>
    <w:multiLevelType w:val="multilevel"/>
    <w:tmpl w:val="2902964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77E971B7"/>
    <w:multiLevelType w:val="hybridMultilevel"/>
    <w:tmpl w:val="ED64D69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756B97"/>
    <w:multiLevelType w:val="multilevel"/>
    <w:tmpl w:val="8B9207A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7C8B210F"/>
    <w:multiLevelType w:val="hybridMultilevel"/>
    <w:tmpl w:val="D6AAB006"/>
    <w:lvl w:ilvl="0" w:tplc="31E0DF6C">
      <w:start w:val="2"/>
      <w:numFmt w:val="bullet"/>
      <w:lvlText w:val="-"/>
      <w:lvlJc w:val="left"/>
      <w:pPr>
        <w:tabs>
          <w:tab w:val="num" w:pos="720"/>
        </w:tabs>
        <w:ind w:left="720" w:hanging="360"/>
      </w:pPr>
      <w:rPr>
        <w:rFonts w:ascii="Tahoma" w:eastAsia="Times New Roman" w:hAnsi="Tahoma" w:cs="Tahom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0D3066"/>
    <w:multiLevelType w:val="hybridMultilevel"/>
    <w:tmpl w:val="F47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27"/>
  </w:num>
  <w:num w:numId="5">
    <w:abstractNumId w:val="37"/>
  </w:num>
  <w:num w:numId="6">
    <w:abstractNumId w:val="44"/>
  </w:num>
  <w:num w:numId="7">
    <w:abstractNumId w:val="38"/>
  </w:num>
  <w:num w:numId="8">
    <w:abstractNumId w:val="22"/>
  </w:num>
  <w:num w:numId="9">
    <w:abstractNumId w:val="24"/>
  </w:num>
  <w:num w:numId="10">
    <w:abstractNumId w:val="47"/>
  </w:num>
  <w:num w:numId="11">
    <w:abstractNumId w:val="7"/>
  </w:num>
  <w:num w:numId="12">
    <w:abstractNumId w:val="34"/>
  </w:num>
  <w:num w:numId="13">
    <w:abstractNumId w:val="16"/>
  </w:num>
  <w:num w:numId="14">
    <w:abstractNumId w:val="9"/>
  </w:num>
  <w:num w:numId="15">
    <w:abstractNumId w:val="12"/>
  </w:num>
  <w:num w:numId="16">
    <w:abstractNumId w:val="48"/>
  </w:num>
  <w:num w:numId="17">
    <w:abstractNumId w:val="33"/>
  </w:num>
  <w:num w:numId="18">
    <w:abstractNumId w:val="3"/>
  </w:num>
  <w:num w:numId="19">
    <w:abstractNumId w:val="14"/>
  </w:num>
  <w:num w:numId="20">
    <w:abstractNumId w:val="23"/>
  </w:num>
  <w:num w:numId="21">
    <w:abstractNumId w:val="46"/>
  </w:num>
  <w:num w:numId="22">
    <w:abstractNumId w:val="13"/>
  </w:num>
  <w:num w:numId="23">
    <w:abstractNumId w:val="19"/>
  </w:num>
  <w:num w:numId="24">
    <w:abstractNumId w:val="45"/>
  </w:num>
  <w:num w:numId="25">
    <w:abstractNumId w:val="36"/>
  </w:num>
  <w:num w:numId="26">
    <w:abstractNumId w:val="57"/>
  </w:num>
  <w:num w:numId="27">
    <w:abstractNumId w:val="30"/>
  </w:num>
  <w:num w:numId="28">
    <w:abstractNumId w:val="4"/>
  </w:num>
  <w:num w:numId="29">
    <w:abstractNumId w:val="54"/>
  </w:num>
  <w:num w:numId="30">
    <w:abstractNumId w:val="20"/>
  </w:num>
  <w:num w:numId="31">
    <w:abstractNumId w:val="31"/>
  </w:num>
  <w:num w:numId="32">
    <w:abstractNumId w:val="50"/>
  </w:num>
  <w:num w:numId="33">
    <w:abstractNumId w:val="41"/>
  </w:num>
  <w:num w:numId="34">
    <w:abstractNumId w:val="26"/>
  </w:num>
  <w:num w:numId="35">
    <w:abstractNumId w:val="42"/>
  </w:num>
  <w:num w:numId="36">
    <w:abstractNumId w:val="21"/>
  </w:num>
  <w:num w:numId="37">
    <w:abstractNumId w:val="28"/>
  </w:num>
  <w:num w:numId="38">
    <w:abstractNumId w:val="15"/>
  </w:num>
  <w:num w:numId="39">
    <w:abstractNumId w:val="17"/>
  </w:num>
  <w:num w:numId="40">
    <w:abstractNumId w:val="2"/>
  </w:num>
  <w:num w:numId="41">
    <w:abstractNumId w:val="56"/>
  </w:num>
  <w:num w:numId="42">
    <w:abstractNumId w:val="6"/>
  </w:num>
  <w:num w:numId="43">
    <w:abstractNumId w:val="40"/>
  </w:num>
  <w:num w:numId="44">
    <w:abstractNumId w:val="8"/>
  </w:num>
  <w:num w:numId="45">
    <w:abstractNumId w:val="5"/>
  </w:num>
  <w:num w:numId="46">
    <w:abstractNumId w:val="25"/>
  </w:num>
  <w:num w:numId="47">
    <w:abstractNumId w:val="11"/>
  </w:num>
  <w:num w:numId="48">
    <w:abstractNumId w:val="53"/>
  </w:num>
  <w:num w:numId="49">
    <w:abstractNumId w:val="55"/>
  </w:num>
  <w:num w:numId="50">
    <w:abstractNumId w:val="35"/>
  </w:num>
  <w:num w:numId="51">
    <w:abstractNumId w:val="39"/>
  </w:num>
  <w:num w:numId="52">
    <w:abstractNumId w:val="52"/>
  </w:num>
  <w:num w:numId="53">
    <w:abstractNumId w:val="29"/>
  </w:num>
  <w:num w:numId="54">
    <w:abstractNumId w:val="49"/>
  </w:num>
  <w:num w:numId="55">
    <w:abstractNumId w:val="51"/>
  </w:num>
  <w:num w:numId="56">
    <w:abstractNumId w:val="10"/>
  </w:num>
  <w:num w:numId="57">
    <w:abstractNumId w:val="43"/>
  </w:num>
  <w:num w:numId="58">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0A5"/>
    <w:rsid w:val="00002C0C"/>
    <w:rsid w:val="000566B3"/>
    <w:rsid w:val="000829EB"/>
    <w:rsid w:val="00084A54"/>
    <w:rsid w:val="00087B21"/>
    <w:rsid w:val="000925D9"/>
    <w:rsid w:val="000C6660"/>
    <w:rsid w:val="000F1A94"/>
    <w:rsid w:val="000F1BFA"/>
    <w:rsid w:val="000F3227"/>
    <w:rsid w:val="00101020"/>
    <w:rsid w:val="00104C65"/>
    <w:rsid w:val="00122EE1"/>
    <w:rsid w:val="001311EA"/>
    <w:rsid w:val="00131F6E"/>
    <w:rsid w:val="00140460"/>
    <w:rsid w:val="00150EB1"/>
    <w:rsid w:val="00167378"/>
    <w:rsid w:val="0017422D"/>
    <w:rsid w:val="001B22E7"/>
    <w:rsid w:val="001B650B"/>
    <w:rsid w:val="001C0013"/>
    <w:rsid w:val="001C3D63"/>
    <w:rsid w:val="001C5F11"/>
    <w:rsid w:val="001D1A31"/>
    <w:rsid w:val="001E74F4"/>
    <w:rsid w:val="001F4BA1"/>
    <w:rsid w:val="001F5511"/>
    <w:rsid w:val="001F644D"/>
    <w:rsid w:val="00204852"/>
    <w:rsid w:val="0020599B"/>
    <w:rsid w:val="00223D22"/>
    <w:rsid w:val="00227479"/>
    <w:rsid w:val="00232963"/>
    <w:rsid w:val="002433C5"/>
    <w:rsid w:val="00260626"/>
    <w:rsid w:val="00262CF8"/>
    <w:rsid w:val="00290592"/>
    <w:rsid w:val="002A0AA1"/>
    <w:rsid w:val="002A247C"/>
    <w:rsid w:val="002F144A"/>
    <w:rsid w:val="002F1BE8"/>
    <w:rsid w:val="002F2D06"/>
    <w:rsid w:val="00311398"/>
    <w:rsid w:val="00336E5C"/>
    <w:rsid w:val="003378A7"/>
    <w:rsid w:val="0034526A"/>
    <w:rsid w:val="00350D14"/>
    <w:rsid w:val="003613B9"/>
    <w:rsid w:val="00361D47"/>
    <w:rsid w:val="0036715E"/>
    <w:rsid w:val="003733C5"/>
    <w:rsid w:val="00375CAD"/>
    <w:rsid w:val="00381C0D"/>
    <w:rsid w:val="00384B63"/>
    <w:rsid w:val="003C05B6"/>
    <w:rsid w:val="003E042E"/>
    <w:rsid w:val="003E2189"/>
    <w:rsid w:val="004332CE"/>
    <w:rsid w:val="004424DA"/>
    <w:rsid w:val="00443B7E"/>
    <w:rsid w:val="00453DB0"/>
    <w:rsid w:val="00466848"/>
    <w:rsid w:val="004674A3"/>
    <w:rsid w:val="00474FAD"/>
    <w:rsid w:val="00487C7E"/>
    <w:rsid w:val="0049690E"/>
    <w:rsid w:val="00497388"/>
    <w:rsid w:val="004A6106"/>
    <w:rsid w:val="004E1073"/>
    <w:rsid w:val="004E1701"/>
    <w:rsid w:val="004E78E8"/>
    <w:rsid w:val="0051241C"/>
    <w:rsid w:val="00526348"/>
    <w:rsid w:val="005370A5"/>
    <w:rsid w:val="00542225"/>
    <w:rsid w:val="00542E61"/>
    <w:rsid w:val="00556958"/>
    <w:rsid w:val="00560877"/>
    <w:rsid w:val="00574783"/>
    <w:rsid w:val="005A3A36"/>
    <w:rsid w:val="005B1159"/>
    <w:rsid w:val="005C0C40"/>
    <w:rsid w:val="005D59DF"/>
    <w:rsid w:val="005E725F"/>
    <w:rsid w:val="005F29DB"/>
    <w:rsid w:val="005F6417"/>
    <w:rsid w:val="00600AE8"/>
    <w:rsid w:val="00603C93"/>
    <w:rsid w:val="00614F7A"/>
    <w:rsid w:val="0061657C"/>
    <w:rsid w:val="00620AB0"/>
    <w:rsid w:val="006223DD"/>
    <w:rsid w:val="00622A87"/>
    <w:rsid w:val="0063703E"/>
    <w:rsid w:val="00655F94"/>
    <w:rsid w:val="00666C19"/>
    <w:rsid w:val="0067193D"/>
    <w:rsid w:val="0067253E"/>
    <w:rsid w:val="0068061F"/>
    <w:rsid w:val="00687177"/>
    <w:rsid w:val="00691AD1"/>
    <w:rsid w:val="00693AD8"/>
    <w:rsid w:val="006958EC"/>
    <w:rsid w:val="006F38E8"/>
    <w:rsid w:val="00706159"/>
    <w:rsid w:val="007071B7"/>
    <w:rsid w:val="0071268A"/>
    <w:rsid w:val="00721AD5"/>
    <w:rsid w:val="00732877"/>
    <w:rsid w:val="00743B49"/>
    <w:rsid w:val="00746794"/>
    <w:rsid w:val="00747F23"/>
    <w:rsid w:val="00753C04"/>
    <w:rsid w:val="00773381"/>
    <w:rsid w:val="007976EB"/>
    <w:rsid w:val="007A0029"/>
    <w:rsid w:val="007A0598"/>
    <w:rsid w:val="007C3D68"/>
    <w:rsid w:val="007E2915"/>
    <w:rsid w:val="008460EE"/>
    <w:rsid w:val="008522A9"/>
    <w:rsid w:val="008573E0"/>
    <w:rsid w:val="008645A3"/>
    <w:rsid w:val="008775F3"/>
    <w:rsid w:val="00880FC3"/>
    <w:rsid w:val="00882DCF"/>
    <w:rsid w:val="008964C2"/>
    <w:rsid w:val="008A5060"/>
    <w:rsid w:val="008B4DEB"/>
    <w:rsid w:val="008E672A"/>
    <w:rsid w:val="008F5909"/>
    <w:rsid w:val="008F6558"/>
    <w:rsid w:val="00902C39"/>
    <w:rsid w:val="0091067B"/>
    <w:rsid w:val="00911F9F"/>
    <w:rsid w:val="00925759"/>
    <w:rsid w:val="009418EF"/>
    <w:rsid w:val="00943FB9"/>
    <w:rsid w:val="00952309"/>
    <w:rsid w:val="00964308"/>
    <w:rsid w:val="00985ACB"/>
    <w:rsid w:val="00995EC2"/>
    <w:rsid w:val="00997542"/>
    <w:rsid w:val="009A056C"/>
    <w:rsid w:val="009A77B0"/>
    <w:rsid w:val="00A07B14"/>
    <w:rsid w:val="00A1621C"/>
    <w:rsid w:val="00A2417E"/>
    <w:rsid w:val="00A47626"/>
    <w:rsid w:val="00A51A78"/>
    <w:rsid w:val="00A605A7"/>
    <w:rsid w:val="00A72EF0"/>
    <w:rsid w:val="00A74200"/>
    <w:rsid w:val="00A93FE7"/>
    <w:rsid w:val="00AA39D7"/>
    <w:rsid w:val="00AC2340"/>
    <w:rsid w:val="00AD0A62"/>
    <w:rsid w:val="00AD7D89"/>
    <w:rsid w:val="00AE1EF0"/>
    <w:rsid w:val="00AF58E2"/>
    <w:rsid w:val="00B00299"/>
    <w:rsid w:val="00B22A18"/>
    <w:rsid w:val="00B34FDC"/>
    <w:rsid w:val="00B41537"/>
    <w:rsid w:val="00BA27CF"/>
    <w:rsid w:val="00BB356C"/>
    <w:rsid w:val="00BB42EA"/>
    <w:rsid w:val="00BC48DA"/>
    <w:rsid w:val="00BE0A47"/>
    <w:rsid w:val="00BF27E2"/>
    <w:rsid w:val="00C10332"/>
    <w:rsid w:val="00C40940"/>
    <w:rsid w:val="00C42638"/>
    <w:rsid w:val="00C60D9F"/>
    <w:rsid w:val="00C66E4B"/>
    <w:rsid w:val="00C73599"/>
    <w:rsid w:val="00C83661"/>
    <w:rsid w:val="00C85316"/>
    <w:rsid w:val="00CA4CD1"/>
    <w:rsid w:val="00CB1A1C"/>
    <w:rsid w:val="00CB569E"/>
    <w:rsid w:val="00CC7141"/>
    <w:rsid w:val="00CD0FCF"/>
    <w:rsid w:val="00CD2533"/>
    <w:rsid w:val="00CE4AAE"/>
    <w:rsid w:val="00CF6926"/>
    <w:rsid w:val="00D0683C"/>
    <w:rsid w:val="00D10338"/>
    <w:rsid w:val="00D1135E"/>
    <w:rsid w:val="00D142F1"/>
    <w:rsid w:val="00D44235"/>
    <w:rsid w:val="00D559E6"/>
    <w:rsid w:val="00D5684E"/>
    <w:rsid w:val="00D6169D"/>
    <w:rsid w:val="00D647A1"/>
    <w:rsid w:val="00D732AA"/>
    <w:rsid w:val="00D779D5"/>
    <w:rsid w:val="00DB54CB"/>
    <w:rsid w:val="00DB54FF"/>
    <w:rsid w:val="00DC4CF7"/>
    <w:rsid w:val="00DC5561"/>
    <w:rsid w:val="00DF0D51"/>
    <w:rsid w:val="00E0458C"/>
    <w:rsid w:val="00E43C14"/>
    <w:rsid w:val="00E62C9E"/>
    <w:rsid w:val="00E75CB2"/>
    <w:rsid w:val="00E8037F"/>
    <w:rsid w:val="00E906A8"/>
    <w:rsid w:val="00E909D4"/>
    <w:rsid w:val="00E925DE"/>
    <w:rsid w:val="00EE66B3"/>
    <w:rsid w:val="00EE7FBA"/>
    <w:rsid w:val="00EF1A77"/>
    <w:rsid w:val="00EF5D4A"/>
    <w:rsid w:val="00F26FEF"/>
    <w:rsid w:val="00F30E9B"/>
    <w:rsid w:val="00F35B81"/>
    <w:rsid w:val="00F424DE"/>
    <w:rsid w:val="00F53E24"/>
    <w:rsid w:val="00F53FF5"/>
    <w:rsid w:val="00FA29DA"/>
    <w:rsid w:val="00FA4C60"/>
    <w:rsid w:val="00FA516B"/>
    <w:rsid w:val="00FA64B5"/>
    <w:rsid w:val="00FD7388"/>
    <w:rsid w:val="00FE3CEC"/>
    <w:rsid w:val="00FF1A7D"/>
    <w:rsid w:val="00FF3A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v:textbox inset=",7.2pt,,7.2pt"/>
    </o:shapedefaults>
    <o:shapelayout v:ext="edit">
      <o:idmap v:ext="edit" data="1"/>
    </o:shapelayout>
  </w:shapeDefaults>
  <w:decimalSymbol w:val="."/>
  <w:listSeparator w:val=","/>
  <w14:docId w14:val="34281F19"/>
  <w15:docId w15:val="{75FABD53-C075-4199-9308-CDB56EF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14"/>
    <w:rPr>
      <w:rFonts w:ascii="Arial" w:hAnsi="Arial"/>
      <w:sz w:val="22"/>
    </w:rPr>
  </w:style>
  <w:style w:type="paragraph" w:styleId="Heading1">
    <w:name w:val="heading 1"/>
    <w:basedOn w:val="Normal"/>
    <w:next w:val="Normal"/>
    <w:qFormat/>
    <w:rsid w:val="00350D14"/>
    <w:pPr>
      <w:shd w:val="clear" w:color="auto" w:fill="FFFFFF"/>
      <w:spacing w:after="240"/>
      <w:outlineLvl w:val="0"/>
    </w:pPr>
    <w:rPr>
      <w:b/>
      <w:bCs/>
      <w:caps/>
      <w:kern w:val="28"/>
      <w:sz w:val="28"/>
      <w:szCs w:val="28"/>
    </w:rPr>
  </w:style>
  <w:style w:type="paragraph" w:styleId="Heading2">
    <w:name w:val="heading 2"/>
    <w:basedOn w:val="Normal"/>
    <w:next w:val="Normal"/>
    <w:qFormat/>
    <w:rsid w:val="00882DCF"/>
    <w:pPr>
      <w:keepNext/>
      <w:spacing w:after="240"/>
      <w:jc w:val="both"/>
      <w:outlineLvl w:val="1"/>
    </w:pPr>
    <w:rPr>
      <w:b/>
      <w:sz w:val="28"/>
      <w:szCs w:val="28"/>
      <w:lang w:val="en-GB"/>
    </w:rPr>
  </w:style>
  <w:style w:type="paragraph" w:styleId="Heading3">
    <w:name w:val="heading 3"/>
    <w:basedOn w:val="Normal"/>
    <w:next w:val="Normal"/>
    <w:qFormat/>
    <w:rsid w:val="00104C65"/>
    <w:pPr>
      <w:spacing w:after="240"/>
      <w:outlineLvl w:val="2"/>
    </w:pPr>
    <w:rPr>
      <w:b/>
      <w:sz w:val="24"/>
    </w:rPr>
  </w:style>
  <w:style w:type="paragraph" w:styleId="Heading4">
    <w:name w:val="heading 4"/>
    <w:basedOn w:val="Normal"/>
    <w:next w:val="Normal"/>
    <w:qFormat/>
    <w:rsid w:val="00964308"/>
    <w:pPr>
      <w:keepNext/>
      <w:spacing w:before="120"/>
      <w:ind w:left="432"/>
      <w:outlineLvl w:val="3"/>
    </w:pPr>
    <w:rPr>
      <w:b/>
    </w:rPr>
  </w:style>
  <w:style w:type="paragraph" w:styleId="Heading5">
    <w:name w:val="heading 5"/>
    <w:basedOn w:val="Normal"/>
    <w:next w:val="Normal"/>
    <w:qFormat/>
    <w:rsid w:val="00964308"/>
    <w:pPr>
      <w:framePr w:w="1800" w:wrap="auto" w:vAnchor="text" w:hAnchor="page" w:x="1201" w:y="1"/>
      <w:outlineLvl w:val="4"/>
    </w:pPr>
    <w:rPr>
      <w:u w:val="single"/>
      <w:lang w:val="en-CA"/>
    </w:rPr>
  </w:style>
  <w:style w:type="paragraph" w:styleId="Heading6">
    <w:name w:val="heading 6"/>
    <w:basedOn w:val="Normal"/>
    <w:next w:val="Normal"/>
    <w:qFormat/>
    <w:rsid w:val="00964308"/>
    <w:pPr>
      <w:keepNext/>
      <w:widowControl w:val="0"/>
      <w:outlineLvl w:val="5"/>
    </w:pPr>
    <w:rPr>
      <w:b/>
      <w:color w:val="000000"/>
    </w:rPr>
  </w:style>
  <w:style w:type="paragraph" w:styleId="Heading7">
    <w:name w:val="heading 7"/>
    <w:basedOn w:val="Normal"/>
    <w:next w:val="Normal"/>
    <w:qFormat/>
    <w:rsid w:val="00964308"/>
    <w:pPr>
      <w:keepNext/>
      <w:tabs>
        <w:tab w:val="left" w:pos="3420"/>
      </w:tabs>
      <w:outlineLvl w:val="6"/>
    </w:pPr>
    <w:rPr>
      <w:b/>
      <w:color w:val="000000"/>
      <w:sz w:val="18"/>
    </w:rPr>
  </w:style>
  <w:style w:type="paragraph" w:styleId="Heading8">
    <w:name w:val="heading 8"/>
    <w:basedOn w:val="Normal"/>
    <w:next w:val="Normal"/>
    <w:qFormat/>
    <w:rsid w:val="00964308"/>
    <w:pPr>
      <w:keepNext/>
      <w:jc w:val="center"/>
      <w:outlineLvl w:val="7"/>
    </w:pPr>
    <w:rPr>
      <w:b/>
      <w:color w:val="000000"/>
      <w:sz w:val="18"/>
    </w:rPr>
  </w:style>
  <w:style w:type="paragraph" w:styleId="Heading9">
    <w:name w:val="heading 9"/>
    <w:basedOn w:val="Normal"/>
    <w:next w:val="Normal"/>
    <w:qFormat/>
    <w:rsid w:val="00964308"/>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08"/>
    <w:pPr>
      <w:tabs>
        <w:tab w:val="center" w:pos="4320"/>
        <w:tab w:val="right" w:pos="8640"/>
      </w:tabs>
    </w:pPr>
  </w:style>
  <w:style w:type="paragraph" w:styleId="Footer">
    <w:name w:val="footer"/>
    <w:basedOn w:val="Normal"/>
    <w:semiHidden/>
    <w:rsid w:val="00964308"/>
    <w:pPr>
      <w:tabs>
        <w:tab w:val="center" w:pos="4320"/>
        <w:tab w:val="right" w:pos="8640"/>
      </w:tabs>
    </w:pPr>
  </w:style>
  <w:style w:type="character" w:styleId="PageNumber">
    <w:name w:val="page number"/>
    <w:basedOn w:val="DefaultParagraphFont"/>
    <w:semiHidden/>
    <w:rsid w:val="00964308"/>
  </w:style>
  <w:style w:type="paragraph" w:styleId="Title">
    <w:name w:val="Title"/>
    <w:basedOn w:val="Normal"/>
    <w:qFormat/>
    <w:rsid w:val="00964308"/>
    <w:pPr>
      <w:jc w:val="center"/>
    </w:pPr>
    <w:rPr>
      <w:b/>
      <w:sz w:val="28"/>
    </w:rPr>
  </w:style>
  <w:style w:type="paragraph" w:styleId="BodyTextIndent">
    <w:name w:val="Body Text Indent"/>
    <w:basedOn w:val="Normal"/>
    <w:semiHidden/>
    <w:rsid w:val="00964308"/>
    <w:pPr>
      <w:widowControl w:val="0"/>
      <w:ind w:left="-360"/>
    </w:pPr>
    <w:rPr>
      <w:color w:val="000000"/>
      <w:sz w:val="18"/>
    </w:rPr>
  </w:style>
  <w:style w:type="paragraph" w:styleId="TOC1">
    <w:name w:val="toc 1"/>
    <w:basedOn w:val="Normal"/>
    <w:next w:val="Normal"/>
    <w:autoRedefine/>
    <w:uiPriority w:val="39"/>
    <w:rsid w:val="00131F6E"/>
    <w:rPr>
      <w:b/>
      <w:szCs w:val="22"/>
    </w:rPr>
  </w:style>
  <w:style w:type="paragraph" w:styleId="TOC2">
    <w:name w:val="toc 2"/>
    <w:basedOn w:val="Normal"/>
    <w:next w:val="Normal"/>
    <w:autoRedefine/>
    <w:uiPriority w:val="39"/>
    <w:rsid w:val="00964308"/>
    <w:pPr>
      <w:ind w:left="240"/>
    </w:pPr>
  </w:style>
  <w:style w:type="paragraph" w:styleId="TOC3">
    <w:name w:val="toc 3"/>
    <w:basedOn w:val="Normal"/>
    <w:next w:val="Normal"/>
    <w:autoRedefine/>
    <w:uiPriority w:val="39"/>
    <w:rsid w:val="00964308"/>
    <w:pPr>
      <w:ind w:left="480"/>
    </w:pPr>
  </w:style>
  <w:style w:type="paragraph" w:styleId="TOC4">
    <w:name w:val="toc 4"/>
    <w:basedOn w:val="Normal"/>
    <w:next w:val="Normal"/>
    <w:autoRedefine/>
    <w:semiHidden/>
    <w:rsid w:val="00964308"/>
    <w:pPr>
      <w:ind w:left="720"/>
    </w:pPr>
  </w:style>
  <w:style w:type="paragraph" w:styleId="TOC5">
    <w:name w:val="toc 5"/>
    <w:basedOn w:val="Normal"/>
    <w:next w:val="Normal"/>
    <w:autoRedefine/>
    <w:semiHidden/>
    <w:rsid w:val="00964308"/>
    <w:pPr>
      <w:ind w:left="960"/>
    </w:pPr>
  </w:style>
  <w:style w:type="paragraph" w:styleId="TOC6">
    <w:name w:val="toc 6"/>
    <w:basedOn w:val="Normal"/>
    <w:next w:val="Normal"/>
    <w:autoRedefine/>
    <w:semiHidden/>
    <w:rsid w:val="00964308"/>
    <w:pPr>
      <w:ind w:left="1200"/>
    </w:pPr>
  </w:style>
  <w:style w:type="paragraph" w:styleId="TOC7">
    <w:name w:val="toc 7"/>
    <w:basedOn w:val="Normal"/>
    <w:next w:val="Normal"/>
    <w:autoRedefine/>
    <w:semiHidden/>
    <w:rsid w:val="00964308"/>
    <w:pPr>
      <w:ind w:left="1440"/>
    </w:pPr>
  </w:style>
  <w:style w:type="paragraph" w:styleId="TOC8">
    <w:name w:val="toc 8"/>
    <w:basedOn w:val="Normal"/>
    <w:next w:val="Normal"/>
    <w:autoRedefine/>
    <w:semiHidden/>
    <w:rsid w:val="00964308"/>
    <w:pPr>
      <w:ind w:left="1680"/>
    </w:pPr>
  </w:style>
  <w:style w:type="paragraph" w:styleId="TOC9">
    <w:name w:val="toc 9"/>
    <w:basedOn w:val="Normal"/>
    <w:next w:val="Normal"/>
    <w:autoRedefine/>
    <w:semiHidden/>
    <w:rsid w:val="00964308"/>
    <w:pPr>
      <w:ind w:left="1920"/>
    </w:pPr>
  </w:style>
  <w:style w:type="paragraph" w:styleId="BodyText">
    <w:name w:val="Body Text"/>
    <w:basedOn w:val="Normal"/>
    <w:semiHidden/>
    <w:rsid w:val="00964308"/>
    <w:pPr>
      <w:widowControl w:val="0"/>
      <w:tabs>
        <w:tab w:val="left" w:pos="0"/>
      </w:tabs>
    </w:pPr>
  </w:style>
  <w:style w:type="paragraph" w:styleId="BodyTextIndent2">
    <w:name w:val="Body Text Indent 2"/>
    <w:basedOn w:val="Normal"/>
    <w:semiHidden/>
    <w:rsid w:val="00964308"/>
    <w:pPr>
      <w:widowControl w:val="0"/>
      <w:tabs>
        <w:tab w:val="left" w:pos="375"/>
      </w:tabs>
      <w:ind w:left="375" w:hanging="375"/>
      <w:outlineLvl w:val="0"/>
    </w:pPr>
    <w:rPr>
      <w:snapToGrid w:val="0"/>
    </w:rPr>
  </w:style>
  <w:style w:type="paragraph" w:styleId="ListBullet">
    <w:name w:val="List Bullet"/>
    <w:basedOn w:val="Normal"/>
    <w:autoRedefine/>
    <w:semiHidden/>
    <w:rsid w:val="00964308"/>
    <w:pPr>
      <w:numPr>
        <w:numId w:val="1"/>
      </w:numPr>
    </w:pPr>
  </w:style>
  <w:style w:type="paragraph" w:styleId="BodyTextIndent3">
    <w:name w:val="Body Text Indent 3"/>
    <w:basedOn w:val="Normal"/>
    <w:semiHidden/>
    <w:rsid w:val="00964308"/>
    <w:pPr>
      <w:ind w:left="1440"/>
    </w:pPr>
  </w:style>
  <w:style w:type="paragraph" w:styleId="BodyText3">
    <w:name w:val="Body Text 3"/>
    <w:basedOn w:val="Normal"/>
    <w:semiHidden/>
    <w:rsid w:val="00964308"/>
    <w:pPr>
      <w:widowControl w:val="0"/>
    </w:pPr>
    <w:rPr>
      <w:color w:val="FF0000"/>
      <w:lang w:val="en-GB"/>
    </w:rPr>
  </w:style>
  <w:style w:type="paragraph" w:styleId="BodyText2">
    <w:name w:val="Body Text 2"/>
    <w:basedOn w:val="Normal"/>
    <w:semiHidden/>
    <w:rsid w:val="00964308"/>
    <w:pPr>
      <w:widowControl w:val="0"/>
      <w:tabs>
        <w:tab w:val="left" w:pos="324"/>
        <w:tab w:val="left" w:pos="720"/>
      </w:tabs>
    </w:pPr>
    <w:rPr>
      <w:color w:val="000000"/>
      <w:lang w:val="en-GB"/>
    </w:rPr>
  </w:style>
  <w:style w:type="paragraph" w:customStyle="1" w:styleId="Level1">
    <w:name w:val="Level 1"/>
    <w:basedOn w:val="Normal"/>
    <w:rsid w:val="00964308"/>
    <w:pPr>
      <w:widowControl w:val="0"/>
      <w:ind w:left="720" w:hanging="360"/>
    </w:pPr>
    <w:rPr>
      <w:snapToGrid w:val="0"/>
    </w:rPr>
  </w:style>
  <w:style w:type="character" w:customStyle="1" w:styleId="QuickFormat2">
    <w:name w:val="QuickFormat2"/>
    <w:rsid w:val="00964308"/>
    <w:rPr>
      <w:rFonts w:ascii="Times New Roman" w:hAnsi="Times New Roman"/>
      <w:color w:val="000000"/>
      <w:sz w:val="24"/>
    </w:rPr>
  </w:style>
  <w:style w:type="character" w:styleId="Hyperlink">
    <w:name w:val="Hyperlink"/>
    <w:uiPriority w:val="99"/>
    <w:unhideWhenUsed/>
    <w:rsid w:val="00204852"/>
    <w:rPr>
      <w:color w:val="0000FF"/>
      <w:u w:val="single"/>
    </w:rPr>
  </w:style>
  <w:style w:type="table" w:styleId="TableGrid">
    <w:name w:val="Table Grid"/>
    <w:basedOn w:val="TableNormal"/>
    <w:rsid w:val="00FA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F6558"/>
    <w:rPr>
      <w:rFonts w:ascii="Lucida Grande" w:hAnsi="Lucida Grande" w:cs="Lucida Grande"/>
      <w:szCs w:val="24"/>
    </w:rPr>
  </w:style>
  <w:style w:type="character" w:customStyle="1" w:styleId="DocumentMapChar">
    <w:name w:val="Document Map Char"/>
    <w:link w:val="DocumentMap"/>
    <w:uiPriority w:val="99"/>
    <w:semiHidden/>
    <w:rsid w:val="008F6558"/>
    <w:rPr>
      <w:rFonts w:ascii="Lucida Grande" w:hAnsi="Lucida Grande" w:cs="Lucida Grande"/>
      <w:sz w:val="24"/>
      <w:szCs w:val="24"/>
    </w:rPr>
  </w:style>
  <w:style w:type="character" w:styleId="FollowedHyperlink">
    <w:name w:val="FollowedHyperlink"/>
    <w:uiPriority w:val="99"/>
    <w:semiHidden/>
    <w:unhideWhenUsed/>
    <w:rsid w:val="00260626"/>
    <w:rPr>
      <w:color w:val="800080"/>
      <w:u w:val="single"/>
    </w:rPr>
  </w:style>
  <w:style w:type="paragraph" w:styleId="BalloonText">
    <w:name w:val="Balloon Text"/>
    <w:basedOn w:val="Normal"/>
    <w:link w:val="BalloonTextChar"/>
    <w:uiPriority w:val="99"/>
    <w:semiHidden/>
    <w:unhideWhenUsed/>
    <w:rsid w:val="0066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19"/>
    <w:rPr>
      <w:rFonts w:ascii="Lucida Grande" w:hAnsi="Lucida Grande" w:cs="Lucida Grande"/>
      <w:sz w:val="18"/>
      <w:szCs w:val="18"/>
    </w:rPr>
  </w:style>
  <w:style w:type="paragraph" w:styleId="ListParagraph">
    <w:name w:val="List Paragraph"/>
    <w:basedOn w:val="Normal"/>
    <w:uiPriority w:val="34"/>
    <w:qFormat/>
    <w:rsid w:val="002A247C"/>
    <w:pPr>
      <w:ind w:left="720"/>
      <w:contextualSpacing/>
    </w:pPr>
  </w:style>
  <w:style w:type="character" w:styleId="CommentReference">
    <w:name w:val="annotation reference"/>
    <w:basedOn w:val="DefaultParagraphFont"/>
    <w:uiPriority w:val="99"/>
    <w:semiHidden/>
    <w:unhideWhenUsed/>
    <w:rsid w:val="008E672A"/>
    <w:rPr>
      <w:sz w:val="16"/>
      <w:szCs w:val="16"/>
    </w:rPr>
  </w:style>
  <w:style w:type="paragraph" w:styleId="CommentText">
    <w:name w:val="annotation text"/>
    <w:basedOn w:val="Normal"/>
    <w:link w:val="CommentTextChar"/>
    <w:uiPriority w:val="99"/>
    <w:semiHidden/>
    <w:unhideWhenUsed/>
    <w:rsid w:val="008E672A"/>
    <w:rPr>
      <w:sz w:val="20"/>
    </w:rPr>
  </w:style>
  <w:style w:type="character" w:customStyle="1" w:styleId="CommentTextChar">
    <w:name w:val="Comment Text Char"/>
    <w:basedOn w:val="DefaultParagraphFont"/>
    <w:link w:val="CommentText"/>
    <w:uiPriority w:val="99"/>
    <w:semiHidden/>
    <w:rsid w:val="008E672A"/>
    <w:rPr>
      <w:rFonts w:ascii="Arial" w:hAnsi="Arial"/>
    </w:rPr>
  </w:style>
  <w:style w:type="paragraph" w:styleId="CommentSubject">
    <w:name w:val="annotation subject"/>
    <w:basedOn w:val="CommentText"/>
    <w:next w:val="CommentText"/>
    <w:link w:val="CommentSubjectChar"/>
    <w:uiPriority w:val="99"/>
    <w:semiHidden/>
    <w:unhideWhenUsed/>
    <w:rsid w:val="008E672A"/>
    <w:rPr>
      <w:b/>
      <w:bCs/>
    </w:rPr>
  </w:style>
  <w:style w:type="character" w:customStyle="1" w:styleId="CommentSubjectChar">
    <w:name w:val="Comment Subject Char"/>
    <w:basedOn w:val="CommentTextChar"/>
    <w:link w:val="CommentSubject"/>
    <w:uiPriority w:val="99"/>
    <w:semiHidden/>
    <w:rsid w:val="008E67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2.worksafebc.com/publications/OHSRegulation/Part5.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arl.ca/DocumentViewer/en/40-2/bill/C-11/royal-assent/page-95"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2.worksafebc.com/publications/OHSRegulation/Part30.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2.worksafebc.com/publications/OHSRegulation/Part6.asp"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worksafebc.com/publications/OHSRegulation/Part5.asp"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35DA-D9BF-42A8-A727-96BB0139F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C4CCB-7B9D-4CCD-B670-6540D47211DC}">
  <ds:schemaRefs>
    <ds:schemaRef ds:uri="http://schemas.microsoft.com/sharepoint/v3/contenttype/forms"/>
  </ds:schemaRefs>
</ds:datastoreItem>
</file>

<file path=customXml/itemProps3.xml><?xml version="1.0" encoding="utf-8"?>
<ds:datastoreItem xmlns:ds="http://schemas.openxmlformats.org/officeDocument/2006/customXml" ds:itemID="{76C69C7A-912B-4735-8F9C-BB9B575FC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ACA56-7890-4003-AEE0-0288D341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Framework3</Template>
  <TotalTime>18</TotalTime>
  <Pages>41</Pages>
  <Words>8941</Words>
  <Characters>50965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Biological Agents</vt:lpstr>
    </vt:vector>
  </TitlesOfParts>
  <Company>BCMSA</Company>
  <LinksUpToDate>false</LinksUpToDate>
  <CharactersWithSpaces>59787</CharactersWithSpaces>
  <SharedDoc>false</SharedDoc>
  <HyperlinkBase/>
  <HLinks>
    <vt:vector size="96" baseType="variant">
      <vt:variant>
        <vt:i4>1376329</vt:i4>
      </vt:variant>
      <vt:variant>
        <vt:i4>198</vt:i4>
      </vt:variant>
      <vt:variant>
        <vt:i4>0</vt:i4>
      </vt:variant>
      <vt:variant>
        <vt:i4>5</vt:i4>
      </vt:variant>
      <vt:variant>
        <vt:lpwstr>http://www2.worksafebc.com/publications/OHSRegulation/Part5.asp</vt:lpwstr>
      </vt:variant>
      <vt:variant>
        <vt:lpwstr>SectionNumber:5.1.1</vt:lpwstr>
      </vt:variant>
      <vt:variant>
        <vt:i4>1376329</vt:i4>
      </vt:variant>
      <vt:variant>
        <vt:i4>195</vt:i4>
      </vt:variant>
      <vt:variant>
        <vt:i4>0</vt:i4>
      </vt:variant>
      <vt:variant>
        <vt:i4>5</vt:i4>
      </vt:variant>
      <vt:variant>
        <vt:lpwstr>http://www2.worksafebc.com/publications/OHSRegulation/Part5.asp</vt:lpwstr>
      </vt:variant>
      <vt:variant>
        <vt:lpwstr>SectionNumber:5.1.1</vt:lpwstr>
      </vt:variant>
      <vt:variant>
        <vt:i4>1376329</vt:i4>
      </vt:variant>
      <vt:variant>
        <vt:i4>192</vt:i4>
      </vt:variant>
      <vt:variant>
        <vt:i4>0</vt:i4>
      </vt:variant>
      <vt:variant>
        <vt:i4>5</vt:i4>
      </vt:variant>
      <vt:variant>
        <vt:lpwstr>http://www2.worksafebc.com/publications/OHSRegulation/Part5.asp</vt:lpwstr>
      </vt:variant>
      <vt:variant>
        <vt:lpwstr>SectionNumber:5.1.1</vt:lpwstr>
      </vt:variant>
      <vt:variant>
        <vt:i4>1376329</vt:i4>
      </vt:variant>
      <vt:variant>
        <vt:i4>189</vt:i4>
      </vt:variant>
      <vt:variant>
        <vt:i4>0</vt:i4>
      </vt:variant>
      <vt:variant>
        <vt:i4>5</vt:i4>
      </vt:variant>
      <vt:variant>
        <vt:lpwstr>http://www2.worksafebc.com/publications/OHSRegulation/Part5.asp</vt:lpwstr>
      </vt:variant>
      <vt:variant>
        <vt:lpwstr>SectionNumber:5.1.1</vt:lpwstr>
      </vt:variant>
      <vt:variant>
        <vt:i4>1376329</vt:i4>
      </vt:variant>
      <vt:variant>
        <vt:i4>186</vt:i4>
      </vt:variant>
      <vt:variant>
        <vt:i4>0</vt:i4>
      </vt:variant>
      <vt:variant>
        <vt:i4>5</vt:i4>
      </vt:variant>
      <vt:variant>
        <vt:lpwstr>http://www2.worksafebc.com/publications/OHSRegulation/Part5.asp</vt:lpwstr>
      </vt:variant>
      <vt:variant>
        <vt:lpwstr>SectionNumber:5.1.1</vt:lpwstr>
      </vt:variant>
      <vt:variant>
        <vt:i4>1376329</vt:i4>
      </vt:variant>
      <vt:variant>
        <vt:i4>183</vt:i4>
      </vt:variant>
      <vt:variant>
        <vt:i4>0</vt:i4>
      </vt:variant>
      <vt:variant>
        <vt:i4>5</vt:i4>
      </vt:variant>
      <vt:variant>
        <vt:lpwstr>http://www2.worksafebc.com/publications/OHSRegulation/Part5.asp</vt:lpwstr>
      </vt:variant>
      <vt:variant>
        <vt:lpwstr>SectionNumber:5.1.1</vt:lpwstr>
      </vt:variant>
      <vt:variant>
        <vt:i4>1376329</vt:i4>
      </vt:variant>
      <vt:variant>
        <vt:i4>180</vt:i4>
      </vt:variant>
      <vt:variant>
        <vt:i4>0</vt:i4>
      </vt:variant>
      <vt:variant>
        <vt:i4>5</vt:i4>
      </vt:variant>
      <vt:variant>
        <vt:lpwstr>http://www2.worksafebc.com/publications/OHSRegulation/Part5.asp</vt:lpwstr>
      </vt:variant>
      <vt:variant>
        <vt:lpwstr>SectionNumber:5.1.1</vt:lpwstr>
      </vt:variant>
      <vt:variant>
        <vt:i4>983164</vt:i4>
      </vt:variant>
      <vt:variant>
        <vt:i4>177</vt:i4>
      </vt:variant>
      <vt:variant>
        <vt:i4>0</vt:i4>
      </vt:variant>
      <vt:variant>
        <vt:i4>5</vt:i4>
      </vt:variant>
      <vt:variant>
        <vt:lpwstr>http://www2.worksafebc.com/publications/OHSRegulation/Part5.asp</vt:lpwstr>
      </vt:variant>
      <vt:variant>
        <vt:lpwstr>SectionNumber:5.54</vt:lpwstr>
      </vt:variant>
      <vt:variant>
        <vt:i4>196733</vt:i4>
      </vt:variant>
      <vt:variant>
        <vt:i4>174</vt:i4>
      </vt:variant>
      <vt:variant>
        <vt:i4>0</vt:i4>
      </vt:variant>
      <vt:variant>
        <vt:i4>5</vt:i4>
      </vt:variant>
      <vt:variant>
        <vt:lpwstr>http://www2.worksafebc.com/publications/OHSRegulation/Part5.asp</vt:lpwstr>
      </vt:variant>
      <vt:variant>
        <vt:lpwstr>SectionNumber:5.48</vt:lpwstr>
      </vt:variant>
      <vt:variant>
        <vt:i4>1376329</vt:i4>
      </vt:variant>
      <vt:variant>
        <vt:i4>171</vt:i4>
      </vt:variant>
      <vt:variant>
        <vt:i4>0</vt:i4>
      </vt:variant>
      <vt:variant>
        <vt:i4>5</vt:i4>
      </vt:variant>
      <vt:variant>
        <vt:lpwstr>http://www2.worksafebc.com/publications/OHSRegulation/Part5.asp</vt:lpwstr>
      </vt:variant>
      <vt:variant>
        <vt:lpwstr>SectionNumber:5.1.1</vt:lpwstr>
      </vt:variant>
      <vt:variant>
        <vt:i4>6750332</vt:i4>
      </vt:variant>
      <vt:variant>
        <vt:i4>168</vt:i4>
      </vt:variant>
      <vt:variant>
        <vt:i4>0</vt:i4>
      </vt:variant>
      <vt:variant>
        <vt:i4>5</vt:i4>
      </vt:variant>
      <vt:variant>
        <vt:lpwstr>http://www2.parl.gc.ca/HousePublications/Publication.aspx?Docid=3865169&amp;file=4</vt:lpwstr>
      </vt:variant>
      <vt:variant>
        <vt:lpwstr/>
      </vt:variant>
      <vt:variant>
        <vt:i4>4915268</vt:i4>
      </vt:variant>
      <vt:variant>
        <vt:i4>165</vt:i4>
      </vt:variant>
      <vt:variant>
        <vt:i4>0</vt:i4>
      </vt:variant>
      <vt:variant>
        <vt:i4>5</vt:i4>
      </vt:variant>
      <vt:variant>
        <vt:lpwstr>http://www2.worksafebc.com/publications/OHSRegulation/Part30.asp</vt:lpwstr>
      </vt:variant>
      <vt:variant>
        <vt:lpwstr/>
      </vt:variant>
      <vt:variant>
        <vt:i4>524410</vt:i4>
      </vt:variant>
      <vt:variant>
        <vt:i4>162</vt:i4>
      </vt:variant>
      <vt:variant>
        <vt:i4>0</vt:i4>
      </vt:variant>
      <vt:variant>
        <vt:i4>5</vt:i4>
      </vt:variant>
      <vt:variant>
        <vt:lpwstr>http://www2.worksafebc.com/publications/OHSRegulation/Part6.asp</vt:lpwstr>
      </vt:variant>
      <vt:variant>
        <vt:lpwstr>SectionNumber:6.33</vt:lpwstr>
      </vt:variant>
      <vt:variant>
        <vt:i4>3866747</vt:i4>
      </vt:variant>
      <vt:variant>
        <vt:i4>159</vt:i4>
      </vt:variant>
      <vt:variant>
        <vt:i4>0</vt:i4>
      </vt:variant>
      <vt:variant>
        <vt:i4>5</vt:i4>
      </vt:variant>
      <vt:variant>
        <vt:lpwstr>http://www2.worksafebc.com/publications/OHSRegulation/Part5.asp</vt:lpwstr>
      </vt:variant>
      <vt:variant>
        <vt:lpwstr>SectionNumber:5.2</vt:lpwstr>
      </vt:variant>
      <vt:variant>
        <vt:i4>0</vt:i4>
      </vt:variant>
      <vt:variant>
        <vt:i4>48256</vt:i4>
      </vt:variant>
      <vt:variant>
        <vt:i4>1025</vt:i4>
      </vt:variant>
      <vt:variant>
        <vt:i4>1</vt:i4>
      </vt:variant>
      <vt:variant>
        <vt:lpwstr/>
      </vt:variant>
      <vt:variant>
        <vt:lpwstr/>
      </vt:variant>
      <vt:variant>
        <vt:i4>5636157</vt:i4>
      </vt:variant>
      <vt:variant>
        <vt:i4>-1</vt:i4>
      </vt:variant>
      <vt:variant>
        <vt:i4>1026</vt:i4>
      </vt:variant>
      <vt:variant>
        <vt:i4>1</vt:i4>
      </vt:variant>
      <vt:variant>
        <vt:lpwstr>BCMSA-text-colour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Agents</dc:title>
  <dc:creator>Randy Hooge</dc:creator>
  <cp:lastModifiedBy>Mike Roberts</cp:lastModifiedBy>
  <cp:revision>7</cp:revision>
  <cp:lastPrinted>2000-03-23T16:13:00Z</cp:lastPrinted>
  <dcterms:created xsi:type="dcterms:W3CDTF">2018-10-01T19:35:00Z</dcterms:created>
  <dcterms:modified xsi:type="dcterms:W3CDTF">2020-02-21T23:01:00Z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Order">
    <vt:r8>4900200</vt:r8>
  </property>
</Properties>
</file>