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75" w:rsidRPr="00243901" w:rsidRDefault="00267C20" w:rsidP="00243901">
      <w:pPr>
        <w:spacing w:after="0"/>
        <w:jc w:val="center"/>
        <w:rPr>
          <w:rFonts w:ascii="Arial" w:hAnsi="Arial" w:cs="Arial"/>
          <w:b/>
          <w:szCs w:val="28"/>
          <w:u w:val="single"/>
        </w:rPr>
      </w:pPr>
      <w:r>
        <w:rPr>
          <w:rFonts w:ascii="Arial" w:hAnsi="Arial" w:cs="Arial"/>
          <w:b/>
          <w:szCs w:val="28"/>
          <w:u w:val="single"/>
        </w:rPr>
        <w:t>Working</w:t>
      </w:r>
      <w:r w:rsidR="0073464C">
        <w:rPr>
          <w:rFonts w:ascii="Arial" w:hAnsi="Arial" w:cs="Arial"/>
          <w:b/>
          <w:szCs w:val="28"/>
          <w:u w:val="single"/>
        </w:rPr>
        <w:t xml:space="preserve"> Alone</w:t>
      </w:r>
      <w:r>
        <w:rPr>
          <w:rFonts w:ascii="Arial" w:hAnsi="Arial" w:cs="Arial"/>
          <w:b/>
          <w:szCs w:val="28"/>
          <w:u w:val="single"/>
        </w:rPr>
        <w:t xml:space="preserve"> Procedures for Bylaw Enforcement Officers</w:t>
      </w:r>
    </w:p>
    <w:p w:rsidR="00524437" w:rsidRDefault="00524437" w:rsidP="00243901">
      <w:pPr>
        <w:pStyle w:val="Header"/>
        <w:tabs>
          <w:tab w:val="left" w:pos="2160"/>
        </w:tabs>
        <w:spacing w:after="0"/>
        <w:rPr>
          <w:rFonts w:ascii="Arial" w:hAnsi="Arial" w:cs="Arial"/>
          <w:b/>
        </w:rPr>
      </w:pPr>
    </w:p>
    <w:p w:rsidR="00243901" w:rsidRDefault="00243901" w:rsidP="00243901">
      <w:pPr>
        <w:pStyle w:val="Header"/>
        <w:tabs>
          <w:tab w:val="left" w:pos="2160"/>
        </w:tabs>
        <w:spacing w:after="0"/>
        <w:rPr>
          <w:rFonts w:ascii="Arial" w:hAnsi="Arial" w:cs="Arial"/>
          <w:b/>
        </w:rPr>
      </w:pPr>
      <w:r>
        <w:rPr>
          <w:rFonts w:ascii="Arial" w:hAnsi="Arial" w:cs="Arial"/>
          <w:b/>
        </w:rPr>
        <w:t>Background</w:t>
      </w:r>
      <w:r w:rsidRPr="00243901">
        <w:rPr>
          <w:rFonts w:ascii="Arial" w:hAnsi="Arial" w:cs="Arial"/>
          <w:b/>
        </w:rPr>
        <w:t>:</w:t>
      </w:r>
    </w:p>
    <w:p w:rsidR="00243901" w:rsidRPr="00243901" w:rsidRDefault="00243901" w:rsidP="00243901">
      <w:pPr>
        <w:pStyle w:val="Header"/>
        <w:tabs>
          <w:tab w:val="left" w:pos="2160"/>
        </w:tabs>
        <w:spacing w:after="0"/>
        <w:rPr>
          <w:rFonts w:ascii="Arial" w:hAnsi="Arial" w:cs="Arial"/>
          <w:b/>
        </w:rPr>
      </w:pPr>
    </w:p>
    <w:p w:rsidR="00243901" w:rsidRPr="00243901" w:rsidRDefault="00FF5C06" w:rsidP="00243901">
      <w:pPr>
        <w:pStyle w:val="Header"/>
        <w:tabs>
          <w:tab w:val="left" w:pos="2160"/>
        </w:tabs>
        <w:spacing w:after="0"/>
        <w:rPr>
          <w:rFonts w:ascii="Arial" w:hAnsi="Arial" w:cs="Arial"/>
        </w:rPr>
      </w:pPr>
      <w:r>
        <w:rPr>
          <w:rFonts w:ascii="Arial" w:hAnsi="Arial" w:cs="Arial"/>
        </w:rPr>
        <w:t>Bylaw Enforcement Officers</w:t>
      </w:r>
      <w:r w:rsidR="005F00B9">
        <w:rPr>
          <w:rFonts w:ascii="Arial" w:hAnsi="Arial" w:cs="Arial"/>
        </w:rPr>
        <w:t xml:space="preserve"> (BEO)</w:t>
      </w:r>
      <w:r>
        <w:rPr>
          <w:rFonts w:ascii="Arial" w:hAnsi="Arial" w:cs="Arial"/>
        </w:rPr>
        <w:t xml:space="preserve"> </w:t>
      </w:r>
      <w:proofErr w:type="gramStart"/>
      <w:r>
        <w:rPr>
          <w:rFonts w:ascii="Arial" w:hAnsi="Arial" w:cs="Arial"/>
        </w:rPr>
        <w:t>are</w:t>
      </w:r>
      <w:proofErr w:type="gramEnd"/>
      <w:r>
        <w:rPr>
          <w:rFonts w:ascii="Arial" w:hAnsi="Arial" w:cs="Arial"/>
        </w:rPr>
        <w:t xml:space="preserve"> frequently </w:t>
      </w:r>
      <w:r w:rsidR="0073464C">
        <w:rPr>
          <w:rFonts w:ascii="Arial" w:hAnsi="Arial" w:cs="Arial"/>
        </w:rPr>
        <w:t xml:space="preserve">called upon </w:t>
      </w:r>
      <w:r>
        <w:rPr>
          <w:rFonts w:ascii="Arial" w:hAnsi="Arial" w:cs="Arial"/>
        </w:rPr>
        <w:t xml:space="preserve">to work by themselves for the duration of their shift.  </w:t>
      </w:r>
      <w:r w:rsidR="0073464C">
        <w:rPr>
          <w:rFonts w:ascii="Arial" w:hAnsi="Arial" w:cs="Arial"/>
        </w:rPr>
        <w:t xml:space="preserve">Their only assistance may be police or other agencies such as Animal Control or contract security guards.   </w:t>
      </w:r>
    </w:p>
    <w:p w:rsidR="00243901" w:rsidRPr="00243901" w:rsidRDefault="00243901" w:rsidP="00243901">
      <w:pPr>
        <w:pStyle w:val="Header"/>
        <w:tabs>
          <w:tab w:val="left" w:pos="2160"/>
        </w:tabs>
        <w:spacing w:after="0"/>
        <w:rPr>
          <w:rFonts w:ascii="Arial" w:hAnsi="Arial" w:cs="Arial"/>
        </w:rPr>
      </w:pPr>
    </w:p>
    <w:p w:rsidR="00243901" w:rsidRDefault="00243901" w:rsidP="00243901">
      <w:pPr>
        <w:pStyle w:val="Header"/>
        <w:tabs>
          <w:tab w:val="left" w:pos="2160"/>
        </w:tabs>
        <w:spacing w:after="0"/>
        <w:rPr>
          <w:rFonts w:ascii="Arial" w:hAnsi="Arial" w:cs="Arial"/>
          <w:b/>
        </w:rPr>
      </w:pPr>
      <w:r w:rsidRPr="00243901">
        <w:rPr>
          <w:rFonts w:ascii="Arial" w:hAnsi="Arial" w:cs="Arial"/>
          <w:b/>
        </w:rPr>
        <w:t>P</w:t>
      </w:r>
      <w:r>
        <w:rPr>
          <w:rFonts w:ascii="Arial" w:hAnsi="Arial" w:cs="Arial"/>
          <w:b/>
        </w:rPr>
        <w:t>rocedure</w:t>
      </w:r>
      <w:r w:rsidRPr="00243901">
        <w:rPr>
          <w:rFonts w:ascii="Arial" w:hAnsi="Arial" w:cs="Arial"/>
          <w:b/>
        </w:rPr>
        <w:t>:</w:t>
      </w:r>
    </w:p>
    <w:p w:rsidR="00243901" w:rsidRPr="00243901" w:rsidRDefault="00243901" w:rsidP="00243901">
      <w:pPr>
        <w:pStyle w:val="Header"/>
        <w:tabs>
          <w:tab w:val="left" w:pos="2160"/>
        </w:tabs>
        <w:spacing w:after="0"/>
        <w:rPr>
          <w:rFonts w:ascii="Arial" w:hAnsi="Arial" w:cs="Arial"/>
          <w:b/>
        </w:rPr>
      </w:pPr>
    </w:p>
    <w:p w:rsidR="00F048FF" w:rsidRDefault="00765C25" w:rsidP="00E03C22">
      <w:pPr>
        <w:pStyle w:val="Header"/>
        <w:numPr>
          <w:ilvl w:val="0"/>
          <w:numId w:val="2"/>
        </w:numPr>
        <w:tabs>
          <w:tab w:val="left" w:pos="2160"/>
        </w:tabs>
        <w:spacing w:after="0"/>
        <w:rPr>
          <w:rFonts w:ascii="Arial" w:hAnsi="Arial" w:cs="Arial"/>
        </w:rPr>
      </w:pPr>
      <w:r w:rsidRPr="00E03C22">
        <w:rPr>
          <w:rFonts w:ascii="Arial" w:hAnsi="Arial" w:cs="Arial"/>
        </w:rPr>
        <w:t xml:space="preserve">BEO commences shift by notifying Base </w:t>
      </w:r>
      <w:r w:rsidR="00F048FF" w:rsidRPr="00E03C22">
        <w:rPr>
          <w:rFonts w:ascii="Arial" w:hAnsi="Arial" w:cs="Arial"/>
        </w:rPr>
        <w:t>O</w:t>
      </w:r>
      <w:r w:rsidRPr="00E03C22">
        <w:rPr>
          <w:rFonts w:ascii="Arial" w:hAnsi="Arial" w:cs="Arial"/>
        </w:rPr>
        <w:t>ne</w:t>
      </w:r>
      <w:r w:rsidR="00F048FF" w:rsidRPr="00E03C22">
        <w:rPr>
          <w:rFonts w:ascii="Arial" w:hAnsi="Arial" w:cs="Arial"/>
        </w:rPr>
        <w:t xml:space="preserve"> (250 758-5222) or </w:t>
      </w:r>
      <w:r w:rsidRPr="00E03C22">
        <w:rPr>
          <w:rFonts w:ascii="Arial" w:hAnsi="Arial" w:cs="Arial"/>
        </w:rPr>
        <w:t>RCMP</w:t>
      </w:r>
      <w:r w:rsidR="00F048FF" w:rsidRPr="00E03C22">
        <w:rPr>
          <w:rFonts w:ascii="Arial" w:hAnsi="Arial" w:cs="Arial"/>
        </w:rPr>
        <w:t xml:space="preserve"> (250 755-3260</w:t>
      </w:r>
      <w:proofErr w:type="gramStart"/>
      <w:r w:rsidR="00F048FF" w:rsidRPr="00E03C22">
        <w:rPr>
          <w:rFonts w:ascii="Arial" w:hAnsi="Arial" w:cs="Arial"/>
        </w:rPr>
        <w:t>)</w:t>
      </w:r>
      <w:r w:rsidR="00D00C69">
        <w:rPr>
          <w:rFonts w:ascii="Arial" w:hAnsi="Arial" w:cs="Arial"/>
        </w:rPr>
        <w:t xml:space="preserve">  Base</w:t>
      </w:r>
      <w:proofErr w:type="gramEnd"/>
      <w:r w:rsidR="00D00C69">
        <w:rPr>
          <w:rFonts w:ascii="Arial" w:hAnsi="Arial" w:cs="Arial"/>
        </w:rPr>
        <w:t xml:space="preserve"> One/RCMP will require </w:t>
      </w:r>
      <w:r w:rsidR="006744D5">
        <w:rPr>
          <w:rFonts w:ascii="Arial" w:hAnsi="Arial" w:cs="Arial"/>
        </w:rPr>
        <w:t>BEO</w:t>
      </w:r>
      <w:r w:rsidR="00D00C69">
        <w:rPr>
          <w:rFonts w:ascii="Arial" w:hAnsi="Arial" w:cs="Arial"/>
        </w:rPr>
        <w:t xml:space="preserve"> name, unit number and </w:t>
      </w:r>
      <w:r w:rsidRPr="00E03C22">
        <w:rPr>
          <w:rFonts w:ascii="Arial" w:hAnsi="Arial" w:cs="Arial"/>
        </w:rPr>
        <w:t>shift duration</w:t>
      </w:r>
      <w:r w:rsidR="00D00C69">
        <w:rPr>
          <w:rFonts w:ascii="Arial" w:hAnsi="Arial" w:cs="Arial"/>
        </w:rPr>
        <w:t>.</w:t>
      </w:r>
    </w:p>
    <w:p w:rsidR="00D00C69" w:rsidRDefault="00D00C69" w:rsidP="00D00C69">
      <w:pPr>
        <w:pStyle w:val="Header"/>
        <w:tabs>
          <w:tab w:val="left" w:pos="2160"/>
        </w:tabs>
        <w:spacing w:after="0"/>
        <w:rPr>
          <w:rFonts w:ascii="Arial" w:hAnsi="Arial" w:cs="Arial"/>
        </w:rPr>
      </w:pPr>
    </w:p>
    <w:p w:rsidR="00D00C69" w:rsidRDefault="00D00C69" w:rsidP="00D00C69">
      <w:pPr>
        <w:pStyle w:val="Header"/>
        <w:numPr>
          <w:ilvl w:val="0"/>
          <w:numId w:val="2"/>
        </w:numPr>
        <w:tabs>
          <w:tab w:val="left" w:pos="2160"/>
        </w:tabs>
        <w:spacing w:after="0"/>
        <w:rPr>
          <w:rFonts w:ascii="Arial" w:hAnsi="Arial" w:cs="Arial"/>
        </w:rPr>
      </w:pPr>
      <w:r>
        <w:rPr>
          <w:rFonts w:ascii="Arial" w:hAnsi="Arial" w:cs="Arial"/>
        </w:rPr>
        <w:t xml:space="preserve">BEO </w:t>
      </w:r>
      <w:r w:rsidR="00B7750C">
        <w:rPr>
          <w:rFonts w:ascii="Arial" w:hAnsi="Arial" w:cs="Arial"/>
        </w:rPr>
        <w:t>will advise</w:t>
      </w:r>
      <w:r>
        <w:rPr>
          <w:rFonts w:ascii="Arial" w:hAnsi="Arial" w:cs="Arial"/>
        </w:rPr>
        <w:t xml:space="preserve"> Base One/RCMP how often they wish t</w:t>
      </w:r>
      <w:r w:rsidR="00B7750C">
        <w:rPr>
          <w:rFonts w:ascii="Arial" w:hAnsi="Arial" w:cs="Arial"/>
        </w:rPr>
        <w:t>o be checked during the course of their shift.</w:t>
      </w:r>
    </w:p>
    <w:p w:rsidR="00B7750C" w:rsidRDefault="00B7750C" w:rsidP="00B7750C">
      <w:pPr>
        <w:pStyle w:val="ListParagraph"/>
        <w:rPr>
          <w:rFonts w:ascii="Arial" w:hAnsi="Arial" w:cs="Arial"/>
        </w:rPr>
      </w:pPr>
    </w:p>
    <w:p w:rsidR="00B7750C" w:rsidRDefault="00B7750C" w:rsidP="00D00C69">
      <w:pPr>
        <w:pStyle w:val="Header"/>
        <w:numPr>
          <w:ilvl w:val="0"/>
          <w:numId w:val="2"/>
        </w:numPr>
        <w:tabs>
          <w:tab w:val="left" w:pos="2160"/>
        </w:tabs>
        <w:spacing w:after="0"/>
        <w:rPr>
          <w:rFonts w:ascii="Arial" w:hAnsi="Arial" w:cs="Arial"/>
        </w:rPr>
      </w:pPr>
      <w:r>
        <w:rPr>
          <w:rFonts w:ascii="Arial" w:hAnsi="Arial" w:cs="Arial"/>
        </w:rPr>
        <w:t>BEO will notify Base One/RCMP when</w:t>
      </w:r>
      <w:r w:rsidR="00FB43C6">
        <w:rPr>
          <w:rFonts w:ascii="Arial" w:hAnsi="Arial" w:cs="Arial"/>
        </w:rPr>
        <w:t xml:space="preserve"> </w:t>
      </w:r>
      <w:r>
        <w:rPr>
          <w:rFonts w:ascii="Arial" w:hAnsi="Arial" w:cs="Arial"/>
        </w:rPr>
        <w:t>attending locations where they ant</w:t>
      </w:r>
      <w:r w:rsidR="002906F6">
        <w:rPr>
          <w:rFonts w:ascii="Arial" w:hAnsi="Arial" w:cs="Arial"/>
        </w:rPr>
        <w:t>icipate problems</w:t>
      </w:r>
    </w:p>
    <w:p w:rsidR="00FB43C6" w:rsidRDefault="00FB43C6" w:rsidP="00FB43C6">
      <w:pPr>
        <w:pStyle w:val="ListParagraph"/>
        <w:rPr>
          <w:rFonts w:ascii="Arial" w:hAnsi="Arial" w:cs="Arial"/>
        </w:rPr>
      </w:pPr>
    </w:p>
    <w:p w:rsidR="00FB43C6" w:rsidRDefault="00267C20" w:rsidP="00D00C69">
      <w:pPr>
        <w:pStyle w:val="Header"/>
        <w:numPr>
          <w:ilvl w:val="0"/>
          <w:numId w:val="2"/>
        </w:numPr>
        <w:tabs>
          <w:tab w:val="left" w:pos="2160"/>
        </w:tabs>
        <w:spacing w:after="0"/>
        <w:rPr>
          <w:rFonts w:ascii="Arial" w:hAnsi="Arial" w:cs="Arial"/>
        </w:rPr>
      </w:pPr>
      <w:r>
        <w:rPr>
          <w:rFonts w:ascii="Arial" w:hAnsi="Arial" w:cs="Arial"/>
        </w:rPr>
        <w:t>When entering City A</w:t>
      </w:r>
      <w:r w:rsidR="0044546D">
        <w:rPr>
          <w:rFonts w:ascii="Arial" w:hAnsi="Arial" w:cs="Arial"/>
        </w:rPr>
        <w:t>nnex (238 Franklyn Street) ensure that alarm is turned off.  Alarm is located on support column directly in line with front entrance.  Alarm will activate approximately one minute after entering building</w:t>
      </w:r>
    </w:p>
    <w:p w:rsidR="00FB43C6" w:rsidRDefault="00FB43C6" w:rsidP="00FB43C6">
      <w:pPr>
        <w:pStyle w:val="ListParagraph"/>
        <w:rPr>
          <w:rFonts w:ascii="Arial" w:hAnsi="Arial" w:cs="Arial"/>
        </w:rPr>
      </w:pPr>
    </w:p>
    <w:p w:rsidR="00FB43C6" w:rsidRDefault="00FB43C6" w:rsidP="00D00C69">
      <w:pPr>
        <w:pStyle w:val="Header"/>
        <w:numPr>
          <w:ilvl w:val="0"/>
          <w:numId w:val="2"/>
        </w:numPr>
        <w:tabs>
          <w:tab w:val="left" w:pos="2160"/>
        </w:tabs>
        <w:spacing w:after="0"/>
        <w:rPr>
          <w:rFonts w:ascii="Arial" w:hAnsi="Arial" w:cs="Arial"/>
        </w:rPr>
      </w:pPr>
      <w:r>
        <w:rPr>
          <w:rFonts w:ascii="Arial" w:hAnsi="Arial" w:cs="Arial"/>
        </w:rPr>
        <w:t>If alarm activates, there are instructions available for resetting alarm</w:t>
      </w:r>
    </w:p>
    <w:p w:rsidR="00D679F0" w:rsidRDefault="00D679F0" w:rsidP="00D679F0">
      <w:pPr>
        <w:pStyle w:val="ListParagraph"/>
        <w:rPr>
          <w:rFonts w:ascii="Arial" w:hAnsi="Arial" w:cs="Arial"/>
        </w:rPr>
      </w:pPr>
    </w:p>
    <w:p w:rsidR="00D679F0" w:rsidRDefault="00D679F0" w:rsidP="00D00C69">
      <w:pPr>
        <w:pStyle w:val="Header"/>
        <w:numPr>
          <w:ilvl w:val="0"/>
          <w:numId w:val="2"/>
        </w:numPr>
        <w:tabs>
          <w:tab w:val="left" w:pos="2160"/>
        </w:tabs>
        <w:spacing w:after="0"/>
        <w:rPr>
          <w:rFonts w:ascii="Arial" w:hAnsi="Arial" w:cs="Arial"/>
        </w:rPr>
      </w:pPr>
      <w:r>
        <w:rPr>
          <w:rFonts w:ascii="Arial" w:hAnsi="Arial" w:cs="Arial"/>
        </w:rPr>
        <w:t>Alarm/disarm codes are available from supervisor upon request</w:t>
      </w:r>
    </w:p>
    <w:p w:rsidR="002E39DF" w:rsidRDefault="002E39DF" w:rsidP="002E39DF">
      <w:pPr>
        <w:pStyle w:val="ListParagraph"/>
        <w:rPr>
          <w:rFonts w:ascii="Arial" w:hAnsi="Arial" w:cs="Arial"/>
        </w:rPr>
      </w:pPr>
    </w:p>
    <w:p w:rsidR="00422BEA" w:rsidRPr="00F65E72" w:rsidRDefault="002E39DF" w:rsidP="00D00C69">
      <w:pPr>
        <w:pStyle w:val="Header"/>
        <w:numPr>
          <w:ilvl w:val="0"/>
          <w:numId w:val="2"/>
        </w:numPr>
        <w:tabs>
          <w:tab w:val="left" w:pos="2160"/>
        </w:tabs>
        <w:spacing w:after="0"/>
        <w:rPr>
          <w:rFonts w:ascii="Arial" w:hAnsi="Arial" w:cs="Arial"/>
        </w:rPr>
      </w:pPr>
      <w:r w:rsidRPr="00F65E72">
        <w:rPr>
          <w:rFonts w:ascii="Arial" w:hAnsi="Arial" w:cs="Arial"/>
        </w:rPr>
        <w:t xml:space="preserve">BEO will utilize log book when entering or leaving building (Log book is located </w:t>
      </w:r>
      <w:r w:rsidR="00422BEA" w:rsidRPr="00F65E72">
        <w:rPr>
          <w:rFonts w:ascii="Arial" w:hAnsi="Arial" w:cs="Arial"/>
        </w:rPr>
        <w:t xml:space="preserve">on upper landing at front entrance </w:t>
      </w:r>
      <w:r w:rsidR="00F65E72" w:rsidRPr="00F65E72">
        <w:rPr>
          <w:rFonts w:ascii="Arial" w:hAnsi="Arial" w:cs="Arial"/>
        </w:rPr>
        <w:t>of</w:t>
      </w:r>
      <w:r w:rsidR="00422BEA" w:rsidRPr="00F65E72">
        <w:rPr>
          <w:rFonts w:ascii="Arial" w:hAnsi="Arial" w:cs="Arial"/>
        </w:rPr>
        <w:t xml:space="preserve"> building)</w:t>
      </w:r>
      <w:r w:rsidR="00DD187D" w:rsidRPr="00F65E72">
        <w:rPr>
          <w:rFonts w:ascii="Arial" w:hAnsi="Arial" w:cs="Arial"/>
        </w:rPr>
        <w:t xml:space="preserve"> Check log book before exiting building to ensure no</w:t>
      </w:r>
      <w:r w:rsidR="00F65E72" w:rsidRPr="00F65E72">
        <w:rPr>
          <w:rFonts w:ascii="Arial" w:hAnsi="Arial" w:cs="Arial"/>
        </w:rPr>
        <w:t xml:space="preserve"> one has signed in.  If someone has signed in, DO NOT reset the alarm</w:t>
      </w:r>
    </w:p>
    <w:p w:rsidR="00422BEA" w:rsidRDefault="00422BEA" w:rsidP="00422BEA">
      <w:pPr>
        <w:pStyle w:val="ListParagraph"/>
        <w:rPr>
          <w:rFonts w:ascii="Arial" w:hAnsi="Arial" w:cs="Arial"/>
        </w:rPr>
      </w:pPr>
    </w:p>
    <w:p w:rsidR="00D679F0" w:rsidRPr="00267C20" w:rsidRDefault="00422BEA" w:rsidP="00D679F0">
      <w:pPr>
        <w:pStyle w:val="Header"/>
        <w:numPr>
          <w:ilvl w:val="0"/>
          <w:numId w:val="2"/>
        </w:numPr>
        <w:tabs>
          <w:tab w:val="left" w:pos="2160"/>
        </w:tabs>
        <w:spacing w:after="0"/>
        <w:rPr>
          <w:rFonts w:ascii="Arial" w:hAnsi="Arial" w:cs="Arial"/>
        </w:rPr>
      </w:pPr>
      <w:r w:rsidRPr="00267C20">
        <w:rPr>
          <w:rFonts w:ascii="Arial" w:hAnsi="Arial" w:cs="Arial"/>
        </w:rPr>
        <w:t>BEO will not attend squats, nuisance calls or flagged properties without a second person present</w:t>
      </w:r>
    </w:p>
    <w:p w:rsidR="00E71672" w:rsidRPr="00D679F0" w:rsidRDefault="00C97818" w:rsidP="00C14549">
      <w:pPr>
        <w:pStyle w:val="Header"/>
        <w:tabs>
          <w:tab w:val="left" w:pos="2160"/>
        </w:tabs>
        <w:spacing w:after="0" w:line="240" w:lineRule="auto"/>
        <w:rPr>
          <w:rFonts w:ascii="Arial" w:hAnsi="Arial" w:cs="Arial"/>
        </w:rPr>
      </w:pPr>
      <w:r w:rsidRPr="00D679F0">
        <w:rPr>
          <w:rFonts w:ascii="Arial" w:hAnsi="Arial" w:cs="Arial"/>
        </w:rPr>
        <w:t xml:space="preserve">     </w:t>
      </w:r>
      <w:r w:rsidR="00E71672" w:rsidRPr="00D679F0">
        <w:rPr>
          <w:rFonts w:ascii="Arial" w:hAnsi="Arial" w:cs="Arial"/>
        </w:rPr>
        <w:t xml:space="preserve">  </w:t>
      </w:r>
    </w:p>
    <w:p w:rsidR="00377E30" w:rsidRPr="00377E30" w:rsidRDefault="00377E30" w:rsidP="00377E30">
      <w:pPr>
        <w:pStyle w:val="Header"/>
        <w:tabs>
          <w:tab w:val="clear" w:pos="4680"/>
          <w:tab w:val="clear" w:pos="9360"/>
          <w:tab w:val="left" w:pos="2160"/>
        </w:tabs>
        <w:spacing w:after="0" w:line="240" w:lineRule="auto"/>
        <w:rPr>
          <w:rFonts w:ascii="Arial" w:hAnsi="Arial" w:cs="Arial"/>
        </w:rPr>
      </w:pPr>
    </w:p>
    <w:sectPr w:rsidR="00377E30" w:rsidRPr="00377E30" w:rsidSect="00D913E4">
      <w:headerReference w:type="default" r:id="rId12"/>
      <w:footerReference w:type="default" r:id="rId13"/>
      <w:pgSz w:w="12240" w:h="15840"/>
      <w:pgMar w:top="1440" w:right="1440" w:bottom="1440" w:left="144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0F" w:rsidRDefault="007A700F" w:rsidP="00D913E4">
      <w:pPr>
        <w:spacing w:after="0" w:line="240" w:lineRule="auto"/>
      </w:pPr>
      <w:r>
        <w:separator/>
      </w:r>
    </w:p>
  </w:endnote>
  <w:endnote w:type="continuationSeparator" w:id="0">
    <w:p w:rsidR="007A700F" w:rsidRDefault="007A700F"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44546D" w:rsidTr="00822588">
      <w:trPr>
        <w:trHeight w:val="350"/>
      </w:trPr>
      <w:tc>
        <w:tcPr>
          <w:tcW w:w="3438" w:type="dxa"/>
          <w:tcBorders>
            <w:top w:val="single" w:sz="4" w:space="0" w:color="auto"/>
            <w:left w:val="single" w:sz="4" w:space="0" w:color="auto"/>
            <w:bottom w:val="single" w:sz="4" w:space="0" w:color="auto"/>
            <w:right w:val="nil"/>
          </w:tcBorders>
          <w:shd w:val="pct15" w:color="auto" w:fill="auto"/>
          <w:vAlign w:val="center"/>
          <w:hideMark/>
        </w:tcPr>
        <w:p w:rsidR="0044546D" w:rsidRDefault="0044546D">
          <w:pPr>
            <w:pStyle w:val="Footer"/>
            <w:spacing w:before="120" w:after="120"/>
            <w:rPr>
              <w:rFonts w:ascii="Arial" w:hAnsi="Arial" w:cs="Arial"/>
              <w:b/>
            </w:rPr>
          </w:pPr>
          <w:r>
            <w:rPr>
              <w:rFonts w:ascii="Arial" w:hAnsi="Arial" w:cs="Arial"/>
              <w:b/>
            </w:rPr>
            <w:t>Created: February 16, 2011</w:t>
          </w:r>
        </w:p>
        <w:p w:rsidR="0044546D" w:rsidRDefault="0044546D">
          <w:pPr>
            <w:pStyle w:val="Footer"/>
            <w:spacing w:before="120" w:after="120"/>
            <w:rPr>
              <w:rFonts w:ascii="Arial" w:hAnsi="Arial" w:cs="Arial"/>
              <w:b/>
            </w:rPr>
          </w:pPr>
          <w:r>
            <w:rPr>
              <w:rFonts w:ascii="Arial" w:hAnsi="Arial" w:cs="Arial"/>
              <w:b/>
            </w:rPr>
            <w:t xml:space="preserve">Revised: N/A </w:t>
          </w:r>
        </w:p>
      </w:tc>
      <w:tc>
        <w:tcPr>
          <w:tcW w:w="6138" w:type="dxa"/>
          <w:tcBorders>
            <w:top w:val="single" w:sz="4" w:space="0" w:color="auto"/>
            <w:left w:val="nil"/>
            <w:bottom w:val="single" w:sz="4" w:space="0" w:color="auto"/>
            <w:right w:val="single" w:sz="4" w:space="0" w:color="auto"/>
          </w:tcBorders>
          <w:shd w:val="pct15" w:color="auto" w:fill="auto"/>
          <w:vAlign w:val="center"/>
          <w:hideMark/>
        </w:tcPr>
        <w:p w:rsidR="0044546D" w:rsidRDefault="0044546D">
          <w:pPr>
            <w:pStyle w:val="Footer"/>
            <w:spacing w:before="120" w:after="120"/>
            <w:jc w:val="right"/>
            <w:rPr>
              <w:rFonts w:ascii="Arial" w:hAnsi="Arial" w:cs="Arial"/>
              <w:b/>
            </w:rPr>
          </w:pPr>
          <w:r>
            <w:rPr>
              <w:rFonts w:ascii="Arial" w:hAnsi="Arial" w:cs="Arial"/>
              <w:b/>
            </w:rPr>
            <w:t xml:space="preserve">Created by:  Bill Kiselbach  </w:t>
          </w:r>
        </w:p>
        <w:p w:rsidR="0044546D" w:rsidRDefault="0044546D">
          <w:pPr>
            <w:pStyle w:val="Footer"/>
            <w:spacing w:before="120" w:after="120"/>
            <w:jc w:val="right"/>
            <w:rPr>
              <w:rFonts w:ascii="Arial" w:hAnsi="Arial" w:cs="Arial"/>
              <w:b/>
            </w:rPr>
          </w:pPr>
          <w:r>
            <w:rPr>
              <w:rFonts w:ascii="Arial" w:hAnsi="Arial" w:cs="Arial"/>
              <w:b/>
            </w:rPr>
            <w:t xml:space="preserve">Approved by: </w:t>
          </w:r>
          <w:r w:rsidR="00262C38">
            <w:rPr>
              <w:rFonts w:ascii="Arial" w:hAnsi="Arial" w:cs="Arial"/>
              <w:b/>
            </w:rPr>
            <w:t>Randy Churchill</w:t>
          </w:r>
          <w:r>
            <w:rPr>
              <w:rFonts w:ascii="Arial" w:hAnsi="Arial" w:cs="Arial"/>
              <w:b/>
            </w:rPr>
            <w:t xml:space="preserve"> </w:t>
          </w:r>
        </w:p>
      </w:tc>
    </w:tr>
  </w:tbl>
  <w:p w:rsidR="0044546D" w:rsidRDefault="0044546D">
    <w:pPr>
      <w:pStyle w:val="Footer"/>
    </w:pPr>
  </w:p>
  <w:p w:rsidR="0044546D" w:rsidRDefault="00445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0F" w:rsidRDefault="007A700F" w:rsidP="00D913E4">
      <w:pPr>
        <w:spacing w:after="0" w:line="240" w:lineRule="auto"/>
      </w:pPr>
      <w:r>
        <w:separator/>
      </w:r>
    </w:p>
  </w:footnote>
  <w:footnote w:type="continuationSeparator" w:id="0">
    <w:p w:rsidR="007A700F" w:rsidRDefault="007A700F"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5138"/>
      <w:gridCol w:w="3420"/>
    </w:tblGrid>
    <w:tr w:rsidR="0044546D" w:rsidRPr="00D913E4" w:rsidTr="00EF2B50">
      <w:trPr>
        <w:trHeight w:val="101"/>
      </w:trPr>
      <w:tc>
        <w:tcPr>
          <w:tcW w:w="1630" w:type="dxa"/>
          <w:shd w:val="pct15" w:color="auto" w:fill="auto"/>
          <w:vAlign w:val="center"/>
        </w:tcPr>
        <w:p w:rsidR="0044546D" w:rsidRPr="00D913E4" w:rsidRDefault="0044546D" w:rsidP="00EF2B50">
          <w:pPr>
            <w:spacing w:before="120" w:after="0"/>
            <w:rPr>
              <w:rFonts w:ascii="Arial" w:hAnsi="Arial" w:cs="Arial"/>
              <w:b/>
            </w:rPr>
          </w:pPr>
          <w:r w:rsidRPr="00D913E4">
            <w:rPr>
              <w:rFonts w:ascii="Arial" w:hAnsi="Arial" w:cs="Arial"/>
              <w:b/>
            </w:rPr>
            <w:t>Department:</w:t>
          </w:r>
        </w:p>
      </w:tc>
      <w:tc>
        <w:tcPr>
          <w:tcW w:w="5138" w:type="dxa"/>
          <w:tcBorders>
            <w:right w:val="single" w:sz="4" w:space="0" w:color="auto"/>
          </w:tcBorders>
          <w:shd w:val="pct15" w:color="auto" w:fill="auto"/>
          <w:vAlign w:val="center"/>
        </w:tcPr>
        <w:p w:rsidR="0044546D" w:rsidRPr="00D913E4" w:rsidRDefault="0044546D" w:rsidP="00EF2B50">
          <w:pPr>
            <w:spacing w:before="120" w:after="0"/>
            <w:rPr>
              <w:rFonts w:ascii="Arial" w:hAnsi="Arial" w:cs="Arial"/>
              <w:b/>
            </w:rPr>
          </w:pPr>
          <w:r>
            <w:rPr>
              <w:rFonts w:ascii="Arial" w:hAnsi="Arial" w:cs="Arial"/>
              <w:b/>
            </w:rPr>
            <w:t>Downtown Administration</w:t>
          </w:r>
          <w:r w:rsidR="00563FB2">
            <w:rPr>
              <w:rFonts w:ascii="Arial" w:hAnsi="Arial" w:cs="Arial"/>
              <w:b/>
            </w:rPr>
            <w:t xml:space="preserve"> (Bylaws)</w:t>
          </w:r>
        </w:p>
      </w:tc>
      <w:tc>
        <w:tcPr>
          <w:tcW w:w="3420" w:type="dxa"/>
          <w:vMerge w:val="restart"/>
          <w:tcBorders>
            <w:left w:val="single" w:sz="4" w:space="0" w:color="auto"/>
          </w:tcBorders>
          <w:shd w:val="pct15" w:color="auto" w:fill="auto"/>
          <w:vAlign w:val="center"/>
        </w:tcPr>
        <w:p w:rsidR="0044546D" w:rsidRPr="00D913E4" w:rsidRDefault="0044546D" w:rsidP="003F4FEA">
          <w:pPr>
            <w:spacing w:before="120" w:after="0"/>
            <w:jc w:val="center"/>
            <w:rPr>
              <w:rFonts w:ascii="Arial" w:hAnsi="Arial" w:cs="Arial"/>
              <w:b/>
            </w:rPr>
          </w:pPr>
          <w:r>
            <w:rPr>
              <w:rFonts w:ascii="Arial" w:hAnsi="Arial" w:cs="Arial"/>
              <w:b/>
              <w:noProof/>
              <w:lang w:eastAsia="en-CA"/>
            </w:rPr>
            <w:drawing>
              <wp:inline distT="0" distB="0" distL="0" distR="0">
                <wp:extent cx="1619885" cy="3816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9885" cy="381635"/>
                        </a:xfrm>
                        <a:prstGeom prst="rect">
                          <a:avLst/>
                        </a:prstGeom>
                        <a:noFill/>
                        <a:ln w="9525">
                          <a:noFill/>
                          <a:miter lim="800000"/>
                          <a:headEnd/>
                          <a:tailEnd/>
                        </a:ln>
                      </pic:spPr>
                    </pic:pic>
                  </a:graphicData>
                </a:graphic>
              </wp:inline>
            </w:drawing>
          </w:r>
        </w:p>
      </w:tc>
    </w:tr>
    <w:tr w:rsidR="0044546D" w:rsidRPr="00D913E4" w:rsidTr="00EF2B50">
      <w:trPr>
        <w:trHeight w:val="346"/>
      </w:trPr>
      <w:tc>
        <w:tcPr>
          <w:tcW w:w="1630" w:type="dxa"/>
          <w:shd w:val="pct15" w:color="auto" w:fill="auto"/>
          <w:vAlign w:val="center"/>
        </w:tcPr>
        <w:p w:rsidR="0044546D" w:rsidRPr="00D913E4" w:rsidRDefault="0044546D" w:rsidP="00EF2B50">
          <w:pPr>
            <w:tabs>
              <w:tab w:val="right" w:pos="9255"/>
            </w:tabs>
            <w:spacing w:before="120" w:after="0"/>
            <w:rPr>
              <w:rFonts w:ascii="Arial" w:hAnsi="Arial" w:cs="Arial"/>
              <w:b/>
              <w:sz w:val="28"/>
              <w:szCs w:val="28"/>
            </w:rPr>
          </w:pPr>
          <w:r>
            <w:rPr>
              <w:rFonts w:ascii="Arial" w:hAnsi="Arial" w:cs="Arial"/>
              <w:b/>
            </w:rPr>
            <w:t>Procedure</w:t>
          </w:r>
          <w:r w:rsidRPr="00D913E4">
            <w:rPr>
              <w:rFonts w:ascii="Arial" w:hAnsi="Arial" w:cs="Arial"/>
              <w:b/>
            </w:rPr>
            <w:t>:</w:t>
          </w:r>
        </w:p>
      </w:tc>
      <w:tc>
        <w:tcPr>
          <w:tcW w:w="5138" w:type="dxa"/>
          <w:tcBorders>
            <w:right w:val="single" w:sz="4" w:space="0" w:color="auto"/>
          </w:tcBorders>
          <w:shd w:val="pct15" w:color="auto" w:fill="auto"/>
          <w:vAlign w:val="center"/>
        </w:tcPr>
        <w:p w:rsidR="0044546D" w:rsidRPr="00D913E4" w:rsidRDefault="00267C20" w:rsidP="00FF5C06">
          <w:pPr>
            <w:tabs>
              <w:tab w:val="right" w:pos="9255"/>
            </w:tabs>
            <w:spacing w:before="120" w:after="0"/>
            <w:rPr>
              <w:rFonts w:ascii="Arial" w:hAnsi="Arial" w:cs="Arial"/>
              <w:b/>
              <w:szCs w:val="28"/>
            </w:rPr>
          </w:pPr>
          <w:r>
            <w:rPr>
              <w:rFonts w:ascii="Arial" w:hAnsi="Arial" w:cs="Arial"/>
              <w:b/>
              <w:szCs w:val="28"/>
            </w:rPr>
            <w:t>Working A</w:t>
          </w:r>
          <w:r w:rsidR="0044546D">
            <w:rPr>
              <w:rFonts w:ascii="Arial" w:hAnsi="Arial" w:cs="Arial"/>
              <w:b/>
              <w:szCs w:val="28"/>
            </w:rPr>
            <w:t>lone</w:t>
          </w:r>
          <w:r>
            <w:rPr>
              <w:rFonts w:ascii="Arial" w:hAnsi="Arial" w:cs="Arial"/>
              <w:b/>
              <w:szCs w:val="28"/>
            </w:rPr>
            <w:t xml:space="preserve"> Procedures for BEO</w:t>
          </w:r>
        </w:p>
      </w:tc>
      <w:tc>
        <w:tcPr>
          <w:tcW w:w="3420" w:type="dxa"/>
          <w:vMerge/>
          <w:tcBorders>
            <w:left w:val="single" w:sz="4" w:space="0" w:color="auto"/>
          </w:tcBorders>
          <w:shd w:val="pct15" w:color="auto" w:fill="auto"/>
          <w:vAlign w:val="center"/>
        </w:tcPr>
        <w:p w:rsidR="0044546D" w:rsidRPr="00D913E4" w:rsidRDefault="0044546D" w:rsidP="00EF2B50">
          <w:pPr>
            <w:tabs>
              <w:tab w:val="right" w:pos="9255"/>
            </w:tabs>
            <w:jc w:val="center"/>
            <w:rPr>
              <w:rFonts w:ascii="Arial" w:hAnsi="Arial" w:cs="Arial"/>
              <w:b/>
              <w:sz w:val="28"/>
              <w:szCs w:val="28"/>
            </w:rPr>
          </w:pPr>
        </w:p>
      </w:tc>
    </w:tr>
  </w:tbl>
  <w:p w:rsidR="0044546D" w:rsidRDefault="00445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ABF"/>
    <w:multiLevelType w:val="hybridMultilevel"/>
    <w:tmpl w:val="C6B24DF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
    <w:nsid w:val="40360A13"/>
    <w:multiLevelType w:val="hybridMultilevel"/>
    <w:tmpl w:val="45B25332"/>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D913E4"/>
    <w:rsid w:val="000011A4"/>
    <w:rsid w:val="0000288A"/>
    <w:rsid w:val="000033F7"/>
    <w:rsid w:val="000046BC"/>
    <w:rsid w:val="00004707"/>
    <w:rsid w:val="00006186"/>
    <w:rsid w:val="0000684E"/>
    <w:rsid w:val="00006B44"/>
    <w:rsid w:val="00012B80"/>
    <w:rsid w:val="000138EB"/>
    <w:rsid w:val="00014815"/>
    <w:rsid w:val="00017CB1"/>
    <w:rsid w:val="0002537D"/>
    <w:rsid w:val="00025F52"/>
    <w:rsid w:val="00041E7C"/>
    <w:rsid w:val="000427B0"/>
    <w:rsid w:val="00045833"/>
    <w:rsid w:val="00053179"/>
    <w:rsid w:val="00055F90"/>
    <w:rsid w:val="000565E2"/>
    <w:rsid w:val="00064875"/>
    <w:rsid w:val="000741C3"/>
    <w:rsid w:val="00082F04"/>
    <w:rsid w:val="0008409D"/>
    <w:rsid w:val="00090D47"/>
    <w:rsid w:val="0009385E"/>
    <w:rsid w:val="00093AA9"/>
    <w:rsid w:val="000940A7"/>
    <w:rsid w:val="00096FAD"/>
    <w:rsid w:val="000A60E2"/>
    <w:rsid w:val="000B02DB"/>
    <w:rsid w:val="000B0CE8"/>
    <w:rsid w:val="000B2C46"/>
    <w:rsid w:val="000B2EBC"/>
    <w:rsid w:val="000B6054"/>
    <w:rsid w:val="000D242E"/>
    <w:rsid w:val="000E2539"/>
    <w:rsid w:val="000E4FFD"/>
    <w:rsid w:val="000E6B26"/>
    <w:rsid w:val="000F13A4"/>
    <w:rsid w:val="000F14BE"/>
    <w:rsid w:val="000F2419"/>
    <w:rsid w:val="000F3AC6"/>
    <w:rsid w:val="000F4C00"/>
    <w:rsid w:val="00105B9F"/>
    <w:rsid w:val="001104B6"/>
    <w:rsid w:val="001277BE"/>
    <w:rsid w:val="00131C0A"/>
    <w:rsid w:val="0013291F"/>
    <w:rsid w:val="001519E3"/>
    <w:rsid w:val="001555ED"/>
    <w:rsid w:val="00165BAC"/>
    <w:rsid w:val="001665FD"/>
    <w:rsid w:val="001911BC"/>
    <w:rsid w:val="001A2DA9"/>
    <w:rsid w:val="001B688F"/>
    <w:rsid w:val="001B6F62"/>
    <w:rsid w:val="001B71B2"/>
    <w:rsid w:val="001C6386"/>
    <w:rsid w:val="001E3868"/>
    <w:rsid w:val="001F28EC"/>
    <w:rsid w:val="002069B9"/>
    <w:rsid w:val="002107D2"/>
    <w:rsid w:val="00212816"/>
    <w:rsid w:val="00217A42"/>
    <w:rsid w:val="00217E57"/>
    <w:rsid w:val="00220121"/>
    <w:rsid w:val="00243901"/>
    <w:rsid w:val="00244709"/>
    <w:rsid w:val="002528DB"/>
    <w:rsid w:val="00262C38"/>
    <w:rsid w:val="00265071"/>
    <w:rsid w:val="00267C20"/>
    <w:rsid w:val="002718D3"/>
    <w:rsid w:val="00275A07"/>
    <w:rsid w:val="00281125"/>
    <w:rsid w:val="002906F6"/>
    <w:rsid w:val="00293A88"/>
    <w:rsid w:val="00295497"/>
    <w:rsid w:val="00295CB9"/>
    <w:rsid w:val="002A711C"/>
    <w:rsid w:val="002C6A2E"/>
    <w:rsid w:val="002D0124"/>
    <w:rsid w:val="002E19E0"/>
    <w:rsid w:val="002E33E7"/>
    <w:rsid w:val="002E39DF"/>
    <w:rsid w:val="002F210D"/>
    <w:rsid w:val="002F21EA"/>
    <w:rsid w:val="002F2C4A"/>
    <w:rsid w:val="00310387"/>
    <w:rsid w:val="00313941"/>
    <w:rsid w:val="00317ACB"/>
    <w:rsid w:val="0033488B"/>
    <w:rsid w:val="00337C97"/>
    <w:rsid w:val="003417EC"/>
    <w:rsid w:val="00341DF5"/>
    <w:rsid w:val="00350442"/>
    <w:rsid w:val="00351C97"/>
    <w:rsid w:val="00352757"/>
    <w:rsid w:val="0036099F"/>
    <w:rsid w:val="00367E53"/>
    <w:rsid w:val="003705CB"/>
    <w:rsid w:val="0037091E"/>
    <w:rsid w:val="00370B22"/>
    <w:rsid w:val="003762D9"/>
    <w:rsid w:val="00377A65"/>
    <w:rsid w:val="00377E30"/>
    <w:rsid w:val="003818D4"/>
    <w:rsid w:val="003A66C6"/>
    <w:rsid w:val="003A72B7"/>
    <w:rsid w:val="003A7E69"/>
    <w:rsid w:val="003B554A"/>
    <w:rsid w:val="003B7302"/>
    <w:rsid w:val="003C615B"/>
    <w:rsid w:val="003C62F4"/>
    <w:rsid w:val="003D3533"/>
    <w:rsid w:val="003D3B01"/>
    <w:rsid w:val="003D41B0"/>
    <w:rsid w:val="003F0A7B"/>
    <w:rsid w:val="003F2096"/>
    <w:rsid w:val="003F4FEA"/>
    <w:rsid w:val="003F513D"/>
    <w:rsid w:val="003F548A"/>
    <w:rsid w:val="004014C7"/>
    <w:rsid w:val="00411C7D"/>
    <w:rsid w:val="00411CF0"/>
    <w:rsid w:val="00411D6A"/>
    <w:rsid w:val="004170A7"/>
    <w:rsid w:val="0041729B"/>
    <w:rsid w:val="00422BEA"/>
    <w:rsid w:val="004327DC"/>
    <w:rsid w:val="00436396"/>
    <w:rsid w:val="00441083"/>
    <w:rsid w:val="004413A2"/>
    <w:rsid w:val="0044546D"/>
    <w:rsid w:val="004654E1"/>
    <w:rsid w:val="00467E7A"/>
    <w:rsid w:val="0047301D"/>
    <w:rsid w:val="00480080"/>
    <w:rsid w:val="00485A5C"/>
    <w:rsid w:val="0048649D"/>
    <w:rsid w:val="00491D8E"/>
    <w:rsid w:val="00495F4A"/>
    <w:rsid w:val="004A072E"/>
    <w:rsid w:val="004A798E"/>
    <w:rsid w:val="004B397D"/>
    <w:rsid w:val="004D39B7"/>
    <w:rsid w:val="004D5AEF"/>
    <w:rsid w:val="004E4088"/>
    <w:rsid w:val="00501128"/>
    <w:rsid w:val="00505D46"/>
    <w:rsid w:val="0051078C"/>
    <w:rsid w:val="00510A48"/>
    <w:rsid w:val="00515D65"/>
    <w:rsid w:val="00517120"/>
    <w:rsid w:val="00524437"/>
    <w:rsid w:val="00525DC9"/>
    <w:rsid w:val="005344DD"/>
    <w:rsid w:val="005362A5"/>
    <w:rsid w:val="00536A8E"/>
    <w:rsid w:val="00537DB3"/>
    <w:rsid w:val="00542427"/>
    <w:rsid w:val="0054389C"/>
    <w:rsid w:val="00544D37"/>
    <w:rsid w:val="00552179"/>
    <w:rsid w:val="005548B2"/>
    <w:rsid w:val="00563FB2"/>
    <w:rsid w:val="00571B6B"/>
    <w:rsid w:val="00576AB5"/>
    <w:rsid w:val="0058416C"/>
    <w:rsid w:val="0059293D"/>
    <w:rsid w:val="00593181"/>
    <w:rsid w:val="005968F4"/>
    <w:rsid w:val="005A10F0"/>
    <w:rsid w:val="005A2CA4"/>
    <w:rsid w:val="005A4716"/>
    <w:rsid w:val="005B3166"/>
    <w:rsid w:val="005B3719"/>
    <w:rsid w:val="005B4535"/>
    <w:rsid w:val="005D699F"/>
    <w:rsid w:val="005D6FBF"/>
    <w:rsid w:val="005E2523"/>
    <w:rsid w:val="005F00B9"/>
    <w:rsid w:val="005F01CB"/>
    <w:rsid w:val="005F591E"/>
    <w:rsid w:val="00612A9E"/>
    <w:rsid w:val="00613039"/>
    <w:rsid w:val="00625AC5"/>
    <w:rsid w:val="0063170C"/>
    <w:rsid w:val="00633F8B"/>
    <w:rsid w:val="00637A9E"/>
    <w:rsid w:val="00642F12"/>
    <w:rsid w:val="006512C3"/>
    <w:rsid w:val="00653427"/>
    <w:rsid w:val="00660E5D"/>
    <w:rsid w:val="00663A69"/>
    <w:rsid w:val="00672E62"/>
    <w:rsid w:val="006744D5"/>
    <w:rsid w:val="0068613D"/>
    <w:rsid w:val="00686C38"/>
    <w:rsid w:val="00694EFE"/>
    <w:rsid w:val="006A7B5D"/>
    <w:rsid w:val="006B1CC0"/>
    <w:rsid w:val="006B76F9"/>
    <w:rsid w:val="006C1A8C"/>
    <w:rsid w:val="006C1EE0"/>
    <w:rsid w:val="006C5B36"/>
    <w:rsid w:val="006C7362"/>
    <w:rsid w:val="006D51A1"/>
    <w:rsid w:val="006D7D1C"/>
    <w:rsid w:val="006E204A"/>
    <w:rsid w:val="006E5330"/>
    <w:rsid w:val="006E5D0E"/>
    <w:rsid w:val="006E65B8"/>
    <w:rsid w:val="006F7D93"/>
    <w:rsid w:val="00700FCB"/>
    <w:rsid w:val="00703142"/>
    <w:rsid w:val="00703A27"/>
    <w:rsid w:val="0072556F"/>
    <w:rsid w:val="00733A4A"/>
    <w:rsid w:val="0073464C"/>
    <w:rsid w:val="00740905"/>
    <w:rsid w:val="007517D1"/>
    <w:rsid w:val="00754D9C"/>
    <w:rsid w:val="00754E9B"/>
    <w:rsid w:val="00757E2C"/>
    <w:rsid w:val="00761B98"/>
    <w:rsid w:val="00765C25"/>
    <w:rsid w:val="007765B1"/>
    <w:rsid w:val="00793CD2"/>
    <w:rsid w:val="0079559B"/>
    <w:rsid w:val="00797B8A"/>
    <w:rsid w:val="007A0368"/>
    <w:rsid w:val="007A4BC5"/>
    <w:rsid w:val="007A4D96"/>
    <w:rsid w:val="007A700F"/>
    <w:rsid w:val="007C1295"/>
    <w:rsid w:val="007C4380"/>
    <w:rsid w:val="007C5385"/>
    <w:rsid w:val="007D392A"/>
    <w:rsid w:val="007D3A69"/>
    <w:rsid w:val="007D4E23"/>
    <w:rsid w:val="007E48A6"/>
    <w:rsid w:val="007F088B"/>
    <w:rsid w:val="007F3285"/>
    <w:rsid w:val="00802C8E"/>
    <w:rsid w:val="00804D04"/>
    <w:rsid w:val="0080558D"/>
    <w:rsid w:val="008071ED"/>
    <w:rsid w:val="00811EC0"/>
    <w:rsid w:val="0081341F"/>
    <w:rsid w:val="00815982"/>
    <w:rsid w:val="00816F6D"/>
    <w:rsid w:val="0082108F"/>
    <w:rsid w:val="00822588"/>
    <w:rsid w:val="00823E65"/>
    <w:rsid w:val="00831812"/>
    <w:rsid w:val="00831B02"/>
    <w:rsid w:val="00845E84"/>
    <w:rsid w:val="00852676"/>
    <w:rsid w:val="00855A1F"/>
    <w:rsid w:val="008607EB"/>
    <w:rsid w:val="0086299C"/>
    <w:rsid w:val="00862B7A"/>
    <w:rsid w:val="0086689B"/>
    <w:rsid w:val="00875A51"/>
    <w:rsid w:val="00876D87"/>
    <w:rsid w:val="008839CE"/>
    <w:rsid w:val="008843E1"/>
    <w:rsid w:val="008874EE"/>
    <w:rsid w:val="00890282"/>
    <w:rsid w:val="00892004"/>
    <w:rsid w:val="00897C52"/>
    <w:rsid w:val="008A622E"/>
    <w:rsid w:val="008B30DF"/>
    <w:rsid w:val="008D5C22"/>
    <w:rsid w:val="008E746B"/>
    <w:rsid w:val="008F1E24"/>
    <w:rsid w:val="008F348C"/>
    <w:rsid w:val="008F41E8"/>
    <w:rsid w:val="008F7EFE"/>
    <w:rsid w:val="00900A64"/>
    <w:rsid w:val="00914EDA"/>
    <w:rsid w:val="0091552F"/>
    <w:rsid w:val="00922CAF"/>
    <w:rsid w:val="0092644B"/>
    <w:rsid w:val="00931EE3"/>
    <w:rsid w:val="0093653C"/>
    <w:rsid w:val="0093752C"/>
    <w:rsid w:val="00941DC4"/>
    <w:rsid w:val="00950397"/>
    <w:rsid w:val="00956264"/>
    <w:rsid w:val="00966073"/>
    <w:rsid w:val="00982C79"/>
    <w:rsid w:val="00996E57"/>
    <w:rsid w:val="009A1F3E"/>
    <w:rsid w:val="009A5B04"/>
    <w:rsid w:val="009B55AA"/>
    <w:rsid w:val="009C3828"/>
    <w:rsid w:val="009C57D9"/>
    <w:rsid w:val="009C6367"/>
    <w:rsid w:val="009D2E92"/>
    <w:rsid w:val="009E305E"/>
    <w:rsid w:val="00A0085A"/>
    <w:rsid w:val="00A07F11"/>
    <w:rsid w:val="00A242ED"/>
    <w:rsid w:val="00A27BC5"/>
    <w:rsid w:val="00A30551"/>
    <w:rsid w:val="00A314CF"/>
    <w:rsid w:val="00A31B0B"/>
    <w:rsid w:val="00A33766"/>
    <w:rsid w:val="00A41B53"/>
    <w:rsid w:val="00A45E9F"/>
    <w:rsid w:val="00A53322"/>
    <w:rsid w:val="00A57679"/>
    <w:rsid w:val="00A66925"/>
    <w:rsid w:val="00A7342F"/>
    <w:rsid w:val="00A80C0E"/>
    <w:rsid w:val="00A80E2E"/>
    <w:rsid w:val="00A93748"/>
    <w:rsid w:val="00A94697"/>
    <w:rsid w:val="00A97C96"/>
    <w:rsid w:val="00AA557C"/>
    <w:rsid w:val="00AB33E5"/>
    <w:rsid w:val="00AB42FA"/>
    <w:rsid w:val="00AC6353"/>
    <w:rsid w:val="00AD1FE4"/>
    <w:rsid w:val="00AE0870"/>
    <w:rsid w:val="00AE244A"/>
    <w:rsid w:val="00AE4E19"/>
    <w:rsid w:val="00AF0126"/>
    <w:rsid w:val="00AF1416"/>
    <w:rsid w:val="00AF5344"/>
    <w:rsid w:val="00AF7FDB"/>
    <w:rsid w:val="00B07BBE"/>
    <w:rsid w:val="00B120B2"/>
    <w:rsid w:val="00B22485"/>
    <w:rsid w:val="00B25B3A"/>
    <w:rsid w:val="00B43875"/>
    <w:rsid w:val="00B44916"/>
    <w:rsid w:val="00B46471"/>
    <w:rsid w:val="00B6252B"/>
    <w:rsid w:val="00B71434"/>
    <w:rsid w:val="00B74DA6"/>
    <w:rsid w:val="00B75F71"/>
    <w:rsid w:val="00B7750C"/>
    <w:rsid w:val="00B97A48"/>
    <w:rsid w:val="00B97E07"/>
    <w:rsid w:val="00BA044D"/>
    <w:rsid w:val="00BB26D8"/>
    <w:rsid w:val="00BB7160"/>
    <w:rsid w:val="00BD4653"/>
    <w:rsid w:val="00BD72A5"/>
    <w:rsid w:val="00BE0D06"/>
    <w:rsid w:val="00BE153A"/>
    <w:rsid w:val="00BE2704"/>
    <w:rsid w:val="00BE7B5E"/>
    <w:rsid w:val="00BF735C"/>
    <w:rsid w:val="00C00EE4"/>
    <w:rsid w:val="00C019CE"/>
    <w:rsid w:val="00C0203F"/>
    <w:rsid w:val="00C02FD8"/>
    <w:rsid w:val="00C03454"/>
    <w:rsid w:val="00C14549"/>
    <w:rsid w:val="00C2343A"/>
    <w:rsid w:val="00C24AB1"/>
    <w:rsid w:val="00C25108"/>
    <w:rsid w:val="00C44E72"/>
    <w:rsid w:val="00C46298"/>
    <w:rsid w:val="00C4635A"/>
    <w:rsid w:val="00C470E7"/>
    <w:rsid w:val="00C50514"/>
    <w:rsid w:val="00C5487D"/>
    <w:rsid w:val="00C62FB6"/>
    <w:rsid w:val="00C82DF7"/>
    <w:rsid w:val="00C86344"/>
    <w:rsid w:val="00C96067"/>
    <w:rsid w:val="00C9718D"/>
    <w:rsid w:val="00C97818"/>
    <w:rsid w:val="00CD11DE"/>
    <w:rsid w:val="00CD56E6"/>
    <w:rsid w:val="00CE1BEB"/>
    <w:rsid w:val="00CE2487"/>
    <w:rsid w:val="00CE3F47"/>
    <w:rsid w:val="00CF16B3"/>
    <w:rsid w:val="00CF1B44"/>
    <w:rsid w:val="00CF5CDB"/>
    <w:rsid w:val="00D00C69"/>
    <w:rsid w:val="00D02B31"/>
    <w:rsid w:val="00D03D60"/>
    <w:rsid w:val="00D12D69"/>
    <w:rsid w:val="00D1343A"/>
    <w:rsid w:val="00D23A6B"/>
    <w:rsid w:val="00D24312"/>
    <w:rsid w:val="00D25650"/>
    <w:rsid w:val="00D26FB2"/>
    <w:rsid w:val="00D345E7"/>
    <w:rsid w:val="00D37330"/>
    <w:rsid w:val="00D3761D"/>
    <w:rsid w:val="00D41228"/>
    <w:rsid w:val="00D4403B"/>
    <w:rsid w:val="00D51CA3"/>
    <w:rsid w:val="00D52FDB"/>
    <w:rsid w:val="00D55CAF"/>
    <w:rsid w:val="00D57AAD"/>
    <w:rsid w:val="00D66E22"/>
    <w:rsid w:val="00D679F0"/>
    <w:rsid w:val="00D71210"/>
    <w:rsid w:val="00D73F57"/>
    <w:rsid w:val="00D74685"/>
    <w:rsid w:val="00D77F76"/>
    <w:rsid w:val="00D84D75"/>
    <w:rsid w:val="00D913E4"/>
    <w:rsid w:val="00DA561C"/>
    <w:rsid w:val="00DD187D"/>
    <w:rsid w:val="00DD1B35"/>
    <w:rsid w:val="00DE55E3"/>
    <w:rsid w:val="00DE73E4"/>
    <w:rsid w:val="00DF446E"/>
    <w:rsid w:val="00E03C22"/>
    <w:rsid w:val="00E044F2"/>
    <w:rsid w:val="00E0630A"/>
    <w:rsid w:val="00E07C85"/>
    <w:rsid w:val="00E1004F"/>
    <w:rsid w:val="00E15628"/>
    <w:rsid w:val="00E45450"/>
    <w:rsid w:val="00E534F2"/>
    <w:rsid w:val="00E56294"/>
    <w:rsid w:val="00E57FD5"/>
    <w:rsid w:val="00E64194"/>
    <w:rsid w:val="00E67222"/>
    <w:rsid w:val="00E71672"/>
    <w:rsid w:val="00E873D6"/>
    <w:rsid w:val="00E95489"/>
    <w:rsid w:val="00E97FDE"/>
    <w:rsid w:val="00EA4716"/>
    <w:rsid w:val="00EB147D"/>
    <w:rsid w:val="00EB2C31"/>
    <w:rsid w:val="00EC3253"/>
    <w:rsid w:val="00EC5AED"/>
    <w:rsid w:val="00ED1AFF"/>
    <w:rsid w:val="00ED78BC"/>
    <w:rsid w:val="00ED7A94"/>
    <w:rsid w:val="00EE0A5D"/>
    <w:rsid w:val="00EE2FDC"/>
    <w:rsid w:val="00EE49C3"/>
    <w:rsid w:val="00EF2B50"/>
    <w:rsid w:val="00F048FF"/>
    <w:rsid w:val="00F14B12"/>
    <w:rsid w:val="00F22E8D"/>
    <w:rsid w:val="00F23362"/>
    <w:rsid w:val="00F25819"/>
    <w:rsid w:val="00F30B6A"/>
    <w:rsid w:val="00F44DB1"/>
    <w:rsid w:val="00F51CBA"/>
    <w:rsid w:val="00F54E83"/>
    <w:rsid w:val="00F63DE0"/>
    <w:rsid w:val="00F65E72"/>
    <w:rsid w:val="00F701EA"/>
    <w:rsid w:val="00F71CB9"/>
    <w:rsid w:val="00F72C78"/>
    <w:rsid w:val="00F77CD3"/>
    <w:rsid w:val="00F85199"/>
    <w:rsid w:val="00F92556"/>
    <w:rsid w:val="00F94B05"/>
    <w:rsid w:val="00F94F40"/>
    <w:rsid w:val="00FA69C7"/>
    <w:rsid w:val="00FB43C6"/>
    <w:rsid w:val="00FB5703"/>
    <w:rsid w:val="00FC0BD0"/>
    <w:rsid w:val="00FC1751"/>
    <w:rsid w:val="00FC460C"/>
    <w:rsid w:val="00FC5C26"/>
    <w:rsid w:val="00FE12BF"/>
    <w:rsid w:val="00FE1B51"/>
    <w:rsid w:val="00FE22C1"/>
    <w:rsid w:val="00FF35D7"/>
    <w:rsid w:val="00FF5C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iPriority w:val="99"/>
    <w:unhideWhenUsed/>
    <w:rsid w:val="00D913E4"/>
    <w:pPr>
      <w:tabs>
        <w:tab w:val="center" w:pos="4680"/>
        <w:tab w:val="right" w:pos="9360"/>
      </w:tabs>
    </w:pPr>
  </w:style>
  <w:style w:type="character" w:customStyle="1" w:styleId="FooterChar">
    <w:name w:val="Footer Char"/>
    <w:basedOn w:val="DefaultParagraphFont"/>
    <w:link w:val="Footer"/>
    <w:uiPriority w:val="99"/>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NormalWeb">
    <w:name w:val="Normal (Web)"/>
    <w:basedOn w:val="Normal"/>
    <w:uiPriority w:val="99"/>
    <w:semiHidden/>
    <w:unhideWhenUsed/>
    <w:rsid w:val="00C24AB1"/>
    <w:pPr>
      <w:spacing w:after="68"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C24AB1"/>
    <w:rPr>
      <w:b/>
      <w:bCs/>
    </w:rPr>
  </w:style>
  <w:style w:type="paragraph" w:styleId="ListParagraph">
    <w:name w:val="List Paragraph"/>
    <w:basedOn w:val="Normal"/>
    <w:uiPriority w:val="34"/>
    <w:qFormat/>
    <w:rsid w:val="00220121"/>
    <w:pPr>
      <w:ind w:left="720"/>
      <w:contextualSpacing/>
    </w:pPr>
  </w:style>
  <w:style w:type="table" w:styleId="TableGrid">
    <w:name w:val="Table Grid"/>
    <w:basedOn w:val="TableNormal"/>
    <w:uiPriority w:val="59"/>
    <w:rsid w:val="006C1E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B3166"/>
    <w:pPr>
      <w:spacing w:after="0" w:line="240" w:lineRule="auto"/>
    </w:pPr>
    <w:rPr>
      <w:rFonts w:ascii="Arial" w:eastAsia="Times New Roman" w:hAnsi="Arial"/>
      <w:sz w:val="20"/>
      <w:szCs w:val="20"/>
      <w:lang w:val="en-GB" w:eastAsia="en-CA"/>
    </w:rPr>
  </w:style>
  <w:style w:type="character" w:customStyle="1" w:styleId="BodyTextChar">
    <w:name w:val="Body Text Char"/>
    <w:basedOn w:val="DefaultParagraphFont"/>
    <w:link w:val="BodyText"/>
    <w:rsid w:val="005B3166"/>
    <w:rPr>
      <w:rFonts w:ascii="Arial" w:eastAsia="Times New Roman" w:hAnsi="Arial"/>
      <w:lang w:val="en-GB"/>
    </w:rPr>
  </w:style>
</w:styles>
</file>

<file path=word/webSettings.xml><?xml version="1.0" encoding="utf-8"?>
<w:webSettings xmlns:r="http://schemas.openxmlformats.org/officeDocument/2006/relationships" xmlns:w="http://schemas.openxmlformats.org/wordprocessingml/2006/main">
  <w:divs>
    <w:div w:id="473182897">
      <w:bodyDiv w:val="1"/>
      <w:marLeft w:val="0"/>
      <w:marRight w:val="0"/>
      <w:marTop w:val="0"/>
      <w:marBottom w:val="0"/>
      <w:divBdr>
        <w:top w:val="none" w:sz="0" w:space="0" w:color="auto"/>
        <w:left w:val="none" w:sz="0" w:space="0" w:color="auto"/>
        <w:bottom w:val="none" w:sz="0" w:space="0" w:color="auto"/>
        <w:right w:val="none" w:sz="0" w:space="0" w:color="auto"/>
      </w:divBdr>
    </w:div>
    <w:div w:id="530921039">
      <w:bodyDiv w:val="1"/>
      <w:marLeft w:val="0"/>
      <w:marRight w:val="0"/>
      <w:marTop w:val="0"/>
      <w:marBottom w:val="0"/>
      <w:divBdr>
        <w:top w:val="none" w:sz="0" w:space="0" w:color="auto"/>
        <w:left w:val="none" w:sz="0" w:space="0" w:color="auto"/>
        <w:bottom w:val="none" w:sz="0" w:space="0" w:color="auto"/>
        <w:right w:val="none" w:sz="0" w:space="0" w:color="auto"/>
      </w:divBdr>
      <w:divsChild>
        <w:div w:id="1428191905">
          <w:marLeft w:val="0"/>
          <w:marRight w:val="0"/>
          <w:marTop w:val="0"/>
          <w:marBottom w:val="0"/>
          <w:divBdr>
            <w:top w:val="none" w:sz="0" w:space="0" w:color="auto"/>
            <w:left w:val="single" w:sz="2" w:space="0" w:color="B8B8B8"/>
            <w:bottom w:val="none" w:sz="0" w:space="0" w:color="auto"/>
            <w:right w:val="single" w:sz="2" w:space="0" w:color="B8B8B8"/>
          </w:divBdr>
          <w:divsChild>
            <w:div w:id="623653567">
              <w:marLeft w:val="0"/>
              <w:marRight w:val="0"/>
              <w:marTop w:val="0"/>
              <w:marBottom w:val="0"/>
              <w:divBdr>
                <w:top w:val="none" w:sz="0" w:space="0" w:color="auto"/>
                <w:left w:val="none" w:sz="0" w:space="0" w:color="auto"/>
                <w:bottom w:val="none" w:sz="0" w:space="0" w:color="auto"/>
                <w:right w:val="none" w:sz="0" w:space="0" w:color="auto"/>
              </w:divBdr>
              <w:divsChild>
                <w:div w:id="1887328063">
                  <w:marLeft w:val="0"/>
                  <w:marRight w:val="0"/>
                  <w:marTop w:val="0"/>
                  <w:marBottom w:val="0"/>
                  <w:divBdr>
                    <w:top w:val="none" w:sz="0" w:space="0" w:color="auto"/>
                    <w:left w:val="none" w:sz="0" w:space="0" w:color="auto"/>
                    <w:bottom w:val="none" w:sz="0" w:space="0" w:color="auto"/>
                    <w:right w:val="none" w:sz="0" w:space="0" w:color="auto"/>
                  </w:divBdr>
                  <w:divsChild>
                    <w:div w:id="49963595">
                      <w:blockQuote w:val="1"/>
                      <w:marLeft w:val="204"/>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4748487">
      <w:bodyDiv w:val="1"/>
      <w:marLeft w:val="0"/>
      <w:marRight w:val="0"/>
      <w:marTop w:val="0"/>
      <w:marBottom w:val="0"/>
      <w:divBdr>
        <w:top w:val="none" w:sz="0" w:space="0" w:color="auto"/>
        <w:left w:val="none" w:sz="0" w:space="0" w:color="auto"/>
        <w:bottom w:val="none" w:sz="0" w:space="0" w:color="auto"/>
        <w:right w:val="none" w:sz="0" w:space="0" w:color="auto"/>
      </w:divBdr>
      <w:divsChild>
        <w:div w:id="119882724">
          <w:marLeft w:val="0"/>
          <w:marRight w:val="0"/>
          <w:marTop w:val="0"/>
          <w:marBottom w:val="0"/>
          <w:divBdr>
            <w:top w:val="none" w:sz="0" w:space="0" w:color="auto"/>
            <w:left w:val="single" w:sz="4" w:space="0" w:color="B8B8B8"/>
            <w:bottom w:val="none" w:sz="0" w:space="0" w:color="auto"/>
            <w:right w:val="single" w:sz="4" w:space="0" w:color="B8B8B8"/>
          </w:divBdr>
          <w:divsChild>
            <w:div w:id="1576355281">
              <w:marLeft w:val="0"/>
              <w:marRight w:val="0"/>
              <w:marTop w:val="0"/>
              <w:marBottom w:val="0"/>
              <w:divBdr>
                <w:top w:val="none" w:sz="0" w:space="0" w:color="auto"/>
                <w:left w:val="none" w:sz="0" w:space="0" w:color="auto"/>
                <w:bottom w:val="none" w:sz="0" w:space="0" w:color="auto"/>
                <w:right w:val="none" w:sz="0" w:space="0" w:color="auto"/>
              </w:divBdr>
              <w:divsChild>
                <w:div w:id="634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form when preparing Safework Procedures</Description0>
    <Distribution xmlns="d7012dbd-2263-4023-81ff-d043f2b12419">Send in a Word format to Doris in HR.</Distribu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32ED-F060-468C-9A12-35A749D59E4A}">
  <ds:schemaRefs>
    <ds:schemaRef ds:uri="http://schemas.microsoft.com/office/2006/metadata/longProperties"/>
  </ds:schemaRefs>
</ds:datastoreItem>
</file>

<file path=customXml/itemProps2.xml><?xml version="1.0" encoding="utf-8"?>
<ds:datastoreItem xmlns:ds="http://schemas.openxmlformats.org/officeDocument/2006/customXml" ds:itemID="{4344775B-A837-4B15-B02F-54C8D2F49897}">
  <ds:schemaRefs>
    <ds:schemaRef ds:uri="http://schemas.microsoft.com/sharepoint/v3/contenttype/forms"/>
  </ds:schemaRefs>
</ds:datastoreItem>
</file>

<file path=customXml/itemProps3.xml><?xml version="1.0" encoding="utf-8"?>
<ds:datastoreItem xmlns:ds="http://schemas.openxmlformats.org/officeDocument/2006/customXml" ds:itemID="{7A1CA912-B4D8-465C-A2C7-5C72C239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32BB42-BC3F-4447-812D-E035C5538CAC}">
  <ds:schemaRefs>
    <ds:schemaRef ds:uri="http://schemas.microsoft.com/office/2006/metadata/properties"/>
    <ds:schemaRef ds:uri="d7012dbd-2263-4023-81ff-d043f2b12419"/>
  </ds:schemaRefs>
</ds:datastoreItem>
</file>

<file path=customXml/itemProps5.xml><?xml version="1.0" encoding="utf-8"?>
<ds:datastoreItem xmlns:ds="http://schemas.openxmlformats.org/officeDocument/2006/customXml" ds:itemID="{8C9479B0-6FB2-4F3E-90F3-F6F592A7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Safework Procedure (How to)</vt:lpstr>
    </vt:vector>
  </TitlesOfParts>
  <Company>City of Nanaimo</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Safework Procedure (How to)</dc:title>
  <dc:subject/>
  <dc:creator>Doris Sawrie</dc:creator>
  <cp:keywords/>
  <dc:description/>
  <cp:lastModifiedBy>City of Nanaimo</cp:lastModifiedBy>
  <cp:revision>4</cp:revision>
  <cp:lastPrinted>2011-02-16T18:47:00Z</cp:lastPrinted>
  <dcterms:created xsi:type="dcterms:W3CDTF">2011-02-16T23:49:00Z</dcterms:created>
  <dcterms:modified xsi:type="dcterms:W3CDTF">2011-03-04T21:06:00Z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