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1E0"/>
      </w:tblPr>
      <w:tblGrid>
        <w:gridCol w:w="1630"/>
        <w:gridCol w:w="2078"/>
        <w:gridCol w:w="3600"/>
        <w:gridCol w:w="2268"/>
      </w:tblGrid>
      <w:tr w:rsidR="00583043" w:rsidRPr="008E1CBE" w:rsidTr="00583043">
        <w:trPr>
          <w:trHeight w:val="337"/>
        </w:trPr>
        <w:tc>
          <w:tcPr>
            <w:tcW w:w="1630" w:type="dxa"/>
            <w:shd w:val="pct15" w:color="auto" w:fill="auto"/>
            <w:vAlign w:val="center"/>
          </w:tcPr>
          <w:p w:rsidR="00583043" w:rsidRPr="00583043" w:rsidRDefault="00583043" w:rsidP="0090748B">
            <w:pPr>
              <w:pStyle w:val="Header"/>
              <w:rPr>
                <w:rFonts w:ascii="Arial" w:hAnsi="Arial" w:cs="Arial"/>
                <w:b/>
              </w:rPr>
            </w:pPr>
            <w:r w:rsidRPr="00583043">
              <w:rPr>
                <w:rFonts w:ascii="Arial" w:hAnsi="Arial" w:cs="Arial"/>
                <w:b/>
              </w:rPr>
              <w:t>Department:</w:t>
            </w:r>
          </w:p>
        </w:tc>
        <w:tc>
          <w:tcPr>
            <w:tcW w:w="2078" w:type="dxa"/>
            <w:tcBorders>
              <w:right w:val="single" w:sz="4" w:space="0" w:color="auto"/>
            </w:tcBorders>
            <w:shd w:val="pct15" w:color="auto" w:fill="auto"/>
            <w:vAlign w:val="center"/>
          </w:tcPr>
          <w:p w:rsidR="00583043" w:rsidRPr="00583043" w:rsidRDefault="00583043" w:rsidP="0090748B">
            <w:pPr>
              <w:pStyle w:val="Header"/>
              <w:rPr>
                <w:rFonts w:ascii="Arial" w:hAnsi="Arial" w:cs="Arial"/>
                <w:b/>
              </w:rPr>
            </w:pPr>
            <w:r w:rsidRPr="00583043">
              <w:rPr>
                <w:rFonts w:ascii="Arial" w:hAnsi="Arial" w:cs="Arial"/>
                <w:b/>
              </w:rPr>
              <w:t>Public Works</w:t>
            </w:r>
          </w:p>
        </w:tc>
        <w:tc>
          <w:tcPr>
            <w:tcW w:w="3600" w:type="dxa"/>
            <w:tcBorders>
              <w:right w:val="single" w:sz="4" w:space="0" w:color="auto"/>
            </w:tcBorders>
            <w:shd w:val="pct15" w:color="auto" w:fill="auto"/>
            <w:vAlign w:val="center"/>
          </w:tcPr>
          <w:p w:rsidR="00583043" w:rsidRPr="00583043" w:rsidRDefault="00583043" w:rsidP="00583043">
            <w:pPr>
              <w:pStyle w:val="Header"/>
              <w:jc w:val="center"/>
              <w:rPr>
                <w:rFonts w:ascii="Arial" w:hAnsi="Arial" w:cs="Arial"/>
                <w:b/>
              </w:rPr>
            </w:pPr>
            <w:r>
              <w:rPr>
                <w:rFonts w:ascii="Arial" w:hAnsi="Arial" w:cs="Arial"/>
                <w:b/>
              </w:rPr>
              <w:t>Safework Procedure</w:t>
            </w:r>
          </w:p>
        </w:tc>
        <w:tc>
          <w:tcPr>
            <w:tcW w:w="2268" w:type="dxa"/>
            <w:vMerge w:val="restart"/>
            <w:tcBorders>
              <w:left w:val="single" w:sz="4" w:space="0" w:color="auto"/>
            </w:tcBorders>
            <w:shd w:val="pct15" w:color="auto" w:fill="auto"/>
            <w:vAlign w:val="center"/>
          </w:tcPr>
          <w:p w:rsidR="00583043" w:rsidRPr="008E1CBE" w:rsidRDefault="00583043" w:rsidP="0090748B">
            <w:pPr>
              <w:pStyle w:val="Header"/>
              <w:rPr>
                <w:b/>
              </w:rPr>
            </w:pPr>
            <w:r>
              <w:rPr>
                <w:b/>
                <w:noProof/>
              </w:rPr>
              <w:drawing>
                <wp:inline distT="0" distB="0" distL="0" distR="0">
                  <wp:extent cx="1271109" cy="299085"/>
                  <wp:effectExtent l="19050" t="0" r="5241"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82877" cy="301854"/>
                          </a:xfrm>
                          <a:prstGeom prst="rect">
                            <a:avLst/>
                          </a:prstGeom>
                          <a:noFill/>
                          <a:ln w="9525">
                            <a:noFill/>
                            <a:miter lim="800000"/>
                            <a:headEnd/>
                            <a:tailEnd/>
                          </a:ln>
                        </pic:spPr>
                      </pic:pic>
                    </a:graphicData>
                  </a:graphic>
                </wp:inline>
              </w:drawing>
            </w:r>
          </w:p>
        </w:tc>
      </w:tr>
      <w:tr w:rsidR="00583043" w:rsidRPr="008E1CBE" w:rsidTr="00583043">
        <w:trPr>
          <w:trHeight w:val="346"/>
        </w:trPr>
        <w:tc>
          <w:tcPr>
            <w:tcW w:w="1630" w:type="dxa"/>
            <w:shd w:val="pct15" w:color="auto" w:fill="auto"/>
            <w:vAlign w:val="center"/>
          </w:tcPr>
          <w:p w:rsidR="00583043" w:rsidRPr="00583043" w:rsidRDefault="00583043" w:rsidP="0090748B">
            <w:pPr>
              <w:pStyle w:val="Header"/>
              <w:rPr>
                <w:rFonts w:ascii="Arial" w:hAnsi="Arial" w:cs="Arial"/>
                <w:b/>
              </w:rPr>
            </w:pPr>
            <w:r w:rsidRPr="00583043">
              <w:rPr>
                <w:rFonts w:ascii="Arial" w:hAnsi="Arial" w:cs="Arial"/>
                <w:b/>
              </w:rPr>
              <w:t>Subject:</w:t>
            </w:r>
          </w:p>
        </w:tc>
        <w:tc>
          <w:tcPr>
            <w:tcW w:w="5678" w:type="dxa"/>
            <w:gridSpan w:val="2"/>
            <w:tcBorders>
              <w:right w:val="single" w:sz="4" w:space="0" w:color="auto"/>
            </w:tcBorders>
            <w:shd w:val="pct15" w:color="auto" w:fill="auto"/>
            <w:vAlign w:val="center"/>
          </w:tcPr>
          <w:p w:rsidR="00583043" w:rsidRPr="00583043" w:rsidRDefault="00583043" w:rsidP="0090748B">
            <w:pPr>
              <w:pStyle w:val="Header"/>
              <w:rPr>
                <w:rFonts w:ascii="Arial" w:hAnsi="Arial" w:cs="Arial"/>
                <w:b/>
              </w:rPr>
            </w:pPr>
            <w:r w:rsidRPr="00583043">
              <w:rPr>
                <w:rFonts w:ascii="Arial" w:hAnsi="Arial" w:cs="Arial"/>
                <w:b/>
              </w:rPr>
              <w:t>Easy Lift Electric Crane (Unite #419 and #213)</w:t>
            </w:r>
          </w:p>
        </w:tc>
        <w:tc>
          <w:tcPr>
            <w:tcW w:w="2268" w:type="dxa"/>
            <w:vMerge/>
            <w:tcBorders>
              <w:left w:val="single" w:sz="4" w:space="0" w:color="auto"/>
            </w:tcBorders>
            <w:shd w:val="pct15" w:color="auto" w:fill="auto"/>
            <w:vAlign w:val="center"/>
          </w:tcPr>
          <w:p w:rsidR="00583043" w:rsidRPr="008E1CBE" w:rsidRDefault="00583043" w:rsidP="0090748B">
            <w:pPr>
              <w:pStyle w:val="Header"/>
              <w:rPr>
                <w:b/>
              </w:rPr>
            </w:pPr>
          </w:p>
        </w:tc>
      </w:tr>
    </w:tbl>
    <w:p w:rsidR="00583043" w:rsidRDefault="00583043" w:rsidP="00014010">
      <w:pPr>
        <w:jc w:val="center"/>
        <w:rPr>
          <w:rFonts w:ascii="Arial" w:hAnsi="Arial" w:cs="Arial"/>
          <w:b/>
          <w:bCs/>
          <w:sz w:val="22"/>
          <w:szCs w:val="22"/>
          <w:u w:val="single"/>
        </w:rPr>
      </w:pPr>
    </w:p>
    <w:p w:rsidR="00444C80" w:rsidRPr="00760606" w:rsidRDefault="00760606" w:rsidP="00014010">
      <w:pPr>
        <w:jc w:val="center"/>
        <w:rPr>
          <w:rFonts w:ascii="Arial" w:hAnsi="Arial" w:cs="Arial"/>
          <w:bCs/>
          <w:sz w:val="22"/>
          <w:szCs w:val="22"/>
        </w:rPr>
      </w:pPr>
      <w:r w:rsidRPr="00760606">
        <w:rPr>
          <w:rFonts w:ascii="Arial" w:hAnsi="Arial" w:cs="Arial"/>
          <w:b/>
          <w:bCs/>
          <w:sz w:val="22"/>
          <w:szCs w:val="22"/>
          <w:u w:val="single"/>
        </w:rPr>
        <w:t>EASY LIFT ELECTRIC CRANE UNIT #419 AND #213</w:t>
      </w:r>
    </w:p>
    <w:p w:rsidR="00014010" w:rsidRPr="00760606" w:rsidRDefault="00014010" w:rsidP="00014010">
      <w:pPr>
        <w:rPr>
          <w:rFonts w:ascii="Arial" w:hAnsi="Arial" w:cs="Arial"/>
          <w:bCs/>
          <w:sz w:val="22"/>
          <w:szCs w:val="22"/>
        </w:rPr>
      </w:pPr>
    </w:p>
    <w:p w:rsidR="00675C19" w:rsidRPr="00760606" w:rsidRDefault="00B41223" w:rsidP="00014010">
      <w:pPr>
        <w:rPr>
          <w:rFonts w:ascii="Arial" w:hAnsi="Arial" w:cs="Arial"/>
          <w:b/>
          <w:bCs/>
          <w:sz w:val="22"/>
          <w:szCs w:val="22"/>
          <w:u w:val="single"/>
        </w:rPr>
      </w:pPr>
      <w:r w:rsidRPr="00760606">
        <w:rPr>
          <w:rFonts w:ascii="Arial" w:hAnsi="Arial" w:cs="Arial"/>
          <w:b/>
          <w:bCs/>
          <w:sz w:val="22"/>
          <w:szCs w:val="22"/>
          <w:u w:val="single"/>
        </w:rPr>
        <w:t>PURPOSE:</w:t>
      </w:r>
    </w:p>
    <w:p w:rsidR="00043897" w:rsidRPr="00760606" w:rsidRDefault="00E33D3B" w:rsidP="00014010">
      <w:pPr>
        <w:rPr>
          <w:rFonts w:ascii="Arial" w:hAnsi="Arial" w:cs="Arial"/>
          <w:bCs/>
          <w:sz w:val="22"/>
          <w:szCs w:val="22"/>
        </w:rPr>
      </w:pPr>
      <w:r w:rsidRPr="00760606">
        <w:rPr>
          <w:rFonts w:ascii="Arial" w:hAnsi="Arial" w:cs="Arial"/>
          <w:bCs/>
          <w:sz w:val="22"/>
          <w:szCs w:val="22"/>
        </w:rPr>
        <w:t>Unit #</w:t>
      </w:r>
      <w:r w:rsidR="00CB18DF" w:rsidRPr="00760606">
        <w:rPr>
          <w:rFonts w:ascii="Arial" w:hAnsi="Arial" w:cs="Arial"/>
          <w:bCs/>
          <w:sz w:val="22"/>
          <w:szCs w:val="22"/>
        </w:rPr>
        <w:t xml:space="preserve">419 and #213 are equipped with Easy LiftTM    </w:t>
      </w:r>
      <w:r w:rsidR="00043897" w:rsidRPr="00760606">
        <w:rPr>
          <w:rFonts w:ascii="Arial" w:hAnsi="Arial" w:cs="Arial"/>
          <w:bCs/>
          <w:sz w:val="22"/>
          <w:szCs w:val="22"/>
        </w:rPr>
        <w:t>electric cranes.  These cranes are light duty and intended for light lifting tasks only.  They are designed to retrieve catch basin lids out of the bottom of catch basin barrels or assisting with lifting small plate compactors such as jumping jacks.</w:t>
      </w:r>
    </w:p>
    <w:p w:rsidR="00043897" w:rsidRPr="00760606" w:rsidRDefault="00043897" w:rsidP="00014010">
      <w:pPr>
        <w:rPr>
          <w:rFonts w:ascii="Arial" w:hAnsi="Arial" w:cs="Arial"/>
          <w:bCs/>
          <w:sz w:val="22"/>
          <w:szCs w:val="22"/>
        </w:rPr>
      </w:pPr>
    </w:p>
    <w:p w:rsidR="007E1C8A" w:rsidRPr="00760606" w:rsidRDefault="007E1C8A" w:rsidP="00014010">
      <w:pPr>
        <w:rPr>
          <w:rFonts w:ascii="Arial" w:hAnsi="Arial" w:cs="Arial"/>
          <w:b/>
          <w:bCs/>
          <w:sz w:val="22"/>
          <w:szCs w:val="22"/>
          <w:u w:val="single"/>
        </w:rPr>
      </w:pPr>
      <w:r w:rsidRPr="00760606">
        <w:rPr>
          <w:rFonts w:ascii="Arial" w:hAnsi="Arial" w:cs="Arial"/>
          <w:b/>
          <w:bCs/>
          <w:sz w:val="22"/>
          <w:szCs w:val="22"/>
          <w:u w:val="single"/>
        </w:rPr>
        <w:t>HAZARDS:</w:t>
      </w:r>
    </w:p>
    <w:p w:rsidR="00043897" w:rsidRPr="00DF0908" w:rsidRDefault="00043897" w:rsidP="00DF0908">
      <w:pPr>
        <w:pStyle w:val="ListParagraph"/>
        <w:numPr>
          <w:ilvl w:val="0"/>
          <w:numId w:val="39"/>
        </w:numPr>
        <w:ind w:left="360"/>
        <w:rPr>
          <w:rFonts w:ascii="Arial" w:hAnsi="Arial" w:cs="Arial"/>
          <w:bCs/>
          <w:sz w:val="22"/>
          <w:szCs w:val="22"/>
        </w:rPr>
      </w:pPr>
      <w:r w:rsidRPr="00DF0908">
        <w:rPr>
          <w:rFonts w:ascii="Arial" w:hAnsi="Arial" w:cs="Arial"/>
          <w:bCs/>
          <w:sz w:val="22"/>
          <w:szCs w:val="22"/>
        </w:rPr>
        <w:t>Working around traffic and mobile equipment moving parts</w:t>
      </w:r>
    </w:p>
    <w:p w:rsidR="001F433B" w:rsidRDefault="001F433B" w:rsidP="00014010">
      <w:pPr>
        <w:rPr>
          <w:rFonts w:ascii="Arial" w:hAnsi="Arial" w:cs="Arial"/>
          <w:b/>
          <w:bCs/>
          <w:sz w:val="22"/>
          <w:szCs w:val="22"/>
          <w:u w:val="single"/>
        </w:rPr>
      </w:pPr>
    </w:p>
    <w:p w:rsidR="002E7868" w:rsidRPr="00760606" w:rsidRDefault="002E7868" w:rsidP="00014010">
      <w:pPr>
        <w:rPr>
          <w:rFonts w:ascii="Arial" w:hAnsi="Arial" w:cs="Arial"/>
          <w:b/>
          <w:bCs/>
          <w:sz w:val="22"/>
          <w:szCs w:val="22"/>
          <w:u w:val="single"/>
        </w:rPr>
      </w:pPr>
      <w:r w:rsidRPr="00760606">
        <w:rPr>
          <w:rFonts w:ascii="Arial" w:hAnsi="Arial" w:cs="Arial"/>
          <w:b/>
          <w:bCs/>
          <w:sz w:val="22"/>
          <w:szCs w:val="22"/>
          <w:u w:val="single"/>
        </w:rPr>
        <w:t>PPE:</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8"/>
        <w:gridCol w:w="3340"/>
        <w:gridCol w:w="2700"/>
        <w:gridCol w:w="2970"/>
      </w:tblGrid>
      <w:tr w:rsidR="00DF0908" w:rsidRPr="00DF0908" w:rsidTr="001F433B">
        <w:tc>
          <w:tcPr>
            <w:tcW w:w="1268" w:type="dxa"/>
          </w:tcPr>
          <w:p w:rsidR="00DF0908" w:rsidRPr="00DF0908" w:rsidRDefault="00DF0908" w:rsidP="00DF0908">
            <w:pPr>
              <w:pStyle w:val="ListParagraph"/>
              <w:numPr>
                <w:ilvl w:val="0"/>
                <w:numId w:val="39"/>
              </w:numPr>
              <w:ind w:left="180" w:hanging="180"/>
              <w:rPr>
                <w:rFonts w:ascii="Arial" w:hAnsi="Arial" w:cs="Arial"/>
                <w:bCs/>
                <w:sz w:val="22"/>
                <w:szCs w:val="22"/>
              </w:rPr>
            </w:pPr>
            <w:r w:rsidRPr="00DF0908">
              <w:rPr>
                <w:rFonts w:ascii="Arial" w:hAnsi="Arial" w:cs="Arial"/>
                <w:bCs/>
                <w:sz w:val="22"/>
                <w:szCs w:val="22"/>
              </w:rPr>
              <w:t>Hardhat</w:t>
            </w:r>
          </w:p>
        </w:tc>
        <w:tc>
          <w:tcPr>
            <w:tcW w:w="3340" w:type="dxa"/>
          </w:tcPr>
          <w:p w:rsidR="00DF0908" w:rsidRPr="00DF0908" w:rsidRDefault="00DF0908" w:rsidP="00DF0908">
            <w:pPr>
              <w:pStyle w:val="ListParagraph"/>
              <w:numPr>
                <w:ilvl w:val="0"/>
                <w:numId w:val="39"/>
              </w:numPr>
              <w:ind w:left="180" w:hanging="180"/>
              <w:rPr>
                <w:rFonts w:ascii="Arial" w:hAnsi="Arial" w:cs="Arial"/>
                <w:bCs/>
                <w:sz w:val="22"/>
                <w:szCs w:val="22"/>
              </w:rPr>
            </w:pPr>
            <w:r w:rsidRPr="00DF0908">
              <w:rPr>
                <w:rFonts w:ascii="Arial" w:hAnsi="Arial" w:cs="Arial"/>
                <w:bCs/>
                <w:sz w:val="22"/>
                <w:szCs w:val="22"/>
              </w:rPr>
              <w:t>eye protection when required</w:t>
            </w:r>
          </w:p>
        </w:tc>
        <w:tc>
          <w:tcPr>
            <w:tcW w:w="2700" w:type="dxa"/>
          </w:tcPr>
          <w:p w:rsidR="00DF0908" w:rsidRPr="00DF0908" w:rsidRDefault="00DF0908" w:rsidP="001F433B">
            <w:pPr>
              <w:pStyle w:val="ListParagraph"/>
              <w:numPr>
                <w:ilvl w:val="0"/>
                <w:numId w:val="39"/>
              </w:numPr>
              <w:ind w:left="180" w:hanging="180"/>
              <w:rPr>
                <w:rFonts w:ascii="Arial" w:hAnsi="Arial" w:cs="Arial"/>
                <w:bCs/>
                <w:sz w:val="22"/>
                <w:szCs w:val="22"/>
              </w:rPr>
            </w:pPr>
            <w:r w:rsidRPr="00DF0908">
              <w:rPr>
                <w:rFonts w:ascii="Arial" w:hAnsi="Arial" w:cs="Arial"/>
                <w:bCs/>
                <w:sz w:val="22"/>
                <w:szCs w:val="22"/>
              </w:rPr>
              <w:t xml:space="preserve">gloves </w:t>
            </w:r>
            <w:r w:rsidR="001F433B">
              <w:rPr>
                <w:rFonts w:ascii="Arial" w:hAnsi="Arial" w:cs="Arial"/>
                <w:bCs/>
                <w:sz w:val="22"/>
                <w:szCs w:val="22"/>
              </w:rPr>
              <w:t>&amp;</w:t>
            </w:r>
            <w:r w:rsidRPr="00DF0908">
              <w:rPr>
                <w:rFonts w:ascii="Arial" w:hAnsi="Arial" w:cs="Arial"/>
                <w:bCs/>
                <w:sz w:val="22"/>
                <w:szCs w:val="22"/>
              </w:rPr>
              <w:t xml:space="preserve"> safety boots</w:t>
            </w:r>
            <w:r>
              <w:rPr>
                <w:rFonts w:ascii="Arial" w:hAnsi="Arial" w:cs="Arial"/>
                <w:bCs/>
                <w:sz w:val="22"/>
                <w:szCs w:val="22"/>
              </w:rPr>
              <w:t xml:space="preserve"> </w:t>
            </w:r>
          </w:p>
        </w:tc>
        <w:tc>
          <w:tcPr>
            <w:tcW w:w="2970" w:type="dxa"/>
          </w:tcPr>
          <w:p w:rsidR="00DF0908" w:rsidRPr="00DF0908" w:rsidRDefault="00FC376D" w:rsidP="00FC376D">
            <w:pPr>
              <w:pStyle w:val="ListParagraph"/>
              <w:numPr>
                <w:ilvl w:val="0"/>
                <w:numId w:val="39"/>
              </w:numPr>
              <w:ind w:left="180" w:hanging="180"/>
              <w:rPr>
                <w:rFonts w:ascii="Arial" w:hAnsi="Arial" w:cs="Arial"/>
                <w:bCs/>
                <w:sz w:val="22"/>
                <w:szCs w:val="22"/>
              </w:rPr>
            </w:pPr>
            <w:r>
              <w:rPr>
                <w:rFonts w:ascii="Arial" w:hAnsi="Arial" w:cs="Arial"/>
                <w:bCs/>
                <w:sz w:val="22"/>
                <w:szCs w:val="22"/>
              </w:rPr>
              <w:t>H</w:t>
            </w:r>
            <w:r w:rsidRPr="00DF0908">
              <w:rPr>
                <w:rFonts w:ascii="Arial" w:hAnsi="Arial" w:cs="Arial"/>
                <w:bCs/>
                <w:sz w:val="22"/>
                <w:szCs w:val="22"/>
              </w:rPr>
              <w:t>igh -</w:t>
            </w:r>
            <w:proofErr w:type="spellStart"/>
            <w:r w:rsidRPr="00DF0908">
              <w:rPr>
                <w:rFonts w:ascii="Arial" w:hAnsi="Arial" w:cs="Arial"/>
                <w:bCs/>
                <w:sz w:val="22"/>
                <w:szCs w:val="22"/>
              </w:rPr>
              <w:t>vis</w:t>
            </w:r>
            <w:proofErr w:type="spellEnd"/>
            <w:r w:rsidRPr="00DF0908">
              <w:rPr>
                <w:rFonts w:ascii="Arial" w:hAnsi="Arial" w:cs="Arial"/>
                <w:bCs/>
                <w:sz w:val="22"/>
                <w:szCs w:val="22"/>
              </w:rPr>
              <w:t xml:space="preserve"> vest or coveralls</w:t>
            </w:r>
          </w:p>
        </w:tc>
      </w:tr>
    </w:tbl>
    <w:p w:rsidR="002E7868" w:rsidRPr="00760606" w:rsidRDefault="002E7868" w:rsidP="00014010">
      <w:pPr>
        <w:rPr>
          <w:rFonts w:ascii="Arial" w:hAnsi="Arial" w:cs="Arial"/>
          <w:bCs/>
          <w:sz w:val="22"/>
          <w:szCs w:val="22"/>
        </w:rPr>
      </w:pPr>
    </w:p>
    <w:p w:rsidR="002E7868" w:rsidRPr="00583043" w:rsidRDefault="00583043" w:rsidP="00583043">
      <w:pPr>
        <w:rPr>
          <w:rFonts w:ascii="Arial" w:hAnsi="Arial" w:cs="Arial"/>
          <w:b/>
          <w:bCs/>
          <w:sz w:val="22"/>
          <w:szCs w:val="22"/>
        </w:rPr>
      </w:pPr>
      <w:r w:rsidRPr="00583043">
        <w:rPr>
          <w:rFonts w:ascii="Arial" w:hAnsi="Arial" w:cs="Arial"/>
          <w:b/>
          <w:bCs/>
          <w:sz w:val="22"/>
          <w:szCs w:val="22"/>
        </w:rPr>
        <w:t>Pre-Setup</w:t>
      </w:r>
      <w:r>
        <w:rPr>
          <w:rFonts w:ascii="Arial" w:hAnsi="Arial" w:cs="Arial"/>
          <w:b/>
          <w:bCs/>
          <w:sz w:val="22"/>
          <w:szCs w:val="22"/>
        </w:rPr>
        <w:t>:</w:t>
      </w:r>
    </w:p>
    <w:p w:rsidR="008E4B69" w:rsidRPr="00760606" w:rsidRDefault="00402A66" w:rsidP="00583043">
      <w:pPr>
        <w:numPr>
          <w:ilvl w:val="0"/>
          <w:numId w:val="23"/>
        </w:numPr>
        <w:ind w:left="360"/>
        <w:rPr>
          <w:rFonts w:ascii="Arial" w:hAnsi="Arial" w:cs="Arial"/>
          <w:bCs/>
          <w:sz w:val="22"/>
          <w:szCs w:val="22"/>
        </w:rPr>
      </w:pPr>
      <w:r w:rsidRPr="00760606">
        <w:rPr>
          <w:rFonts w:ascii="Arial" w:hAnsi="Arial" w:cs="Arial"/>
          <w:bCs/>
          <w:sz w:val="22"/>
          <w:szCs w:val="22"/>
        </w:rPr>
        <w:t>Setup safe work zone</w:t>
      </w:r>
    </w:p>
    <w:p w:rsidR="00402A66" w:rsidRPr="00760606" w:rsidRDefault="00402A66" w:rsidP="00583043">
      <w:pPr>
        <w:numPr>
          <w:ilvl w:val="0"/>
          <w:numId w:val="23"/>
        </w:numPr>
        <w:ind w:left="360"/>
        <w:rPr>
          <w:rFonts w:ascii="Arial" w:hAnsi="Arial" w:cs="Arial"/>
          <w:bCs/>
          <w:sz w:val="22"/>
          <w:szCs w:val="22"/>
        </w:rPr>
      </w:pPr>
      <w:r w:rsidRPr="00760606">
        <w:rPr>
          <w:rFonts w:ascii="Arial" w:hAnsi="Arial" w:cs="Arial"/>
          <w:bCs/>
          <w:sz w:val="22"/>
          <w:szCs w:val="22"/>
        </w:rPr>
        <w:t xml:space="preserve">Use traffic control when required </w:t>
      </w:r>
    </w:p>
    <w:p w:rsidR="00402A66" w:rsidRPr="00760606" w:rsidRDefault="00402A66" w:rsidP="00583043">
      <w:pPr>
        <w:numPr>
          <w:ilvl w:val="0"/>
          <w:numId w:val="23"/>
        </w:numPr>
        <w:ind w:left="360"/>
        <w:rPr>
          <w:rFonts w:ascii="Arial" w:hAnsi="Arial" w:cs="Arial"/>
          <w:bCs/>
          <w:sz w:val="22"/>
          <w:szCs w:val="22"/>
        </w:rPr>
      </w:pPr>
      <w:r w:rsidRPr="00760606">
        <w:rPr>
          <w:rFonts w:ascii="Arial" w:hAnsi="Arial" w:cs="Arial"/>
          <w:bCs/>
          <w:sz w:val="22"/>
          <w:szCs w:val="22"/>
        </w:rPr>
        <w:t>Park truck to allow safe and easy operation of crane</w:t>
      </w:r>
    </w:p>
    <w:p w:rsidR="00402A66" w:rsidRPr="00760606" w:rsidRDefault="00402A66" w:rsidP="00583043">
      <w:pPr>
        <w:numPr>
          <w:ilvl w:val="0"/>
          <w:numId w:val="23"/>
        </w:numPr>
        <w:ind w:left="360"/>
        <w:rPr>
          <w:rFonts w:ascii="Arial" w:hAnsi="Arial" w:cs="Arial"/>
          <w:bCs/>
          <w:sz w:val="22"/>
          <w:szCs w:val="22"/>
        </w:rPr>
      </w:pPr>
      <w:r w:rsidRPr="00760606">
        <w:rPr>
          <w:rFonts w:ascii="Arial" w:hAnsi="Arial" w:cs="Arial"/>
          <w:bCs/>
          <w:sz w:val="22"/>
          <w:szCs w:val="22"/>
        </w:rPr>
        <w:t>Ensure truck is parked on reasonably level ground</w:t>
      </w:r>
    </w:p>
    <w:p w:rsidR="00402A66" w:rsidRPr="00760606" w:rsidRDefault="00402A66" w:rsidP="00583043">
      <w:pPr>
        <w:numPr>
          <w:ilvl w:val="0"/>
          <w:numId w:val="23"/>
        </w:numPr>
        <w:ind w:left="360"/>
        <w:rPr>
          <w:rFonts w:ascii="Arial" w:hAnsi="Arial" w:cs="Arial"/>
          <w:bCs/>
          <w:sz w:val="22"/>
          <w:szCs w:val="22"/>
        </w:rPr>
      </w:pPr>
      <w:r w:rsidRPr="00760606">
        <w:rPr>
          <w:rFonts w:ascii="Arial" w:hAnsi="Arial" w:cs="Arial"/>
          <w:bCs/>
          <w:sz w:val="22"/>
          <w:szCs w:val="22"/>
        </w:rPr>
        <w:t>Clear obstructions from swing area and notify workers in immediate area that crane is in use</w:t>
      </w:r>
    </w:p>
    <w:p w:rsidR="00C660EA" w:rsidRPr="00760606" w:rsidRDefault="00C660EA" w:rsidP="00C660EA">
      <w:pPr>
        <w:ind w:left="1080"/>
        <w:rPr>
          <w:rFonts w:ascii="Arial" w:hAnsi="Arial" w:cs="Arial"/>
          <w:bCs/>
          <w:sz w:val="22"/>
          <w:szCs w:val="22"/>
        </w:rPr>
      </w:pPr>
    </w:p>
    <w:p w:rsidR="00C660EA" w:rsidRPr="00583043" w:rsidRDefault="00583043" w:rsidP="00583043">
      <w:pPr>
        <w:rPr>
          <w:rFonts w:ascii="Arial" w:hAnsi="Arial" w:cs="Arial"/>
          <w:b/>
          <w:bCs/>
          <w:sz w:val="22"/>
          <w:szCs w:val="22"/>
        </w:rPr>
      </w:pPr>
      <w:r w:rsidRPr="00583043">
        <w:rPr>
          <w:rFonts w:ascii="Arial" w:hAnsi="Arial" w:cs="Arial"/>
          <w:b/>
          <w:bCs/>
          <w:sz w:val="22"/>
          <w:szCs w:val="22"/>
        </w:rPr>
        <w:t>Setup</w:t>
      </w:r>
      <w:r>
        <w:rPr>
          <w:rFonts w:ascii="Arial" w:hAnsi="Arial" w:cs="Arial"/>
          <w:b/>
          <w:bCs/>
          <w:sz w:val="22"/>
          <w:szCs w:val="22"/>
        </w:rPr>
        <w:t>:</w:t>
      </w:r>
    </w:p>
    <w:p w:rsidR="00C93C76" w:rsidRPr="00760606" w:rsidRDefault="00402A66" w:rsidP="00583043">
      <w:pPr>
        <w:numPr>
          <w:ilvl w:val="0"/>
          <w:numId w:val="23"/>
        </w:numPr>
        <w:ind w:left="360"/>
        <w:rPr>
          <w:rFonts w:ascii="Arial" w:hAnsi="Arial" w:cs="Arial"/>
          <w:bCs/>
          <w:sz w:val="22"/>
          <w:szCs w:val="22"/>
        </w:rPr>
      </w:pPr>
      <w:r w:rsidRPr="00760606">
        <w:rPr>
          <w:rFonts w:ascii="Arial" w:hAnsi="Arial" w:cs="Arial"/>
          <w:bCs/>
          <w:sz w:val="22"/>
          <w:szCs w:val="22"/>
        </w:rPr>
        <w:t>Lower tailgate</w:t>
      </w:r>
    </w:p>
    <w:p w:rsidR="00402A66" w:rsidRPr="001F433B" w:rsidRDefault="00402A66" w:rsidP="00583043">
      <w:pPr>
        <w:numPr>
          <w:ilvl w:val="0"/>
          <w:numId w:val="23"/>
        </w:numPr>
        <w:ind w:left="360"/>
        <w:rPr>
          <w:rFonts w:ascii="Arial" w:hAnsi="Arial" w:cs="Arial"/>
          <w:bCs/>
          <w:sz w:val="22"/>
          <w:szCs w:val="22"/>
        </w:rPr>
      </w:pPr>
      <w:r w:rsidRPr="001F433B">
        <w:rPr>
          <w:rFonts w:ascii="Arial" w:hAnsi="Arial" w:cs="Arial"/>
          <w:bCs/>
          <w:sz w:val="22"/>
          <w:szCs w:val="22"/>
        </w:rPr>
        <w:t>Unscrew swing lock on crane</w:t>
      </w:r>
      <w:r w:rsidR="001F433B">
        <w:rPr>
          <w:rFonts w:ascii="Arial" w:hAnsi="Arial" w:cs="Arial"/>
          <w:bCs/>
          <w:sz w:val="22"/>
          <w:szCs w:val="22"/>
        </w:rPr>
        <w:t>, r</w:t>
      </w:r>
      <w:r w:rsidRPr="001F433B">
        <w:rPr>
          <w:rFonts w:ascii="Arial" w:hAnsi="Arial" w:cs="Arial"/>
          <w:bCs/>
          <w:sz w:val="22"/>
          <w:szCs w:val="22"/>
        </w:rPr>
        <w:t>otate crane into position and lock swing</w:t>
      </w:r>
    </w:p>
    <w:p w:rsidR="00402A66" w:rsidRPr="00760606" w:rsidRDefault="00402A66" w:rsidP="00583043">
      <w:pPr>
        <w:numPr>
          <w:ilvl w:val="0"/>
          <w:numId w:val="23"/>
        </w:numPr>
        <w:ind w:left="360"/>
        <w:rPr>
          <w:rFonts w:ascii="Arial" w:hAnsi="Arial" w:cs="Arial"/>
          <w:bCs/>
          <w:sz w:val="22"/>
          <w:szCs w:val="22"/>
        </w:rPr>
      </w:pPr>
      <w:r w:rsidRPr="00760606">
        <w:rPr>
          <w:rFonts w:ascii="Arial" w:hAnsi="Arial" w:cs="Arial"/>
          <w:bCs/>
          <w:sz w:val="22"/>
          <w:szCs w:val="22"/>
        </w:rPr>
        <w:t>Lower cable to remove from “locked out” position</w:t>
      </w:r>
    </w:p>
    <w:p w:rsidR="00402A66" w:rsidRPr="00760606" w:rsidRDefault="00402A66" w:rsidP="00583043">
      <w:pPr>
        <w:numPr>
          <w:ilvl w:val="0"/>
          <w:numId w:val="23"/>
        </w:numPr>
        <w:ind w:left="360"/>
        <w:rPr>
          <w:rFonts w:ascii="Arial" w:hAnsi="Arial" w:cs="Arial"/>
          <w:bCs/>
          <w:sz w:val="22"/>
          <w:szCs w:val="22"/>
        </w:rPr>
      </w:pPr>
      <w:r w:rsidRPr="00760606">
        <w:rPr>
          <w:rFonts w:ascii="Arial" w:hAnsi="Arial" w:cs="Arial"/>
          <w:bCs/>
          <w:sz w:val="22"/>
          <w:szCs w:val="22"/>
        </w:rPr>
        <w:t>Remove safety cup and pin from lift arm and move to optimum lifting angle – replace pin and clip</w:t>
      </w:r>
    </w:p>
    <w:p w:rsidR="00C660EA" w:rsidRPr="00760606" w:rsidRDefault="00C660EA" w:rsidP="005D7304">
      <w:pPr>
        <w:pStyle w:val="ListParagraph"/>
        <w:rPr>
          <w:rFonts w:ascii="Arial" w:hAnsi="Arial" w:cs="Arial"/>
          <w:bCs/>
          <w:sz w:val="22"/>
          <w:szCs w:val="22"/>
        </w:rPr>
      </w:pPr>
    </w:p>
    <w:p w:rsidR="00555D7C" w:rsidRPr="00583043" w:rsidRDefault="00583043" w:rsidP="00583043">
      <w:pPr>
        <w:rPr>
          <w:rFonts w:ascii="Arial" w:hAnsi="Arial" w:cs="Arial"/>
          <w:b/>
          <w:bCs/>
          <w:sz w:val="22"/>
          <w:szCs w:val="22"/>
        </w:rPr>
      </w:pPr>
      <w:r w:rsidRPr="00583043">
        <w:rPr>
          <w:rFonts w:ascii="Arial" w:hAnsi="Arial" w:cs="Arial"/>
          <w:b/>
          <w:bCs/>
          <w:sz w:val="22"/>
          <w:szCs w:val="22"/>
        </w:rPr>
        <w:t>Procedure</w:t>
      </w:r>
      <w:r>
        <w:rPr>
          <w:rFonts w:ascii="Arial" w:hAnsi="Arial" w:cs="Arial"/>
          <w:b/>
          <w:bCs/>
          <w:sz w:val="22"/>
          <w:szCs w:val="22"/>
        </w:rPr>
        <w:t>:</w:t>
      </w:r>
    </w:p>
    <w:p w:rsidR="00633FE4" w:rsidRPr="00760606" w:rsidRDefault="00B170F6" w:rsidP="00583043">
      <w:pPr>
        <w:numPr>
          <w:ilvl w:val="0"/>
          <w:numId w:val="23"/>
        </w:numPr>
        <w:ind w:left="360"/>
        <w:rPr>
          <w:rFonts w:ascii="Arial" w:hAnsi="Arial" w:cs="Arial"/>
          <w:bCs/>
          <w:sz w:val="22"/>
          <w:szCs w:val="22"/>
        </w:rPr>
      </w:pPr>
      <w:r w:rsidRPr="00760606">
        <w:rPr>
          <w:rFonts w:ascii="Arial" w:hAnsi="Arial" w:cs="Arial"/>
          <w:bCs/>
          <w:sz w:val="22"/>
          <w:szCs w:val="22"/>
        </w:rPr>
        <w:t>Lower cable and hook onto safe lifting point on load (refer to rigging guide is necessary)</w:t>
      </w:r>
    </w:p>
    <w:p w:rsidR="00B170F6" w:rsidRPr="00760606" w:rsidRDefault="00B170F6" w:rsidP="00583043">
      <w:pPr>
        <w:numPr>
          <w:ilvl w:val="0"/>
          <w:numId w:val="23"/>
        </w:numPr>
        <w:ind w:left="360"/>
        <w:rPr>
          <w:rFonts w:ascii="Arial" w:hAnsi="Arial" w:cs="Arial"/>
          <w:bCs/>
          <w:sz w:val="22"/>
          <w:szCs w:val="22"/>
        </w:rPr>
      </w:pPr>
      <w:r w:rsidRPr="00760606">
        <w:rPr>
          <w:rFonts w:ascii="Arial" w:hAnsi="Arial" w:cs="Arial"/>
          <w:bCs/>
          <w:sz w:val="22"/>
          <w:szCs w:val="22"/>
        </w:rPr>
        <w:t>Raise cable until tight</w:t>
      </w:r>
    </w:p>
    <w:p w:rsidR="00B170F6" w:rsidRPr="00760606" w:rsidRDefault="00B170F6" w:rsidP="00583043">
      <w:pPr>
        <w:numPr>
          <w:ilvl w:val="0"/>
          <w:numId w:val="23"/>
        </w:numPr>
        <w:ind w:left="360"/>
        <w:rPr>
          <w:rFonts w:ascii="Arial" w:hAnsi="Arial" w:cs="Arial"/>
          <w:bCs/>
          <w:sz w:val="22"/>
          <w:szCs w:val="22"/>
        </w:rPr>
      </w:pPr>
      <w:r w:rsidRPr="00760606">
        <w:rPr>
          <w:rFonts w:ascii="Arial" w:hAnsi="Arial" w:cs="Arial"/>
          <w:bCs/>
          <w:sz w:val="22"/>
          <w:szCs w:val="22"/>
        </w:rPr>
        <w:t>Lift load to safe height (as low as possible)</w:t>
      </w:r>
    </w:p>
    <w:p w:rsidR="00B170F6" w:rsidRPr="00760606" w:rsidRDefault="00B170F6" w:rsidP="00583043">
      <w:pPr>
        <w:numPr>
          <w:ilvl w:val="0"/>
          <w:numId w:val="23"/>
        </w:numPr>
        <w:ind w:left="360"/>
        <w:rPr>
          <w:rFonts w:ascii="Arial" w:hAnsi="Arial" w:cs="Arial"/>
          <w:bCs/>
          <w:sz w:val="22"/>
          <w:szCs w:val="22"/>
        </w:rPr>
      </w:pPr>
      <w:r w:rsidRPr="00760606">
        <w:rPr>
          <w:rFonts w:ascii="Arial" w:hAnsi="Arial" w:cs="Arial"/>
          <w:bCs/>
          <w:sz w:val="22"/>
          <w:szCs w:val="22"/>
        </w:rPr>
        <w:t>Without standing beneath load, unlock swing and manually guide load to safe unloading zone.</w:t>
      </w:r>
    </w:p>
    <w:p w:rsidR="005D7304" w:rsidRPr="00583043" w:rsidRDefault="00583043" w:rsidP="00583043">
      <w:pPr>
        <w:numPr>
          <w:ilvl w:val="0"/>
          <w:numId w:val="23"/>
        </w:numPr>
        <w:ind w:left="360"/>
        <w:rPr>
          <w:rFonts w:ascii="Arial" w:hAnsi="Arial" w:cs="Arial"/>
          <w:bCs/>
          <w:sz w:val="22"/>
          <w:szCs w:val="22"/>
        </w:rPr>
      </w:pPr>
      <w:r w:rsidRPr="00583043">
        <w:rPr>
          <w:rFonts w:ascii="Arial" w:hAnsi="Arial" w:cs="Arial"/>
          <w:bCs/>
          <w:sz w:val="22"/>
          <w:szCs w:val="22"/>
        </w:rPr>
        <w:t>Re-lock swing.</w:t>
      </w:r>
      <w:r>
        <w:rPr>
          <w:rFonts w:ascii="Arial" w:hAnsi="Arial" w:cs="Arial"/>
          <w:bCs/>
          <w:sz w:val="22"/>
          <w:szCs w:val="22"/>
        </w:rPr>
        <w:t xml:space="preserve">  </w:t>
      </w:r>
      <w:r w:rsidR="005D7304" w:rsidRPr="00583043">
        <w:rPr>
          <w:rFonts w:ascii="Arial" w:hAnsi="Arial" w:cs="Arial"/>
          <w:bCs/>
          <w:sz w:val="22"/>
          <w:szCs w:val="22"/>
        </w:rPr>
        <w:t>Slowly lower load to ground</w:t>
      </w:r>
    </w:p>
    <w:p w:rsidR="005D7304" w:rsidRPr="00760606" w:rsidRDefault="005D7304" w:rsidP="00583043">
      <w:pPr>
        <w:numPr>
          <w:ilvl w:val="0"/>
          <w:numId w:val="23"/>
        </w:numPr>
        <w:ind w:left="360"/>
        <w:rPr>
          <w:rFonts w:ascii="Arial" w:hAnsi="Arial" w:cs="Arial"/>
          <w:bCs/>
          <w:sz w:val="22"/>
          <w:szCs w:val="22"/>
        </w:rPr>
      </w:pPr>
      <w:r w:rsidRPr="00760606">
        <w:rPr>
          <w:rFonts w:ascii="Arial" w:hAnsi="Arial" w:cs="Arial"/>
          <w:bCs/>
          <w:sz w:val="22"/>
          <w:szCs w:val="22"/>
        </w:rPr>
        <w:t>Remove hook or rigging</w:t>
      </w:r>
    </w:p>
    <w:p w:rsidR="00410F30" w:rsidRPr="00760606" w:rsidRDefault="00410F30" w:rsidP="001426F7">
      <w:pPr>
        <w:ind w:left="1440"/>
        <w:rPr>
          <w:rFonts w:ascii="Arial" w:hAnsi="Arial" w:cs="Arial"/>
          <w:bCs/>
          <w:sz w:val="22"/>
          <w:szCs w:val="22"/>
        </w:rPr>
      </w:pPr>
    </w:p>
    <w:p w:rsidR="005D7304" w:rsidRPr="00583043" w:rsidRDefault="00583043" w:rsidP="00583043">
      <w:pPr>
        <w:rPr>
          <w:rFonts w:ascii="Arial" w:hAnsi="Arial" w:cs="Arial"/>
          <w:b/>
          <w:bCs/>
          <w:sz w:val="22"/>
          <w:szCs w:val="22"/>
        </w:rPr>
      </w:pPr>
      <w:r w:rsidRPr="00583043">
        <w:rPr>
          <w:rFonts w:ascii="Arial" w:hAnsi="Arial" w:cs="Arial"/>
          <w:b/>
          <w:bCs/>
          <w:sz w:val="22"/>
          <w:szCs w:val="22"/>
        </w:rPr>
        <w:t>Post Setup</w:t>
      </w:r>
      <w:r>
        <w:rPr>
          <w:rFonts w:ascii="Arial" w:hAnsi="Arial" w:cs="Arial"/>
          <w:b/>
          <w:bCs/>
          <w:sz w:val="22"/>
          <w:szCs w:val="22"/>
        </w:rPr>
        <w:t>:</w:t>
      </w:r>
    </w:p>
    <w:p w:rsidR="00C8255C" w:rsidRPr="00760606" w:rsidRDefault="00C8255C" w:rsidP="00583043">
      <w:pPr>
        <w:numPr>
          <w:ilvl w:val="0"/>
          <w:numId w:val="23"/>
        </w:numPr>
        <w:ind w:left="360"/>
        <w:rPr>
          <w:rFonts w:ascii="Arial" w:hAnsi="Arial" w:cs="Arial"/>
          <w:bCs/>
          <w:sz w:val="22"/>
          <w:szCs w:val="22"/>
        </w:rPr>
      </w:pPr>
      <w:r w:rsidRPr="00760606">
        <w:rPr>
          <w:rFonts w:ascii="Arial" w:hAnsi="Arial" w:cs="Arial"/>
          <w:bCs/>
          <w:sz w:val="22"/>
          <w:szCs w:val="22"/>
        </w:rPr>
        <w:t>Remove pin on lift arm and lower back to travel position</w:t>
      </w:r>
    </w:p>
    <w:p w:rsidR="00C8255C" w:rsidRPr="00760606" w:rsidRDefault="00C8255C" w:rsidP="00583043">
      <w:pPr>
        <w:numPr>
          <w:ilvl w:val="0"/>
          <w:numId w:val="23"/>
        </w:numPr>
        <w:ind w:left="360"/>
        <w:rPr>
          <w:rFonts w:ascii="Arial" w:hAnsi="Arial" w:cs="Arial"/>
          <w:bCs/>
          <w:sz w:val="22"/>
          <w:szCs w:val="22"/>
        </w:rPr>
      </w:pPr>
      <w:r w:rsidRPr="00760606">
        <w:rPr>
          <w:rFonts w:ascii="Arial" w:hAnsi="Arial" w:cs="Arial"/>
          <w:bCs/>
          <w:sz w:val="22"/>
          <w:szCs w:val="22"/>
        </w:rPr>
        <w:t>Replace pin and safety clip</w:t>
      </w:r>
    </w:p>
    <w:p w:rsidR="00C8255C" w:rsidRPr="00583043" w:rsidRDefault="00C8255C" w:rsidP="00583043">
      <w:pPr>
        <w:numPr>
          <w:ilvl w:val="0"/>
          <w:numId w:val="23"/>
        </w:numPr>
        <w:ind w:left="360"/>
        <w:rPr>
          <w:rFonts w:ascii="Arial" w:hAnsi="Arial" w:cs="Arial"/>
          <w:bCs/>
          <w:sz w:val="22"/>
          <w:szCs w:val="22"/>
        </w:rPr>
      </w:pPr>
      <w:r w:rsidRPr="00583043">
        <w:rPr>
          <w:rFonts w:ascii="Arial" w:hAnsi="Arial" w:cs="Arial"/>
          <w:bCs/>
          <w:sz w:val="22"/>
          <w:szCs w:val="22"/>
        </w:rPr>
        <w:t>Unlock swing and rotate crane to travel position</w:t>
      </w:r>
      <w:r w:rsidR="00583043" w:rsidRPr="00583043">
        <w:rPr>
          <w:rFonts w:ascii="Arial" w:hAnsi="Arial" w:cs="Arial"/>
          <w:bCs/>
          <w:sz w:val="22"/>
          <w:szCs w:val="22"/>
        </w:rPr>
        <w:t>.</w:t>
      </w:r>
      <w:r w:rsidR="00583043">
        <w:rPr>
          <w:rFonts w:ascii="Arial" w:hAnsi="Arial" w:cs="Arial"/>
          <w:bCs/>
          <w:sz w:val="22"/>
          <w:szCs w:val="22"/>
        </w:rPr>
        <w:t xml:space="preserve">  </w:t>
      </w:r>
      <w:r w:rsidRPr="00583043">
        <w:rPr>
          <w:rFonts w:ascii="Arial" w:hAnsi="Arial" w:cs="Arial"/>
          <w:bCs/>
          <w:sz w:val="22"/>
          <w:szCs w:val="22"/>
        </w:rPr>
        <w:t>Re-lock swing</w:t>
      </w:r>
    </w:p>
    <w:p w:rsidR="00C8255C" w:rsidRPr="00760606" w:rsidRDefault="00C8255C" w:rsidP="00583043">
      <w:pPr>
        <w:numPr>
          <w:ilvl w:val="0"/>
          <w:numId w:val="23"/>
        </w:numPr>
        <w:ind w:left="360"/>
        <w:rPr>
          <w:rFonts w:ascii="Arial" w:hAnsi="Arial" w:cs="Arial"/>
          <w:bCs/>
          <w:sz w:val="22"/>
          <w:szCs w:val="22"/>
        </w:rPr>
      </w:pPr>
      <w:r w:rsidRPr="00760606">
        <w:rPr>
          <w:rFonts w:ascii="Arial" w:hAnsi="Arial" w:cs="Arial"/>
          <w:bCs/>
          <w:sz w:val="22"/>
          <w:szCs w:val="22"/>
        </w:rPr>
        <w:t>Place lifting hook on ring at base of crane and tighten cable until snug (do not over-tighten)</w:t>
      </w:r>
    </w:p>
    <w:p w:rsidR="00B170EF" w:rsidRPr="00760606" w:rsidRDefault="00B170EF" w:rsidP="00B170EF">
      <w:pPr>
        <w:ind w:left="1440"/>
        <w:rPr>
          <w:rFonts w:ascii="Arial" w:hAnsi="Arial" w:cs="Arial"/>
          <w:bCs/>
          <w:sz w:val="22"/>
          <w:szCs w:val="22"/>
        </w:rPr>
      </w:pPr>
    </w:p>
    <w:p w:rsidR="00404CCD" w:rsidRPr="00583043" w:rsidRDefault="00583043" w:rsidP="00583043">
      <w:pPr>
        <w:rPr>
          <w:rFonts w:ascii="Arial" w:hAnsi="Arial" w:cs="Arial"/>
          <w:b/>
          <w:bCs/>
          <w:sz w:val="22"/>
          <w:szCs w:val="22"/>
        </w:rPr>
      </w:pPr>
      <w:r w:rsidRPr="00583043">
        <w:rPr>
          <w:rFonts w:ascii="Arial" w:hAnsi="Arial" w:cs="Arial"/>
          <w:b/>
          <w:bCs/>
          <w:sz w:val="22"/>
          <w:szCs w:val="22"/>
        </w:rPr>
        <w:t>Summary</w:t>
      </w:r>
      <w:r>
        <w:rPr>
          <w:rFonts w:ascii="Arial" w:hAnsi="Arial" w:cs="Arial"/>
          <w:b/>
          <w:bCs/>
          <w:sz w:val="22"/>
          <w:szCs w:val="22"/>
        </w:rPr>
        <w:t>:</w:t>
      </w:r>
    </w:p>
    <w:p w:rsidR="00B170EF" w:rsidRPr="00760606" w:rsidRDefault="00C8255C" w:rsidP="00583043">
      <w:pPr>
        <w:numPr>
          <w:ilvl w:val="0"/>
          <w:numId w:val="23"/>
        </w:numPr>
        <w:ind w:left="360"/>
        <w:rPr>
          <w:rFonts w:ascii="Arial" w:hAnsi="Arial" w:cs="Arial"/>
          <w:bCs/>
          <w:sz w:val="22"/>
          <w:szCs w:val="22"/>
        </w:rPr>
      </w:pPr>
      <w:r w:rsidRPr="00760606">
        <w:rPr>
          <w:rFonts w:ascii="Arial" w:hAnsi="Arial" w:cs="Arial"/>
          <w:bCs/>
          <w:sz w:val="22"/>
          <w:szCs w:val="22"/>
        </w:rPr>
        <w:t>Always set vehicle emergency brake before beginning crane operations</w:t>
      </w:r>
    </w:p>
    <w:p w:rsidR="00B170EF" w:rsidRPr="00760606" w:rsidRDefault="00C8255C" w:rsidP="00583043">
      <w:pPr>
        <w:numPr>
          <w:ilvl w:val="0"/>
          <w:numId w:val="23"/>
        </w:numPr>
        <w:ind w:left="360"/>
        <w:rPr>
          <w:rFonts w:ascii="Arial" w:hAnsi="Arial" w:cs="Arial"/>
          <w:bCs/>
          <w:sz w:val="22"/>
          <w:szCs w:val="22"/>
        </w:rPr>
      </w:pPr>
      <w:r w:rsidRPr="00760606">
        <w:rPr>
          <w:rFonts w:ascii="Arial" w:hAnsi="Arial" w:cs="Arial"/>
          <w:bCs/>
          <w:sz w:val="22"/>
          <w:szCs w:val="22"/>
        </w:rPr>
        <w:t>Keep objects and personnel clear of crane path during operation</w:t>
      </w:r>
      <w:r w:rsidR="00B170EF" w:rsidRPr="00760606">
        <w:rPr>
          <w:rFonts w:ascii="Arial" w:hAnsi="Arial" w:cs="Arial"/>
          <w:bCs/>
          <w:sz w:val="22"/>
          <w:szCs w:val="22"/>
        </w:rPr>
        <w:t xml:space="preserve"> </w:t>
      </w:r>
    </w:p>
    <w:p w:rsidR="00B170EF" w:rsidRPr="00760606" w:rsidRDefault="00B05933" w:rsidP="00583043">
      <w:pPr>
        <w:numPr>
          <w:ilvl w:val="0"/>
          <w:numId w:val="23"/>
        </w:numPr>
        <w:ind w:left="360"/>
        <w:rPr>
          <w:rFonts w:ascii="Arial" w:hAnsi="Arial" w:cs="Arial"/>
          <w:bCs/>
          <w:sz w:val="22"/>
          <w:szCs w:val="22"/>
        </w:rPr>
      </w:pPr>
      <w:r w:rsidRPr="00760606">
        <w:rPr>
          <w:rFonts w:ascii="Arial" w:hAnsi="Arial" w:cs="Arial"/>
          <w:bCs/>
          <w:sz w:val="22"/>
          <w:szCs w:val="22"/>
        </w:rPr>
        <w:t>Keep load as close to ground as possible</w:t>
      </w:r>
    </w:p>
    <w:p w:rsidR="00B170EF" w:rsidRPr="00760606" w:rsidRDefault="00E92DE5" w:rsidP="00583043">
      <w:pPr>
        <w:numPr>
          <w:ilvl w:val="0"/>
          <w:numId w:val="23"/>
        </w:numPr>
        <w:ind w:left="360"/>
        <w:rPr>
          <w:rFonts w:ascii="Arial" w:hAnsi="Arial" w:cs="Arial"/>
          <w:bCs/>
          <w:sz w:val="22"/>
          <w:szCs w:val="22"/>
        </w:rPr>
      </w:pPr>
      <w:r w:rsidRPr="00760606">
        <w:rPr>
          <w:rFonts w:ascii="Arial" w:hAnsi="Arial" w:cs="Arial"/>
          <w:bCs/>
          <w:sz w:val="22"/>
          <w:szCs w:val="22"/>
        </w:rPr>
        <w:t>Crane and hook inspections should be done on a regular basis</w:t>
      </w:r>
    </w:p>
    <w:p w:rsidR="00E92DE5" w:rsidRDefault="00E92DE5" w:rsidP="00583043">
      <w:pPr>
        <w:numPr>
          <w:ilvl w:val="0"/>
          <w:numId w:val="23"/>
        </w:numPr>
        <w:ind w:left="360"/>
        <w:rPr>
          <w:rFonts w:ascii="Arial" w:hAnsi="Arial" w:cs="Arial"/>
          <w:bCs/>
          <w:sz w:val="22"/>
          <w:szCs w:val="22"/>
        </w:rPr>
      </w:pPr>
      <w:r w:rsidRPr="00760606">
        <w:rPr>
          <w:rFonts w:ascii="Arial" w:hAnsi="Arial" w:cs="Arial"/>
          <w:bCs/>
          <w:sz w:val="22"/>
          <w:szCs w:val="22"/>
        </w:rPr>
        <w:t>Do not try to lift more than 200lbs.</w:t>
      </w:r>
    </w:p>
    <w:p w:rsidR="00583043" w:rsidRDefault="00583043" w:rsidP="00583043">
      <w:pPr>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tblBorders>
        <w:shd w:val="pct10" w:color="auto" w:fill="auto"/>
        <w:tblLook w:val="04A0"/>
      </w:tblPr>
      <w:tblGrid>
        <w:gridCol w:w="3348"/>
        <w:gridCol w:w="3114"/>
        <w:gridCol w:w="3114"/>
      </w:tblGrid>
      <w:tr w:rsidR="00583043" w:rsidRPr="00952661" w:rsidTr="007B1B11">
        <w:tc>
          <w:tcPr>
            <w:tcW w:w="3348" w:type="dxa"/>
            <w:shd w:val="pct10" w:color="auto" w:fill="auto"/>
            <w:vAlign w:val="center"/>
          </w:tcPr>
          <w:p w:rsidR="00583043" w:rsidRPr="00B0388B" w:rsidRDefault="00583043" w:rsidP="0090748B">
            <w:pPr>
              <w:pStyle w:val="Footer"/>
              <w:rPr>
                <w:rFonts w:ascii="Arial" w:hAnsi="Arial" w:cs="Arial"/>
                <w:sz w:val="20"/>
                <w:szCs w:val="20"/>
              </w:rPr>
            </w:pPr>
            <w:r w:rsidRPr="00B0388B">
              <w:rPr>
                <w:rFonts w:ascii="Arial" w:hAnsi="Arial" w:cs="Arial"/>
                <w:sz w:val="20"/>
                <w:szCs w:val="20"/>
              </w:rPr>
              <w:t>Date written:  2010-Mar-30</w:t>
            </w:r>
          </w:p>
          <w:p w:rsidR="00583043" w:rsidRPr="00B0388B" w:rsidRDefault="00583043" w:rsidP="0090748B">
            <w:pPr>
              <w:pStyle w:val="Footer"/>
              <w:rPr>
                <w:rFonts w:ascii="Arial" w:hAnsi="Arial" w:cs="Arial"/>
                <w:sz w:val="20"/>
                <w:szCs w:val="20"/>
              </w:rPr>
            </w:pPr>
            <w:r w:rsidRPr="00B0388B">
              <w:rPr>
                <w:rFonts w:ascii="Arial" w:hAnsi="Arial" w:cs="Arial"/>
                <w:sz w:val="20"/>
                <w:szCs w:val="20"/>
              </w:rPr>
              <w:t>Revision Date</w:t>
            </w:r>
          </w:p>
        </w:tc>
        <w:tc>
          <w:tcPr>
            <w:tcW w:w="3114" w:type="dxa"/>
            <w:shd w:val="pct10" w:color="auto" w:fill="auto"/>
          </w:tcPr>
          <w:p w:rsidR="00583043" w:rsidRPr="00B0388B" w:rsidRDefault="00583043" w:rsidP="0090748B">
            <w:pPr>
              <w:pStyle w:val="Footer"/>
              <w:jc w:val="right"/>
              <w:rPr>
                <w:rFonts w:ascii="Arial" w:hAnsi="Arial" w:cs="Arial"/>
                <w:sz w:val="20"/>
                <w:szCs w:val="20"/>
              </w:rPr>
            </w:pPr>
          </w:p>
        </w:tc>
        <w:tc>
          <w:tcPr>
            <w:tcW w:w="3114" w:type="dxa"/>
            <w:shd w:val="pct10" w:color="auto" w:fill="auto"/>
          </w:tcPr>
          <w:p w:rsidR="00D5628C" w:rsidRDefault="00D5628C" w:rsidP="0090748B">
            <w:pPr>
              <w:pStyle w:val="Footer"/>
              <w:jc w:val="right"/>
              <w:rPr>
                <w:rFonts w:ascii="Arial" w:hAnsi="Arial" w:cs="Arial"/>
                <w:sz w:val="20"/>
                <w:szCs w:val="20"/>
              </w:rPr>
            </w:pPr>
            <w:r w:rsidRPr="00B0388B">
              <w:rPr>
                <w:rFonts w:ascii="Arial" w:hAnsi="Arial" w:cs="Arial"/>
                <w:sz w:val="20"/>
                <w:szCs w:val="20"/>
              </w:rPr>
              <w:t>Written by: Riley St. Luke</w:t>
            </w:r>
          </w:p>
          <w:p w:rsidR="00583043" w:rsidRPr="00B0388B" w:rsidRDefault="00583043" w:rsidP="0090748B">
            <w:pPr>
              <w:pStyle w:val="Footer"/>
              <w:jc w:val="right"/>
              <w:rPr>
                <w:rFonts w:ascii="Arial" w:hAnsi="Arial" w:cs="Arial"/>
                <w:sz w:val="20"/>
                <w:szCs w:val="20"/>
              </w:rPr>
            </w:pPr>
            <w:r w:rsidRPr="00B0388B">
              <w:rPr>
                <w:rFonts w:ascii="Arial" w:hAnsi="Arial" w:cs="Arial"/>
                <w:sz w:val="20"/>
                <w:szCs w:val="20"/>
              </w:rPr>
              <w:t xml:space="preserve">Manager’s Approval: </w:t>
            </w:r>
            <w:r w:rsidR="00D5628C">
              <w:rPr>
                <w:rFonts w:ascii="Arial" w:hAnsi="Arial" w:cs="Arial"/>
                <w:sz w:val="20"/>
                <w:szCs w:val="20"/>
              </w:rPr>
              <w:t>John Elliot</w:t>
            </w:r>
            <w:r w:rsidRPr="00B0388B">
              <w:rPr>
                <w:rFonts w:ascii="Arial" w:hAnsi="Arial" w:cs="Arial"/>
                <w:sz w:val="20"/>
                <w:szCs w:val="20"/>
              </w:rPr>
              <w:t xml:space="preserve">  </w:t>
            </w:r>
          </w:p>
        </w:tc>
      </w:tr>
    </w:tbl>
    <w:p w:rsidR="00583043" w:rsidRPr="00583043" w:rsidRDefault="00583043" w:rsidP="00583043">
      <w:pPr>
        <w:rPr>
          <w:rFonts w:ascii="Arial" w:hAnsi="Arial" w:cs="Arial"/>
          <w:bCs/>
          <w:sz w:val="16"/>
          <w:szCs w:val="16"/>
        </w:rPr>
      </w:pPr>
    </w:p>
    <w:sectPr w:rsidR="00583043" w:rsidRPr="00583043" w:rsidSect="00583043">
      <w:headerReference w:type="default" r:id="rId9"/>
      <w:footerReference w:type="default" r:id="rId10"/>
      <w:pgSz w:w="12240" w:h="15840"/>
      <w:pgMar w:top="720" w:right="1296" w:bottom="576" w:left="1296" w:header="850" w:footer="6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908" w:rsidRDefault="00DF0908">
      <w:r>
        <w:separator/>
      </w:r>
    </w:p>
  </w:endnote>
  <w:endnote w:type="continuationSeparator" w:id="0">
    <w:p w:rsidR="00DF0908" w:rsidRDefault="00DF09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shd w:val="pct10" w:color="auto" w:fill="auto"/>
      <w:tblLook w:val="04A0"/>
    </w:tblPr>
    <w:tblGrid>
      <w:gridCol w:w="4788"/>
      <w:gridCol w:w="4788"/>
    </w:tblGrid>
    <w:tr w:rsidR="00DF0908" w:rsidRPr="00952661" w:rsidTr="00742395">
      <w:tc>
        <w:tcPr>
          <w:tcW w:w="4788" w:type="dxa"/>
          <w:shd w:val="pct10" w:color="auto" w:fill="auto"/>
          <w:vAlign w:val="center"/>
        </w:tcPr>
        <w:p w:rsidR="00DF0908" w:rsidRPr="00B0388B" w:rsidRDefault="00DF0908" w:rsidP="00742395">
          <w:pPr>
            <w:pStyle w:val="Footer"/>
            <w:rPr>
              <w:rFonts w:ascii="Arial" w:hAnsi="Arial" w:cs="Arial"/>
              <w:sz w:val="20"/>
              <w:szCs w:val="20"/>
            </w:rPr>
          </w:pPr>
          <w:r w:rsidRPr="00B0388B">
            <w:rPr>
              <w:rFonts w:ascii="Arial" w:hAnsi="Arial" w:cs="Arial"/>
              <w:sz w:val="20"/>
              <w:szCs w:val="20"/>
            </w:rPr>
            <w:t>Date written:  2010-Mar-30</w:t>
          </w:r>
        </w:p>
        <w:p w:rsidR="00DF0908" w:rsidRPr="00B0388B" w:rsidRDefault="00DF0908" w:rsidP="00742395">
          <w:pPr>
            <w:pStyle w:val="Footer"/>
            <w:rPr>
              <w:rFonts w:ascii="Arial" w:hAnsi="Arial" w:cs="Arial"/>
              <w:sz w:val="20"/>
              <w:szCs w:val="20"/>
            </w:rPr>
          </w:pPr>
          <w:r w:rsidRPr="00B0388B">
            <w:rPr>
              <w:rFonts w:ascii="Arial" w:hAnsi="Arial" w:cs="Arial"/>
              <w:sz w:val="20"/>
              <w:szCs w:val="20"/>
            </w:rPr>
            <w:t>Revision Date</w:t>
          </w:r>
        </w:p>
      </w:tc>
      <w:tc>
        <w:tcPr>
          <w:tcW w:w="4788" w:type="dxa"/>
          <w:shd w:val="pct10" w:color="auto" w:fill="auto"/>
        </w:tcPr>
        <w:p w:rsidR="00DF0908" w:rsidRPr="00B0388B" w:rsidRDefault="00DF0908" w:rsidP="00742395">
          <w:pPr>
            <w:pStyle w:val="Footer"/>
            <w:jc w:val="right"/>
            <w:rPr>
              <w:rFonts w:ascii="Arial" w:hAnsi="Arial" w:cs="Arial"/>
              <w:sz w:val="20"/>
              <w:szCs w:val="20"/>
            </w:rPr>
          </w:pPr>
          <w:r w:rsidRPr="00B0388B">
            <w:rPr>
              <w:rFonts w:ascii="Arial" w:hAnsi="Arial" w:cs="Arial"/>
              <w:sz w:val="20"/>
              <w:szCs w:val="20"/>
            </w:rPr>
            <w:t>Written by: Riley St. Luke</w:t>
          </w:r>
        </w:p>
        <w:p w:rsidR="00DF0908" w:rsidRPr="00B0388B" w:rsidRDefault="00DF0908" w:rsidP="00742395">
          <w:pPr>
            <w:pStyle w:val="Footer"/>
            <w:jc w:val="right"/>
            <w:rPr>
              <w:rFonts w:ascii="Arial" w:hAnsi="Arial" w:cs="Arial"/>
              <w:sz w:val="20"/>
              <w:szCs w:val="20"/>
            </w:rPr>
          </w:pPr>
          <w:r w:rsidRPr="00B0388B">
            <w:rPr>
              <w:rFonts w:ascii="Arial" w:hAnsi="Arial" w:cs="Arial"/>
              <w:sz w:val="20"/>
              <w:szCs w:val="20"/>
            </w:rPr>
            <w:t>Approved by:</w:t>
          </w:r>
        </w:p>
        <w:p w:rsidR="00DF0908" w:rsidRPr="00B0388B" w:rsidRDefault="00DF0908" w:rsidP="00742395">
          <w:pPr>
            <w:pStyle w:val="Footer"/>
            <w:jc w:val="right"/>
            <w:rPr>
              <w:rFonts w:ascii="Arial" w:hAnsi="Arial" w:cs="Arial"/>
              <w:sz w:val="20"/>
              <w:szCs w:val="20"/>
            </w:rPr>
          </w:pPr>
          <w:r w:rsidRPr="00B0388B">
            <w:rPr>
              <w:rFonts w:ascii="Arial" w:hAnsi="Arial" w:cs="Arial"/>
              <w:sz w:val="20"/>
              <w:szCs w:val="20"/>
            </w:rPr>
            <w:t xml:space="preserve">Manager’s Approval:   </w:t>
          </w:r>
        </w:p>
      </w:tc>
    </w:tr>
  </w:tbl>
  <w:p w:rsidR="00DF0908" w:rsidRDefault="00E57693" w:rsidP="00557F81">
    <w:pPr>
      <w:pStyle w:val="Footer"/>
      <w:tabs>
        <w:tab w:val="clear" w:pos="4320"/>
        <w:tab w:val="clear" w:pos="8640"/>
        <w:tab w:val="right" w:pos="9348"/>
      </w:tabs>
      <w:rPr>
        <w:rFonts w:ascii="Arial" w:hAnsi="Arial" w:cs="Arial"/>
        <w:sz w:val="16"/>
        <w:szCs w:val="16"/>
      </w:rPr>
    </w:pPr>
    <w:fldSimple w:instr=" FILENAME  \* Lower \p  \* MERGEFORMAT ">
      <w:r w:rsidR="00A96838" w:rsidRPr="00A96838">
        <w:rPr>
          <w:rFonts w:ascii="Arial" w:hAnsi="Arial" w:cs="Arial"/>
          <w:noProof/>
          <w:sz w:val="16"/>
          <w:szCs w:val="16"/>
        </w:rPr>
        <w:t xml:space="preserve">g:\safety\safework policy </w:t>
      </w:r>
      <w:r w:rsidR="00A96838">
        <w:rPr>
          <w:noProof/>
        </w:rPr>
        <w:t>&amp; procedures\engineering &amp; public works\new safework procedures\easyliftelectriccrane(419,213).docx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908" w:rsidRDefault="00DF0908">
      <w:r>
        <w:separator/>
      </w:r>
    </w:p>
  </w:footnote>
  <w:footnote w:type="continuationSeparator" w:id="0">
    <w:p w:rsidR="00DF0908" w:rsidRDefault="00DF0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908" w:rsidRPr="00FD2DDE" w:rsidRDefault="00DF0908" w:rsidP="00444C80">
    <w:pPr>
      <w:pStyle w:val="Header"/>
      <w:tabs>
        <w:tab w:val="clear" w:pos="4320"/>
        <w:tab w:val="clear" w:pos="8640"/>
      </w:tabs>
      <w:rPr>
        <w:rFonts w:ascii="Arial" w:hAnsi="Arial" w:cs="Arial"/>
        <w:b/>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F6D"/>
    <w:multiLevelType w:val="hybridMultilevel"/>
    <w:tmpl w:val="950ED338"/>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
    <w:nsid w:val="04FF5AE3"/>
    <w:multiLevelType w:val="hybridMultilevel"/>
    <w:tmpl w:val="FE1E74C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nsid w:val="055B27DE"/>
    <w:multiLevelType w:val="hybridMultilevel"/>
    <w:tmpl w:val="4926AAAC"/>
    <w:lvl w:ilvl="0" w:tplc="04090001">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kern w:val="0"/>
        <w:sz w:val="24"/>
        <w:szCs w:val="24"/>
        <w:effect w:val="none"/>
        <w:vertAlign w:val="baseline"/>
      </w:rPr>
    </w:lvl>
    <w:lvl w:ilvl="1" w:tplc="6B8A0638">
      <w:start w:val="1"/>
      <w:numFmt w:val="decimal"/>
      <w:lvlText w:val="(%2)"/>
      <w:lvlJc w:val="left"/>
      <w:pPr>
        <w:tabs>
          <w:tab w:val="num" w:pos="1800"/>
        </w:tabs>
        <w:ind w:left="1800" w:hanging="360"/>
      </w:pPr>
      <w:rPr>
        <w:rFonts w:hint="default"/>
        <w:b w:val="0"/>
        <w:i w:val="0"/>
        <w:caps w:val="0"/>
        <w:strike w:val="0"/>
        <w:dstrike w:val="0"/>
        <w:outline w:val="0"/>
        <w:shadow w:val="0"/>
        <w:emboss w:val="0"/>
        <w:imprint w:val="0"/>
        <w:vanish w:val="0"/>
        <w:kern w:val="0"/>
        <w:sz w:val="24"/>
        <w:szCs w:val="24"/>
        <w:effect w:val="none"/>
        <w:vertAlign w:val="baseli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56B7B16"/>
    <w:multiLevelType w:val="hybridMultilevel"/>
    <w:tmpl w:val="A9BCF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79507E8"/>
    <w:multiLevelType w:val="multilevel"/>
    <w:tmpl w:val="8BA01C00"/>
    <w:lvl w:ilvl="0">
      <w:start w:val="1"/>
      <w:numFmt w:val="decimal"/>
      <w:lvlText w:val="%1."/>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835109F"/>
    <w:multiLevelType w:val="hybridMultilevel"/>
    <w:tmpl w:val="D16C9484"/>
    <w:lvl w:ilvl="0" w:tplc="04090001">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kern w:val="0"/>
        <w:sz w:val="24"/>
        <w:szCs w:val="24"/>
        <w:effect w:val="none"/>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B1275A7"/>
    <w:multiLevelType w:val="hybridMultilevel"/>
    <w:tmpl w:val="BF7A4A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0B28294F"/>
    <w:multiLevelType w:val="hybridMultilevel"/>
    <w:tmpl w:val="E7180506"/>
    <w:lvl w:ilvl="0" w:tplc="04090001">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kern w:val="0"/>
        <w:sz w:val="24"/>
        <w:szCs w:val="24"/>
        <w:effect w:val="none"/>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EF049F4"/>
    <w:multiLevelType w:val="hybridMultilevel"/>
    <w:tmpl w:val="F290382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nsid w:val="0F170759"/>
    <w:multiLevelType w:val="hybridMultilevel"/>
    <w:tmpl w:val="126C4130"/>
    <w:lvl w:ilvl="0" w:tplc="04090001">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kern w:val="0"/>
        <w:sz w:val="24"/>
        <w:szCs w:val="24"/>
        <w:effect w:val="none"/>
        <w:vertAlign w:val="baseline"/>
      </w:rPr>
    </w:lvl>
    <w:lvl w:ilvl="1" w:tplc="6B8A0638">
      <w:start w:val="1"/>
      <w:numFmt w:val="decimal"/>
      <w:lvlText w:val="(%2)"/>
      <w:lvlJc w:val="left"/>
      <w:pPr>
        <w:tabs>
          <w:tab w:val="num" w:pos="1800"/>
        </w:tabs>
        <w:ind w:left="1800" w:hanging="360"/>
      </w:pPr>
      <w:rPr>
        <w:rFonts w:hint="default"/>
        <w:b w:val="0"/>
        <w:i w:val="0"/>
        <w:caps w:val="0"/>
        <w:strike w:val="0"/>
        <w:dstrike w:val="0"/>
        <w:outline w:val="0"/>
        <w:shadow w:val="0"/>
        <w:emboss w:val="0"/>
        <w:imprint w:val="0"/>
        <w:vanish w:val="0"/>
        <w:kern w:val="0"/>
        <w:sz w:val="24"/>
        <w:szCs w:val="24"/>
        <w:effect w:val="none"/>
        <w:vertAlign w:val="baseli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D1013CC"/>
    <w:multiLevelType w:val="hybridMultilevel"/>
    <w:tmpl w:val="3C9ED2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DA442DF"/>
    <w:multiLevelType w:val="multilevel"/>
    <w:tmpl w:val="8BA01C00"/>
    <w:lvl w:ilvl="0">
      <w:start w:val="1"/>
      <w:numFmt w:val="decimal"/>
      <w:lvlText w:val="%1."/>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1C6654E"/>
    <w:multiLevelType w:val="hybridMultilevel"/>
    <w:tmpl w:val="5916224A"/>
    <w:lvl w:ilvl="0" w:tplc="10090001">
      <w:start w:val="1"/>
      <w:numFmt w:val="bullet"/>
      <w:lvlText w:val=""/>
      <w:lvlJc w:val="left"/>
      <w:pPr>
        <w:ind w:left="1539" w:hanging="360"/>
      </w:pPr>
      <w:rPr>
        <w:rFonts w:ascii="Symbol" w:hAnsi="Symbol" w:hint="default"/>
      </w:rPr>
    </w:lvl>
    <w:lvl w:ilvl="1" w:tplc="10090003" w:tentative="1">
      <w:start w:val="1"/>
      <w:numFmt w:val="bullet"/>
      <w:lvlText w:val="o"/>
      <w:lvlJc w:val="left"/>
      <w:pPr>
        <w:ind w:left="2259" w:hanging="360"/>
      </w:pPr>
      <w:rPr>
        <w:rFonts w:ascii="Courier New" w:hAnsi="Courier New" w:cs="Courier New" w:hint="default"/>
      </w:rPr>
    </w:lvl>
    <w:lvl w:ilvl="2" w:tplc="10090005" w:tentative="1">
      <w:start w:val="1"/>
      <w:numFmt w:val="bullet"/>
      <w:lvlText w:val=""/>
      <w:lvlJc w:val="left"/>
      <w:pPr>
        <w:ind w:left="2979" w:hanging="360"/>
      </w:pPr>
      <w:rPr>
        <w:rFonts w:ascii="Wingdings" w:hAnsi="Wingdings" w:hint="default"/>
      </w:rPr>
    </w:lvl>
    <w:lvl w:ilvl="3" w:tplc="10090001" w:tentative="1">
      <w:start w:val="1"/>
      <w:numFmt w:val="bullet"/>
      <w:lvlText w:val=""/>
      <w:lvlJc w:val="left"/>
      <w:pPr>
        <w:ind w:left="3699" w:hanging="360"/>
      </w:pPr>
      <w:rPr>
        <w:rFonts w:ascii="Symbol" w:hAnsi="Symbol" w:hint="default"/>
      </w:rPr>
    </w:lvl>
    <w:lvl w:ilvl="4" w:tplc="10090003" w:tentative="1">
      <w:start w:val="1"/>
      <w:numFmt w:val="bullet"/>
      <w:lvlText w:val="o"/>
      <w:lvlJc w:val="left"/>
      <w:pPr>
        <w:ind w:left="4419" w:hanging="360"/>
      </w:pPr>
      <w:rPr>
        <w:rFonts w:ascii="Courier New" w:hAnsi="Courier New" w:cs="Courier New" w:hint="default"/>
      </w:rPr>
    </w:lvl>
    <w:lvl w:ilvl="5" w:tplc="10090005" w:tentative="1">
      <w:start w:val="1"/>
      <w:numFmt w:val="bullet"/>
      <w:lvlText w:val=""/>
      <w:lvlJc w:val="left"/>
      <w:pPr>
        <w:ind w:left="5139" w:hanging="360"/>
      </w:pPr>
      <w:rPr>
        <w:rFonts w:ascii="Wingdings" w:hAnsi="Wingdings" w:hint="default"/>
      </w:rPr>
    </w:lvl>
    <w:lvl w:ilvl="6" w:tplc="10090001" w:tentative="1">
      <w:start w:val="1"/>
      <w:numFmt w:val="bullet"/>
      <w:lvlText w:val=""/>
      <w:lvlJc w:val="left"/>
      <w:pPr>
        <w:ind w:left="5859" w:hanging="360"/>
      </w:pPr>
      <w:rPr>
        <w:rFonts w:ascii="Symbol" w:hAnsi="Symbol" w:hint="default"/>
      </w:rPr>
    </w:lvl>
    <w:lvl w:ilvl="7" w:tplc="10090003" w:tentative="1">
      <w:start w:val="1"/>
      <w:numFmt w:val="bullet"/>
      <w:lvlText w:val="o"/>
      <w:lvlJc w:val="left"/>
      <w:pPr>
        <w:ind w:left="6579" w:hanging="360"/>
      </w:pPr>
      <w:rPr>
        <w:rFonts w:ascii="Courier New" w:hAnsi="Courier New" w:cs="Courier New" w:hint="default"/>
      </w:rPr>
    </w:lvl>
    <w:lvl w:ilvl="8" w:tplc="10090005" w:tentative="1">
      <w:start w:val="1"/>
      <w:numFmt w:val="bullet"/>
      <w:lvlText w:val=""/>
      <w:lvlJc w:val="left"/>
      <w:pPr>
        <w:ind w:left="7299" w:hanging="360"/>
      </w:pPr>
      <w:rPr>
        <w:rFonts w:ascii="Wingdings" w:hAnsi="Wingdings" w:hint="default"/>
      </w:rPr>
    </w:lvl>
  </w:abstractNum>
  <w:abstractNum w:abstractNumId="13">
    <w:nsid w:val="22FC55DD"/>
    <w:multiLevelType w:val="hybridMultilevel"/>
    <w:tmpl w:val="87EE483C"/>
    <w:lvl w:ilvl="0" w:tplc="04090001">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kern w:val="0"/>
        <w:sz w:val="24"/>
        <w:szCs w:val="24"/>
        <w:effect w:val="none"/>
        <w:vertAlign w:val="baseline"/>
      </w:rPr>
    </w:lvl>
    <w:lvl w:ilvl="1" w:tplc="6B8A0638">
      <w:start w:val="1"/>
      <w:numFmt w:val="decimal"/>
      <w:lvlText w:val="(%2)"/>
      <w:lvlJc w:val="left"/>
      <w:pPr>
        <w:tabs>
          <w:tab w:val="num" w:pos="1800"/>
        </w:tabs>
        <w:ind w:left="1800" w:hanging="360"/>
      </w:pPr>
      <w:rPr>
        <w:rFonts w:hint="default"/>
        <w:b w:val="0"/>
        <w:i w:val="0"/>
        <w:caps w:val="0"/>
        <w:strike w:val="0"/>
        <w:dstrike w:val="0"/>
        <w:outline w:val="0"/>
        <w:shadow w:val="0"/>
        <w:emboss w:val="0"/>
        <w:imprint w:val="0"/>
        <w:vanish w:val="0"/>
        <w:kern w:val="0"/>
        <w:sz w:val="24"/>
        <w:szCs w:val="24"/>
        <w:effect w:val="none"/>
        <w:vertAlign w:val="baseli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4323895"/>
    <w:multiLevelType w:val="hybridMultilevel"/>
    <w:tmpl w:val="C19C2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5BF4083"/>
    <w:multiLevelType w:val="hybridMultilevel"/>
    <w:tmpl w:val="2B7CA2D2"/>
    <w:lvl w:ilvl="0" w:tplc="EF3C5D42">
      <w:start w:val="1"/>
      <w:numFmt w:val="bullet"/>
      <w:pStyle w:val="Bullet"/>
      <w:lvlText w:val=""/>
      <w:lvlJc w:val="left"/>
      <w:pPr>
        <w:tabs>
          <w:tab w:val="num" w:pos="720"/>
        </w:tabs>
        <w:ind w:left="720" w:hanging="360"/>
      </w:pPr>
      <w:rPr>
        <w:rFonts w:ascii="Symbol" w:hAnsi="Symbol" w:hint="default"/>
        <w:b w:val="0"/>
        <w:i w:val="0"/>
        <w:position w:val="2"/>
        <w:sz w:val="24"/>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F2055E"/>
    <w:multiLevelType w:val="hybridMultilevel"/>
    <w:tmpl w:val="1FF42B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8FC1527"/>
    <w:multiLevelType w:val="hybridMultilevel"/>
    <w:tmpl w:val="63427A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416ACD"/>
    <w:multiLevelType w:val="hybridMultilevel"/>
    <w:tmpl w:val="0E345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7706F3"/>
    <w:multiLevelType w:val="hybridMultilevel"/>
    <w:tmpl w:val="AC54C564"/>
    <w:lvl w:ilvl="0" w:tplc="0409000F">
      <w:start w:val="1"/>
      <w:numFmt w:val="decimal"/>
      <w:lvlText w:val="%1."/>
      <w:lvlJc w:val="left"/>
      <w:pPr>
        <w:tabs>
          <w:tab w:val="num" w:pos="360"/>
        </w:tabs>
        <w:ind w:left="360" w:hanging="360"/>
      </w:pPr>
      <w:rPr>
        <w:rFonts w:hint="default"/>
      </w:rPr>
    </w:lvl>
    <w:lvl w:ilvl="1" w:tplc="EF5A0F5A">
      <w:start w:val="5"/>
      <w:numFmt w:val="lowerLetter"/>
      <w:lvlText w:val="%2)"/>
      <w:lvlJc w:val="left"/>
      <w:pPr>
        <w:tabs>
          <w:tab w:val="num" w:pos="1440"/>
        </w:tabs>
        <w:ind w:left="1440" w:hanging="360"/>
      </w:pPr>
      <w:rPr>
        <w:rFonts w:ascii="Arial" w:hAnsi="Arial"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7D699C"/>
    <w:multiLevelType w:val="hybridMultilevel"/>
    <w:tmpl w:val="80D620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34863840"/>
    <w:multiLevelType w:val="hybridMultilevel"/>
    <w:tmpl w:val="83C21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71A2877"/>
    <w:multiLevelType w:val="hybridMultilevel"/>
    <w:tmpl w:val="8C147EA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71E2DE1"/>
    <w:multiLevelType w:val="hybridMultilevel"/>
    <w:tmpl w:val="811E05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B392D15"/>
    <w:multiLevelType w:val="hybridMultilevel"/>
    <w:tmpl w:val="86B2E466"/>
    <w:lvl w:ilvl="0" w:tplc="04090001">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kern w:val="0"/>
        <w:sz w:val="24"/>
        <w:szCs w:val="24"/>
        <w:effect w:val="none"/>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18D6CF7"/>
    <w:multiLevelType w:val="hybridMultilevel"/>
    <w:tmpl w:val="0A189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9CA076E"/>
    <w:multiLevelType w:val="hybridMultilevel"/>
    <w:tmpl w:val="2828F406"/>
    <w:lvl w:ilvl="0" w:tplc="00121B0C">
      <w:start w:val="1"/>
      <w:numFmt w:val="decimal"/>
      <w:lvlText w:val="%1."/>
      <w:lvlJc w:val="left"/>
      <w:pPr>
        <w:tabs>
          <w:tab w:val="num" w:pos="720"/>
        </w:tabs>
        <w:ind w:left="72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897DFC"/>
    <w:multiLevelType w:val="hybridMultilevel"/>
    <w:tmpl w:val="DF2671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nsid w:val="4FB476BF"/>
    <w:multiLevelType w:val="hybridMultilevel"/>
    <w:tmpl w:val="477480C0"/>
    <w:lvl w:ilvl="0" w:tplc="B568C52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4E81411"/>
    <w:multiLevelType w:val="hybridMultilevel"/>
    <w:tmpl w:val="FBE043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51F54B5"/>
    <w:multiLevelType w:val="hybridMultilevel"/>
    <w:tmpl w:val="F60842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55A2EE4"/>
    <w:multiLevelType w:val="hybridMultilevel"/>
    <w:tmpl w:val="53D0AE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589B6817"/>
    <w:multiLevelType w:val="hybridMultilevel"/>
    <w:tmpl w:val="FACE4C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FB30E0D"/>
    <w:multiLevelType w:val="hybridMultilevel"/>
    <w:tmpl w:val="9086D562"/>
    <w:lvl w:ilvl="0" w:tplc="EF3C5D42">
      <w:start w:val="1"/>
      <w:numFmt w:val="bullet"/>
      <w:lvlText w:val=""/>
      <w:lvlJc w:val="left"/>
      <w:pPr>
        <w:tabs>
          <w:tab w:val="num" w:pos="720"/>
        </w:tabs>
        <w:ind w:left="720" w:hanging="360"/>
      </w:pPr>
      <w:rPr>
        <w:rFonts w:ascii="Symbol" w:hAnsi="Symbol" w:hint="default"/>
        <w:b w:val="0"/>
        <w:i w:val="0"/>
        <w:position w:val="2"/>
        <w:sz w:val="24"/>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4C4649"/>
    <w:multiLevelType w:val="hybridMultilevel"/>
    <w:tmpl w:val="4510E08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5">
    <w:nsid w:val="6E27238D"/>
    <w:multiLevelType w:val="hybridMultilevel"/>
    <w:tmpl w:val="36AE3F5C"/>
    <w:lvl w:ilvl="0" w:tplc="04090001">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kern w:val="0"/>
        <w:sz w:val="24"/>
        <w:szCs w:val="24"/>
        <w:effect w:val="none"/>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E3666CF"/>
    <w:multiLevelType w:val="hybridMultilevel"/>
    <w:tmpl w:val="AF52688C"/>
    <w:lvl w:ilvl="0" w:tplc="04090001">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kern w:val="0"/>
        <w:sz w:val="24"/>
        <w:szCs w:val="24"/>
        <w:effect w:val="none"/>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5CD090E"/>
    <w:multiLevelType w:val="hybridMultilevel"/>
    <w:tmpl w:val="26B67076"/>
    <w:lvl w:ilvl="0" w:tplc="10090001">
      <w:start w:val="1"/>
      <w:numFmt w:val="bullet"/>
      <w:lvlText w:val=""/>
      <w:lvlJc w:val="left"/>
      <w:pPr>
        <w:ind w:left="822" w:hanging="360"/>
      </w:pPr>
      <w:rPr>
        <w:rFonts w:ascii="Symbol" w:hAnsi="Symbol" w:hint="default"/>
      </w:rPr>
    </w:lvl>
    <w:lvl w:ilvl="1" w:tplc="10090003" w:tentative="1">
      <w:start w:val="1"/>
      <w:numFmt w:val="bullet"/>
      <w:lvlText w:val="o"/>
      <w:lvlJc w:val="left"/>
      <w:pPr>
        <w:ind w:left="1542" w:hanging="360"/>
      </w:pPr>
      <w:rPr>
        <w:rFonts w:ascii="Courier New" w:hAnsi="Courier New" w:cs="Courier New" w:hint="default"/>
      </w:rPr>
    </w:lvl>
    <w:lvl w:ilvl="2" w:tplc="10090005" w:tentative="1">
      <w:start w:val="1"/>
      <w:numFmt w:val="bullet"/>
      <w:lvlText w:val=""/>
      <w:lvlJc w:val="left"/>
      <w:pPr>
        <w:ind w:left="2262" w:hanging="360"/>
      </w:pPr>
      <w:rPr>
        <w:rFonts w:ascii="Wingdings" w:hAnsi="Wingdings" w:hint="default"/>
      </w:rPr>
    </w:lvl>
    <w:lvl w:ilvl="3" w:tplc="10090001" w:tentative="1">
      <w:start w:val="1"/>
      <w:numFmt w:val="bullet"/>
      <w:lvlText w:val=""/>
      <w:lvlJc w:val="left"/>
      <w:pPr>
        <w:ind w:left="2982" w:hanging="360"/>
      </w:pPr>
      <w:rPr>
        <w:rFonts w:ascii="Symbol" w:hAnsi="Symbol" w:hint="default"/>
      </w:rPr>
    </w:lvl>
    <w:lvl w:ilvl="4" w:tplc="10090003" w:tentative="1">
      <w:start w:val="1"/>
      <w:numFmt w:val="bullet"/>
      <w:lvlText w:val="o"/>
      <w:lvlJc w:val="left"/>
      <w:pPr>
        <w:ind w:left="3702" w:hanging="360"/>
      </w:pPr>
      <w:rPr>
        <w:rFonts w:ascii="Courier New" w:hAnsi="Courier New" w:cs="Courier New" w:hint="default"/>
      </w:rPr>
    </w:lvl>
    <w:lvl w:ilvl="5" w:tplc="10090005" w:tentative="1">
      <w:start w:val="1"/>
      <w:numFmt w:val="bullet"/>
      <w:lvlText w:val=""/>
      <w:lvlJc w:val="left"/>
      <w:pPr>
        <w:ind w:left="4422" w:hanging="360"/>
      </w:pPr>
      <w:rPr>
        <w:rFonts w:ascii="Wingdings" w:hAnsi="Wingdings" w:hint="default"/>
      </w:rPr>
    </w:lvl>
    <w:lvl w:ilvl="6" w:tplc="10090001" w:tentative="1">
      <w:start w:val="1"/>
      <w:numFmt w:val="bullet"/>
      <w:lvlText w:val=""/>
      <w:lvlJc w:val="left"/>
      <w:pPr>
        <w:ind w:left="5142" w:hanging="360"/>
      </w:pPr>
      <w:rPr>
        <w:rFonts w:ascii="Symbol" w:hAnsi="Symbol" w:hint="default"/>
      </w:rPr>
    </w:lvl>
    <w:lvl w:ilvl="7" w:tplc="10090003" w:tentative="1">
      <w:start w:val="1"/>
      <w:numFmt w:val="bullet"/>
      <w:lvlText w:val="o"/>
      <w:lvlJc w:val="left"/>
      <w:pPr>
        <w:ind w:left="5862" w:hanging="360"/>
      </w:pPr>
      <w:rPr>
        <w:rFonts w:ascii="Courier New" w:hAnsi="Courier New" w:cs="Courier New" w:hint="default"/>
      </w:rPr>
    </w:lvl>
    <w:lvl w:ilvl="8" w:tplc="10090005" w:tentative="1">
      <w:start w:val="1"/>
      <w:numFmt w:val="bullet"/>
      <w:lvlText w:val=""/>
      <w:lvlJc w:val="left"/>
      <w:pPr>
        <w:ind w:left="6582" w:hanging="360"/>
      </w:pPr>
      <w:rPr>
        <w:rFonts w:ascii="Wingdings" w:hAnsi="Wingdings" w:hint="default"/>
      </w:rPr>
    </w:lvl>
  </w:abstractNum>
  <w:abstractNum w:abstractNumId="38">
    <w:nsid w:val="7F11094B"/>
    <w:multiLevelType w:val="hybridMultilevel"/>
    <w:tmpl w:val="F8B84E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32"/>
  </w:num>
  <w:num w:numId="3">
    <w:abstractNumId w:val="16"/>
  </w:num>
  <w:num w:numId="4">
    <w:abstractNumId w:val="23"/>
  </w:num>
  <w:num w:numId="5">
    <w:abstractNumId w:val="30"/>
  </w:num>
  <w:num w:numId="6">
    <w:abstractNumId w:val="35"/>
  </w:num>
  <w:num w:numId="7">
    <w:abstractNumId w:val="5"/>
  </w:num>
  <w:num w:numId="8">
    <w:abstractNumId w:val="7"/>
  </w:num>
  <w:num w:numId="9">
    <w:abstractNumId w:val="2"/>
  </w:num>
  <w:num w:numId="10">
    <w:abstractNumId w:val="9"/>
  </w:num>
  <w:num w:numId="11">
    <w:abstractNumId w:val="13"/>
  </w:num>
  <w:num w:numId="12">
    <w:abstractNumId w:val="24"/>
  </w:num>
  <w:num w:numId="13">
    <w:abstractNumId w:val="36"/>
  </w:num>
  <w:num w:numId="14">
    <w:abstractNumId w:val="28"/>
  </w:num>
  <w:num w:numId="15">
    <w:abstractNumId w:val="25"/>
  </w:num>
  <w:num w:numId="16">
    <w:abstractNumId w:val="17"/>
  </w:num>
  <w:num w:numId="17">
    <w:abstractNumId w:val="18"/>
  </w:num>
  <w:num w:numId="18">
    <w:abstractNumId w:val="26"/>
  </w:num>
  <w:num w:numId="19">
    <w:abstractNumId w:val="15"/>
  </w:num>
  <w:num w:numId="20">
    <w:abstractNumId w:val="33"/>
  </w:num>
  <w:num w:numId="21">
    <w:abstractNumId w:val="22"/>
  </w:num>
  <w:num w:numId="22">
    <w:abstractNumId w:val="4"/>
  </w:num>
  <w:num w:numId="23">
    <w:abstractNumId w:val="31"/>
  </w:num>
  <w:num w:numId="24">
    <w:abstractNumId w:val="20"/>
  </w:num>
  <w:num w:numId="25">
    <w:abstractNumId w:val="27"/>
  </w:num>
  <w:num w:numId="26">
    <w:abstractNumId w:val="8"/>
  </w:num>
  <w:num w:numId="27">
    <w:abstractNumId w:val="6"/>
  </w:num>
  <w:num w:numId="28">
    <w:abstractNumId w:val="34"/>
  </w:num>
  <w:num w:numId="29">
    <w:abstractNumId w:val="3"/>
  </w:num>
  <w:num w:numId="30">
    <w:abstractNumId w:val="1"/>
  </w:num>
  <w:num w:numId="31">
    <w:abstractNumId w:val="0"/>
  </w:num>
  <w:num w:numId="32">
    <w:abstractNumId w:val="10"/>
  </w:num>
  <w:num w:numId="33">
    <w:abstractNumId w:val="12"/>
  </w:num>
  <w:num w:numId="34">
    <w:abstractNumId w:val="37"/>
  </w:num>
  <w:num w:numId="35">
    <w:abstractNumId w:val="29"/>
  </w:num>
  <w:num w:numId="36">
    <w:abstractNumId w:val="38"/>
  </w:num>
  <w:num w:numId="37">
    <w:abstractNumId w:val="11"/>
  </w:num>
  <w:num w:numId="38">
    <w:abstractNumId w:val="14"/>
  </w:num>
  <w:num w:numId="39">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attachedTemplate r:id="rId1"/>
  <w:stylePaneFormatFilter w:val="3F01"/>
  <w:stylePaneSortMethod w:val="0000"/>
  <w:defaultTabStop w:val="14"/>
  <w:drawingGridHorizontalSpacing w:val="120"/>
  <w:displayHorizontalDrawingGridEvery w:val="2"/>
  <w:displayVerticalDrawingGridEvery w:val="2"/>
  <w:noPunctuationKerning/>
  <w:characterSpacingControl w:val="doNotCompress"/>
  <w:hdrShapeDefaults>
    <o:shapedefaults v:ext="edit" spidmax="44033"/>
  </w:hdrShapeDefaults>
  <w:footnotePr>
    <w:footnote w:id="-1"/>
    <w:footnote w:id="0"/>
  </w:footnotePr>
  <w:endnotePr>
    <w:endnote w:id="-1"/>
    <w:endnote w:id="0"/>
  </w:endnotePr>
  <w:compat/>
  <w:rsids>
    <w:rsidRoot w:val="0009724D"/>
    <w:rsid w:val="00014010"/>
    <w:rsid w:val="00015ECB"/>
    <w:rsid w:val="00026BB0"/>
    <w:rsid w:val="00043897"/>
    <w:rsid w:val="00060E5E"/>
    <w:rsid w:val="0009724D"/>
    <w:rsid w:val="00103A91"/>
    <w:rsid w:val="00103B69"/>
    <w:rsid w:val="00132B5A"/>
    <w:rsid w:val="001426F7"/>
    <w:rsid w:val="00145645"/>
    <w:rsid w:val="00154FD7"/>
    <w:rsid w:val="00156B63"/>
    <w:rsid w:val="00180C9B"/>
    <w:rsid w:val="001F25FE"/>
    <w:rsid w:val="001F433B"/>
    <w:rsid w:val="00210947"/>
    <w:rsid w:val="00226EDF"/>
    <w:rsid w:val="002471B7"/>
    <w:rsid w:val="00262429"/>
    <w:rsid w:val="0029582E"/>
    <w:rsid w:val="002B7779"/>
    <w:rsid w:val="002E7868"/>
    <w:rsid w:val="002F5E10"/>
    <w:rsid w:val="003132EE"/>
    <w:rsid w:val="00343FB4"/>
    <w:rsid w:val="00365F87"/>
    <w:rsid w:val="00374578"/>
    <w:rsid w:val="003B662E"/>
    <w:rsid w:val="003D6F83"/>
    <w:rsid w:val="00402A66"/>
    <w:rsid w:val="00404CCD"/>
    <w:rsid w:val="00410F30"/>
    <w:rsid w:val="00427BBF"/>
    <w:rsid w:val="00444C80"/>
    <w:rsid w:val="00454B28"/>
    <w:rsid w:val="00465A8F"/>
    <w:rsid w:val="004B0E28"/>
    <w:rsid w:val="004E37E7"/>
    <w:rsid w:val="00545654"/>
    <w:rsid w:val="00555D7C"/>
    <w:rsid w:val="00557F81"/>
    <w:rsid w:val="00583043"/>
    <w:rsid w:val="0059063F"/>
    <w:rsid w:val="005919C4"/>
    <w:rsid w:val="005A4ADE"/>
    <w:rsid w:val="005A5D80"/>
    <w:rsid w:val="005A7C56"/>
    <w:rsid w:val="005C5398"/>
    <w:rsid w:val="005C7343"/>
    <w:rsid w:val="005D7304"/>
    <w:rsid w:val="0060280F"/>
    <w:rsid w:val="00627E12"/>
    <w:rsid w:val="00633FE4"/>
    <w:rsid w:val="00657F93"/>
    <w:rsid w:val="00675AF4"/>
    <w:rsid w:val="00675C19"/>
    <w:rsid w:val="00683EBA"/>
    <w:rsid w:val="006A04FC"/>
    <w:rsid w:val="006C7E85"/>
    <w:rsid w:val="006D56D0"/>
    <w:rsid w:val="0070113D"/>
    <w:rsid w:val="00704122"/>
    <w:rsid w:val="00707BA3"/>
    <w:rsid w:val="00717DE9"/>
    <w:rsid w:val="00742395"/>
    <w:rsid w:val="007510C8"/>
    <w:rsid w:val="00760606"/>
    <w:rsid w:val="007B69C8"/>
    <w:rsid w:val="007C646F"/>
    <w:rsid w:val="007C7FDC"/>
    <w:rsid w:val="007E1C8A"/>
    <w:rsid w:val="007F1B76"/>
    <w:rsid w:val="0081416B"/>
    <w:rsid w:val="00847975"/>
    <w:rsid w:val="0085069D"/>
    <w:rsid w:val="00896031"/>
    <w:rsid w:val="008C16FE"/>
    <w:rsid w:val="008C63C1"/>
    <w:rsid w:val="008E1CBE"/>
    <w:rsid w:val="008E4B69"/>
    <w:rsid w:val="009611DF"/>
    <w:rsid w:val="00971770"/>
    <w:rsid w:val="00977244"/>
    <w:rsid w:val="00991F39"/>
    <w:rsid w:val="009928DC"/>
    <w:rsid w:val="009955C9"/>
    <w:rsid w:val="009B1A98"/>
    <w:rsid w:val="009C6DD7"/>
    <w:rsid w:val="00A25E95"/>
    <w:rsid w:val="00A62CFF"/>
    <w:rsid w:val="00A666D0"/>
    <w:rsid w:val="00A710A5"/>
    <w:rsid w:val="00A96838"/>
    <w:rsid w:val="00AA151B"/>
    <w:rsid w:val="00AD3331"/>
    <w:rsid w:val="00AE69E1"/>
    <w:rsid w:val="00B05933"/>
    <w:rsid w:val="00B170EF"/>
    <w:rsid w:val="00B170F6"/>
    <w:rsid w:val="00B242BA"/>
    <w:rsid w:val="00B41223"/>
    <w:rsid w:val="00B42967"/>
    <w:rsid w:val="00B612AA"/>
    <w:rsid w:val="00B876F6"/>
    <w:rsid w:val="00B90BE0"/>
    <w:rsid w:val="00BA447C"/>
    <w:rsid w:val="00BE2333"/>
    <w:rsid w:val="00C0304D"/>
    <w:rsid w:val="00C23F8A"/>
    <w:rsid w:val="00C4012F"/>
    <w:rsid w:val="00C406A1"/>
    <w:rsid w:val="00C622CB"/>
    <w:rsid w:val="00C6332F"/>
    <w:rsid w:val="00C660EA"/>
    <w:rsid w:val="00C711AF"/>
    <w:rsid w:val="00C8255C"/>
    <w:rsid w:val="00C93C76"/>
    <w:rsid w:val="00CB093C"/>
    <w:rsid w:val="00CB18DF"/>
    <w:rsid w:val="00D12278"/>
    <w:rsid w:val="00D430B4"/>
    <w:rsid w:val="00D5628C"/>
    <w:rsid w:val="00DB2A73"/>
    <w:rsid w:val="00DF0908"/>
    <w:rsid w:val="00E1671F"/>
    <w:rsid w:val="00E26600"/>
    <w:rsid w:val="00E33D3B"/>
    <w:rsid w:val="00E57693"/>
    <w:rsid w:val="00E92DE5"/>
    <w:rsid w:val="00E92E90"/>
    <w:rsid w:val="00EA2152"/>
    <w:rsid w:val="00EA4640"/>
    <w:rsid w:val="00EA6FE5"/>
    <w:rsid w:val="00ED46C9"/>
    <w:rsid w:val="00F03143"/>
    <w:rsid w:val="00F16DC1"/>
    <w:rsid w:val="00F409DB"/>
    <w:rsid w:val="00F54C02"/>
    <w:rsid w:val="00F62E0F"/>
    <w:rsid w:val="00F8106E"/>
    <w:rsid w:val="00FB05CC"/>
    <w:rsid w:val="00FC376D"/>
    <w:rsid w:val="00FD6C9F"/>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16DC1"/>
    <w:rPr>
      <w:sz w:val="24"/>
      <w:szCs w:val="24"/>
    </w:rPr>
  </w:style>
  <w:style w:type="paragraph" w:styleId="Heading6">
    <w:name w:val="heading 6"/>
    <w:basedOn w:val="Normal"/>
    <w:qFormat/>
    <w:rsid w:val="008310B9"/>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0EB0"/>
    <w:pPr>
      <w:tabs>
        <w:tab w:val="center" w:pos="4320"/>
        <w:tab w:val="right" w:pos="8640"/>
      </w:tabs>
    </w:pPr>
  </w:style>
  <w:style w:type="paragraph" w:styleId="Footer">
    <w:name w:val="footer"/>
    <w:basedOn w:val="Normal"/>
    <w:link w:val="FooterChar"/>
    <w:uiPriority w:val="99"/>
    <w:rsid w:val="00800EB0"/>
    <w:pPr>
      <w:tabs>
        <w:tab w:val="center" w:pos="4320"/>
        <w:tab w:val="right" w:pos="8640"/>
      </w:tabs>
    </w:pPr>
  </w:style>
  <w:style w:type="paragraph" w:styleId="NormalWeb">
    <w:name w:val="Normal (Web)"/>
    <w:basedOn w:val="Normal"/>
    <w:rsid w:val="008310B9"/>
    <w:pPr>
      <w:spacing w:before="100" w:beforeAutospacing="1" w:after="100" w:afterAutospacing="1"/>
    </w:pPr>
  </w:style>
  <w:style w:type="table" w:styleId="TableGrid">
    <w:name w:val="Table Grid"/>
    <w:basedOn w:val="TableNormal"/>
    <w:rsid w:val="00FC6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F16410"/>
    <w:pPr>
      <w:numPr>
        <w:numId w:val="19"/>
      </w:numPr>
    </w:pPr>
    <w:rPr>
      <w:lang w:val="en-US" w:eastAsia="en-US"/>
    </w:rPr>
  </w:style>
  <w:style w:type="character" w:customStyle="1" w:styleId="FooterChar">
    <w:name w:val="Footer Char"/>
    <w:basedOn w:val="DefaultParagraphFont"/>
    <w:link w:val="Footer"/>
    <w:uiPriority w:val="99"/>
    <w:rsid w:val="00D12278"/>
    <w:rPr>
      <w:sz w:val="24"/>
      <w:szCs w:val="24"/>
    </w:rPr>
  </w:style>
  <w:style w:type="paragraph" w:styleId="BalloonText">
    <w:name w:val="Balloon Text"/>
    <w:basedOn w:val="Normal"/>
    <w:link w:val="BalloonTextChar"/>
    <w:rsid w:val="00D12278"/>
    <w:rPr>
      <w:rFonts w:ascii="Tahoma" w:hAnsi="Tahoma" w:cs="Tahoma"/>
      <w:sz w:val="16"/>
      <w:szCs w:val="16"/>
    </w:rPr>
  </w:style>
  <w:style w:type="character" w:customStyle="1" w:styleId="BalloonTextChar">
    <w:name w:val="Balloon Text Char"/>
    <w:basedOn w:val="DefaultParagraphFont"/>
    <w:link w:val="BalloonText"/>
    <w:rsid w:val="00D12278"/>
    <w:rPr>
      <w:rFonts w:ascii="Tahoma" w:hAnsi="Tahoma" w:cs="Tahoma"/>
      <w:sz w:val="16"/>
      <w:szCs w:val="16"/>
    </w:rPr>
  </w:style>
  <w:style w:type="paragraph" w:styleId="ListParagraph">
    <w:name w:val="List Paragraph"/>
    <w:basedOn w:val="Normal"/>
    <w:uiPriority w:val="72"/>
    <w:qFormat/>
    <w:rsid w:val="00C93C76"/>
    <w:pPr>
      <w:ind w:left="720"/>
      <w:contextualSpacing/>
    </w:pPr>
  </w:style>
</w:styles>
</file>

<file path=word/webSettings.xml><?xml version="1.0" encoding="utf-8"?>
<w:webSettings xmlns:r="http://schemas.openxmlformats.org/officeDocument/2006/relationships" xmlns:w="http://schemas.openxmlformats.org/wordprocessingml/2006/main">
  <w:divs>
    <w:div w:id="203712304">
      <w:bodyDiv w:val="1"/>
      <w:marLeft w:val="0"/>
      <w:marRight w:val="0"/>
      <w:marTop w:val="0"/>
      <w:marBottom w:val="0"/>
      <w:divBdr>
        <w:top w:val="none" w:sz="0" w:space="0" w:color="auto"/>
        <w:left w:val="none" w:sz="0" w:space="0" w:color="auto"/>
        <w:bottom w:val="none" w:sz="0" w:space="0" w:color="auto"/>
        <w:right w:val="none" w:sz="0" w:space="0" w:color="auto"/>
      </w:divBdr>
    </w:div>
    <w:div w:id="1940992069">
      <w:bodyDiv w:val="1"/>
      <w:marLeft w:val="0"/>
      <w:marRight w:val="0"/>
      <w:marTop w:val="0"/>
      <w:marBottom w:val="0"/>
      <w:divBdr>
        <w:top w:val="none" w:sz="0" w:space="0" w:color="auto"/>
        <w:left w:val="none" w:sz="0" w:space="0" w:color="auto"/>
        <w:bottom w:val="none" w:sz="0" w:space="0" w:color="auto"/>
        <w:right w:val="none" w:sz="0" w:space="0" w:color="auto"/>
      </w:divBdr>
    </w:div>
    <w:div w:id="211015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ott\Desktop\070726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48955-4FCB-45D6-A873-1B66A48D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070726_Template.dot</Template>
  <TotalTime>23</TotalTime>
  <Pages>1</Pages>
  <Words>372</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POLICY</vt:lpstr>
    </vt:vector>
  </TitlesOfParts>
  <Company>Blueline Safety</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Scott Krompocker</dc:creator>
  <cp:keywords/>
  <dc:description/>
  <cp:lastModifiedBy>jbeaton</cp:lastModifiedBy>
  <cp:revision>10</cp:revision>
  <cp:lastPrinted>2011-02-28T19:17:00Z</cp:lastPrinted>
  <dcterms:created xsi:type="dcterms:W3CDTF">2010-03-19T17:47:00Z</dcterms:created>
  <dcterms:modified xsi:type="dcterms:W3CDTF">2011-02-28T19:21:00Z</dcterms:modified>
</cp:coreProperties>
</file>