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4A0"/>
      </w:tblPr>
      <w:tblGrid>
        <w:gridCol w:w="1630"/>
        <w:gridCol w:w="2438"/>
        <w:gridCol w:w="987"/>
        <w:gridCol w:w="2253"/>
        <w:gridCol w:w="2880"/>
      </w:tblGrid>
      <w:tr w:rsidR="00EF0792" w:rsidRPr="00AA4314" w:rsidTr="0088393F">
        <w:trPr>
          <w:trHeight w:val="43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92" w:rsidRPr="00B46FA8" w:rsidRDefault="00EF0792" w:rsidP="0088393F">
            <w:pPr>
              <w:tabs>
                <w:tab w:val="left" w:pos="45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46FA8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92" w:rsidRPr="00B46FA8" w:rsidRDefault="00EF0792" w:rsidP="0088393F">
            <w:pPr>
              <w:tabs>
                <w:tab w:val="left" w:pos="45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46FA8">
              <w:rPr>
                <w:rFonts w:ascii="Arial" w:hAnsi="Arial" w:cs="Arial"/>
                <w:b/>
              </w:rPr>
              <w:t>P/W Mechanic Shop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792" w:rsidRPr="00B46FA8" w:rsidRDefault="00EF0792" w:rsidP="0088393F">
            <w:pPr>
              <w:tabs>
                <w:tab w:val="left" w:pos="45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46FA8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792" w:rsidRPr="00B46FA8" w:rsidRDefault="00EF0792" w:rsidP="0088393F">
            <w:pPr>
              <w:tabs>
                <w:tab w:val="left" w:pos="45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46FA8">
              <w:rPr>
                <w:rFonts w:ascii="Arial" w:hAnsi="Arial" w:cs="Arial"/>
                <w:b/>
              </w:rPr>
              <w:t>Shop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92" w:rsidRPr="00AA4314" w:rsidRDefault="00EF0792" w:rsidP="0088393F">
            <w:pPr>
              <w:tabs>
                <w:tab w:val="left" w:pos="450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AA4314">
              <w:rPr>
                <w:rFonts w:ascii="Arial" w:hAnsi="Arial" w:cs="Arial"/>
                <w:b/>
                <w:noProof/>
                <w:sz w:val="21"/>
                <w:szCs w:val="21"/>
                <w:lang w:eastAsia="en-CA"/>
              </w:rPr>
              <w:drawing>
                <wp:inline distT="0" distB="0" distL="0" distR="0">
                  <wp:extent cx="1417803" cy="302003"/>
                  <wp:effectExtent l="19050" t="0" r="0" b="0"/>
                  <wp:docPr id="2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10" cy="30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792" w:rsidRPr="00AA4314" w:rsidTr="0088393F">
        <w:trPr>
          <w:trHeight w:val="34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92" w:rsidRPr="00B46FA8" w:rsidRDefault="00EF0792" w:rsidP="0088393F">
            <w:pPr>
              <w:tabs>
                <w:tab w:val="left" w:pos="4500"/>
                <w:tab w:val="right" w:pos="9255"/>
              </w:tabs>
              <w:spacing w:after="0" w:line="240" w:lineRule="auto"/>
            </w:pPr>
            <w:r w:rsidRPr="00B46FA8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92" w:rsidRPr="00B46FA8" w:rsidRDefault="00EF0792" w:rsidP="0088393F">
            <w:pPr>
              <w:tabs>
                <w:tab w:val="left" w:pos="4500"/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46FA8">
              <w:rPr>
                <w:rFonts w:ascii="Arial" w:hAnsi="Arial" w:cs="Arial"/>
                <w:b/>
              </w:rPr>
              <w:t>Drill Press SWP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92" w:rsidRPr="00AA4314" w:rsidRDefault="00EF0792" w:rsidP="0088393F">
            <w:pPr>
              <w:tabs>
                <w:tab w:val="left" w:pos="4500"/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F0792" w:rsidRDefault="00EF0792" w:rsidP="00546A2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61C2B" w:rsidRDefault="007D6DAB" w:rsidP="00546A2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Enerpac</w:t>
      </w:r>
      <w:proofErr w:type="spellEnd"/>
      <w:r w:rsidR="006E60E3">
        <w:rPr>
          <w:rFonts w:ascii="Arial" w:hAnsi="Arial" w:cs="Arial"/>
          <w:b/>
          <w:u w:val="single"/>
        </w:rPr>
        <w:t xml:space="preserve"> Press</w:t>
      </w:r>
    </w:p>
    <w:p w:rsidR="00461C2B" w:rsidRPr="00546A20" w:rsidRDefault="0000055A" w:rsidP="00546A20">
      <w:pPr>
        <w:spacing w:after="0" w:line="240" w:lineRule="auto"/>
        <w:rPr>
          <w:rFonts w:ascii="Arial" w:hAnsi="Arial" w:cs="Arial"/>
          <w:b/>
          <w:bCs/>
        </w:rPr>
      </w:pPr>
      <w:r w:rsidRPr="00546A20">
        <w:rPr>
          <w:rFonts w:ascii="Arial" w:hAnsi="Arial" w:cs="Arial"/>
          <w:b/>
          <w:bCs/>
        </w:rPr>
        <w:t>Warning:</w:t>
      </w:r>
    </w:p>
    <w:p w:rsidR="00461C2B" w:rsidRPr="00EF0792" w:rsidRDefault="0000055A" w:rsidP="00546A20">
      <w:pPr>
        <w:spacing w:after="0" w:line="240" w:lineRule="auto"/>
        <w:jc w:val="both"/>
        <w:rPr>
          <w:rFonts w:ascii="Arial" w:hAnsi="Arial" w:cs="Arial"/>
          <w:bCs/>
        </w:rPr>
      </w:pPr>
      <w:r w:rsidRPr="00EF0792">
        <w:rPr>
          <w:rFonts w:ascii="Arial" w:hAnsi="Arial" w:cs="Arial"/>
          <w:bCs/>
        </w:rPr>
        <w:t xml:space="preserve">The use of this tool may be hazardous. </w:t>
      </w:r>
      <w:r w:rsidR="007A165D" w:rsidRPr="00EF0792">
        <w:rPr>
          <w:rFonts w:ascii="Arial" w:hAnsi="Arial" w:cs="Arial"/>
          <w:bCs/>
        </w:rPr>
        <w:t xml:space="preserve">The Electrically powered hydraulic press is a low speed, high powered tool. Special safety precautions must be observed to reduce the risk of personal injury. </w:t>
      </w:r>
      <w:r w:rsidRPr="00EF0792">
        <w:rPr>
          <w:rFonts w:ascii="Arial" w:hAnsi="Arial" w:cs="Arial"/>
          <w:bCs/>
        </w:rPr>
        <w:t>It is important to fully understand and observe the safety precautions and procedures below. If not familiar with the use of this equipment, obtain practical instruction from a competent operator</w:t>
      </w:r>
      <w:r w:rsidR="006E60E3" w:rsidRPr="00EF0792">
        <w:rPr>
          <w:rFonts w:ascii="Arial" w:hAnsi="Arial" w:cs="Arial"/>
          <w:bCs/>
        </w:rPr>
        <w:t xml:space="preserve"> or Supervisor</w:t>
      </w:r>
      <w:r w:rsidRPr="00EF0792">
        <w:rPr>
          <w:rFonts w:ascii="Arial" w:hAnsi="Arial" w:cs="Arial"/>
          <w:bCs/>
        </w:rPr>
        <w:t>. Do not operate without thorough training or unless under the direct supervision of an instructor. Do not operate if safety devices are not in place.</w:t>
      </w:r>
    </w:p>
    <w:p w:rsidR="00461C2B" w:rsidRPr="00546A20" w:rsidRDefault="00461C2B" w:rsidP="00546A20">
      <w:pPr>
        <w:spacing w:after="0" w:line="240" w:lineRule="auto"/>
        <w:rPr>
          <w:rFonts w:ascii="Arial" w:hAnsi="Arial" w:cs="Arial"/>
          <w:b/>
          <w:bCs/>
        </w:rPr>
      </w:pPr>
    </w:p>
    <w:p w:rsidR="00461C2B" w:rsidRPr="00546A20" w:rsidRDefault="0000055A" w:rsidP="00546A20">
      <w:pPr>
        <w:spacing w:after="0" w:line="240" w:lineRule="auto"/>
        <w:rPr>
          <w:rFonts w:ascii="Arial" w:hAnsi="Arial" w:cs="Arial"/>
          <w:b/>
          <w:bCs/>
        </w:rPr>
      </w:pPr>
      <w:r w:rsidRPr="00546A20">
        <w:rPr>
          <w:rFonts w:ascii="Arial" w:hAnsi="Arial" w:cs="Arial"/>
          <w:b/>
          <w:bCs/>
        </w:rPr>
        <w:t>Purpose:</w:t>
      </w:r>
    </w:p>
    <w:p w:rsidR="00461C2B" w:rsidRPr="00546A20" w:rsidRDefault="0000055A" w:rsidP="00546A20">
      <w:pPr>
        <w:spacing w:after="0" w:line="240" w:lineRule="auto"/>
        <w:jc w:val="both"/>
        <w:rPr>
          <w:rFonts w:ascii="Arial" w:hAnsi="Arial" w:cs="Arial"/>
          <w:bCs/>
        </w:rPr>
      </w:pPr>
      <w:r w:rsidRPr="00546A20">
        <w:rPr>
          <w:rFonts w:ascii="Arial" w:hAnsi="Arial" w:cs="Arial"/>
          <w:bCs/>
        </w:rPr>
        <w:t xml:space="preserve">The </w:t>
      </w:r>
      <w:r w:rsidR="007D6DAB">
        <w:rPr>
          <w:rFonts w:ascii="Arial" w:hAnsi="Arial" w:cs="Arial"/>
          <w:bCs/>
        </w:rPr>
        <w:t xml:space="preserve">Enerpac </w:t>
      </w:r>
      <w:r w:rsidR="006E60E3">
        <w:rPr>
          <w:rFonts w:ascii="Arial" w:hAnsi="Arial" w:cs="Arial"/>
          <w:bCs/>
        </w:rPr>
        <w:t>Press</w:t>
      </w:r>
      <w:r w:rsidR="006E60E3" w:rsidRPr="00546A20">
        <w:rPr>
          <w:rFonts w:ascii="Arial" w:hAnsi="Arial" w:cs="Arial"/>
          <w:bCs/>
        </w:rPr>
        <w:t xml:space="preserve"> </w:t>
      </w:r>
      <w:r w:rsidR="00C8755C">
        <w:rPr>
          <w:rFonts w:ascii="Arial" w:hAnsi="Arial" w:cs="Arial"/>
          <w:bCs/>
        </w:rPr>
        <w:t>is</w:t>
      </w:r>
      <w:r w:rsidR="00746994">
        <w:rPr>
          <w:rFonts w:ascii="Arial" w:hAnsi="Arial" w:cs="Arial"/>
          <w:bCs/>
        </w:rPr>
        <w:t xml:space="preserve"> capable of generating 100 tons of weight in a controlled, centralized location within 24 square inches</w:t>
      </w:r>
      <w:r w:rsidR="00C8755C">
        <w:rPr>
          <w:rFonts w:ascii="Arial" w:hAnsi="Arial" w:cs="Arial"/>
          <w:bCs/>
        </w:rPr>
        <w:t xml:space="preserve">. The press has a movable base to </w:t>
      </w:r>
      <w:r w:rsidR="007A165D">
        <w:rPr>
          <w:rFonts w:ascii="Arial" w:hAnsi="Arial" w:cs="Arial"/>
          <w:bCs/>
        </w:rPr>
        <w:t>accommodate</w:t>
      </w:r>
      <w:r w:rsidR="00C8755C">
        <w:rPr>
          <w:rFonts w:ascii="Arial" w:hAnsi="Arial" w:cs="Arial"/>
          <w:bCs/>
        </w:rPr>
        <w:t xml:space="preserve"> for different size work pieces</w:t>
      </w:r>
      <w:r w:rsidR="00746994">
        <w:rPr>
          <w:rFonts w:ascii="Arial" w:hAnsi="Arial" w:cs="Arial"/>
          <w:bCs/>
        </w:rPr>
        <w:t>. The tool is used to press out bearings, bushings</w:t>
      </w:r>
      <w:r w:rsidR="00C8755C">
        <w:rPr>
          <w:rFonts w:ascii="Arial" w:hAnsi="Arial" w:cs="Arial"/>
          <w:bCs/>
        </w:rPr>
        <w:t xml:space="preserve"> and</w:t>
      </w:r>
      <w:r w:rsidR="00746994">
        <w:rPr>
          <w:rFonts w:ascii="Arial" w:hAnsi="Arial" w:cs="Arial"/>
          <w:bCs/>
        </w:rPr>
        <w:t xml:space="preserve"> bending most metallic objects</w:t>
      </w:r>
      <w:r w:rsidR="006E60E3">
        <w:rPr>
          <w:rFonts w:ascii="Arial" w:hAnsi="Arial" w:cs="Arial"/>
          <w:bCs/>
        </w:rPr>
        <w:t>.</w:t>
      </w:r>
      <w:r w:rsidR="00C8755C">
        <w:rPr>
          <w:rFonts w:ascii="Arial" w:hAnsi="Arial" w:cs="Arial"/>
          <w:bCs/>
        </w:rPr>
        <w:t xml:space="preserve"> There are jigs made for doing repetitive presses of the same angle and bends that fit the press</w:t>
      </w:r>
      <w:r w:rsidRPr="00546A20">
        <w:rPr>
          <w:rFonts w:ascii="Arial" w:hAnsi="Arial" w:cs="Arial"/>
          <w:bCs/>
        </w:rPr>
        <w:t xml:space="preserve"> </w:t>
      </w:r>
    </w:p>
    <w:p w:rsidR="00461C2B" w:rsidRPr="00546A20" w:rsidRDefault="00461C2B" w:rsidP="00546A20">
      <w:pPr>
        <w:spacing w:after="0" w:line="240" w:lineRule="auto"/>
        <w:rPr>
          <w:rFonts w:ascii="Arial" w:hAnsi="Arial" w:cs="Arial"/>
          <w:b/>
          <w:bCs/>
        </w:rPr>
      </w:pPr>
    </w:p>
    <w:p w:rsidR="00461C2B" w:rsidRPr="00546A20" w:rsidRDefault="0000055A" w:rsidP="00546A20">
      <w:pPr>
        <w:spacing w:after="0" w:line="240" w:lineRule="auto"/>
        <w:rPr>
          <w:rFonts w:ascii="Arial" w:hAnsi="Arial" w:cs="Arial"/>
          <w:b/>
          <w:bCs/>
        </w:rPr>
      </w:pPr>
      <w:r w:rsidRPr="00546A20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Ind w:w="108" w:type="dxa"/>
        <w:tblLook w:val="04A0"/>
      </w:tblPr>
      <w:tblGrid>
        <w:gridCol w:w="3162"/>
        <w:gridCol w:w="3182"/>
        <w:gridCol w:w="3286"/>
      </w:tblGrid>
      <w:tr w:rsidR="001D5B0B" w:rsidRPr="001D5B0B" w:rsidTr="007E120F">
        <w:tc>
          <w:tcPr>
            <w:tcW w:w="3162" w:type="dxa"/>
          </w:tcPr>
          <w:p w:rsidR="001D5B0B" w:rsidRPr="001D5B0B" w:rsidRDefault="006D782F" w:rsidP="00EF079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Crush</w:t>
            </w:r>
          </w:p>
        </w:tc>
        <w:tc>
          <w:tcPr>
            <w:tcW w:w="3182" w:type="dxa"/>
          </w:tcPr>
          <w:p w:rsidR="001D5B0B" w:rsidRPr="001D5B0B" w:rsidRDefault="007E120F" w:rsidP="00EF079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Arial" w:hAnsi="Arial" w:cs="Arial"/>
                <w:bCs/>
              </w:rPr>
            </w:pPr>
            <w:r w:rsidRPr="001D5B0B">
              <w:rPr>
                <w:rFonts w:ascii="Arial" w:hAnsi="Arial" w:cs="Arial"/>
                <w:bCs/>
              </w:rPr>
              <w:t>Flying debris</w:t>
            </w:r>
          </w:p>
        </w:tc>
        <w:tc>
          <w:tcPr>
            <w:tcW w:w="3286" w:type="dxa"/>
          </w:tcPr>
          <w:p w:rsidR="001D5B0B" w:rsidRPr="001D5B0B" w:rsidRDefault="006D782F" w:rsidP="00EF079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Pinch</w:t>
            </w:r>
          </w:p>
        </w:tc>
      </w:tr>
    </w:tbl>
    <w:p w:rsidR="00461C2B" w:rsidRPr="00546A20" w:rsidRDefault="00461C2B" w:rsidP="00546A2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61C2B" w:rsidRPr="00546A20" w:rsidRDefault="0000055A" w:rsidP="00546A20">
      <w:pPr>
        <w:spacing w:after="0" w:line="240" w:lineRule="auto"/>
        <w:rPr>
          <w:rFonts w:ascii="Arial" w:hAnsi="Arial" w:cs="Arial"/>
          <w:b/>
          <w:bCs/>
        </w:rPr>
      </w:pPr>
      <w:r w:rsidRPr="00546A20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Ind w:w="108" w:type="dxa"/>
        <w:tblLook w:val="04A0"/>
      </w:tblPr>
      <w:tblGrid>
        <w:gridCol w:w="4320"/>
        <w:gridCol w:w="2340"/>
        <w:gridCol w:w="2496"/>
      </w:tblGrid>
      <w:tr w:rsidR="00EF0792" w:rsidRPr="001D5B0B" w:rsidTr="00EF0792">
        <w:tc>
          <w:tcPr>
            <w:tcW w:w="4320" w:type="dxa"/>
          </w:tcPr>
          <w:p w:rsidR="00EF0792" w:rsidRPr="001D5B0B" w:rsidRDefault="00EF0792" w:rsidP="00EF079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Arial" w:hAnsi="Arial" w:cs="Arial"/>
                <w:bCs/>
              </w:rPr>
            </w:pPr>
            <w:r w:rsidRPr="001D5B0B">
              <w:rPr>
                <w:rFonts w:ascii="Arial" w:hAnsi="Arial" w:cs="Arial"/>
                <w:bCs/>
              </w:rPr>
              <w:t>CSA approved face shield</w:t>
            </w:r>
            <w:r>
              <w:rPr>
                <w:rFonts w:ascii="Arial" w:hAnsi="Arial" w:cs="Arial"/>
                <w:bCs/>
              </w:rPr>
              <w:t xml:space="preserve"> or glasses</w:t>
            </w:r>
          </w:p>
        </w:tc>
        <w:tc>
          <w:tcPr>
            <w:tcW w:w="2340" w:type="dxa"/>
          </w:tcPr>
          <w:p w:rsidR="00EF0792" w:rsidRPr="001D5B0B" w:rsidRDefault="00EF0792" w:rsidP="00EF079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Arial" w:hAnsi="Arial" w:cs="Arial"/>
                <w:bCs/>
              </w:rPr>
            </w:pPr>
            <w:r w:rsidRPr="001D5B0B">
              <w:rPr>
                <w:rFonts w:ascii="Arial" w:hAnsi="Arial" w:cs="Arial"/>
                <w:bCs/>
              </w:rPr>
              <w:t>Safety footwear</w:t>
            </w:r>
          </w:p>
        </w:tc>
        <w:tc>
          <w:tcPr>
            <w:tcW w:w="2496" w:type="dxa"/>
          </w:tcPr>
          <w:p w:rsidR="00EF0792" w:rsidRPr="001D5B0B" w:rsidRDefault="00EF0792" w:rsidP="00EF0792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Leather gloves</w:t>
            </w:r>
          </w:p>
        </w:tc>
      </w:tr>
    </w:tbl>
    <w:p w:rsidR="00461C2B" w:rsidRPr="00546A20" w:rsidRDefault="00461C2B" w:rsidP="00546A20">
      <w:pPr>
        <w:spacing w:after="0" w:line="240" w:lineRule="auto"/>
        <w:rPr>
          <w:rFonts w:ascii="Arial" w:hAnsi="Arial" w:cs="Arial"/>
          <w:b/>
          <w:bCs/>
        </w:rPr>
      </w:pPr>
    </w:p>
    <w:p w:rsidR="00461C2B" w:rsidRPr="00546A20" w:rsidRDefault="0000055A" w:rsidP="00546A20">
      <w:pPr>
        <w:spacing w:after="0" w:line="240" w:lineRule="auto"/>
        <w:rPr>
          <w:rFonts w:ascii="Arial" w:hAnsi="Arial" w:cs="Arial"/>
          <w:b/>
          <w:bCs/>
        </w:rPr>
      </w:pPr>
      <w:r w:rsidRPr="00546A20">
        <w:rPr>
          <w:rFonts w:ascii="Arial" w:hAnsi="Arial" w:cs="Arial"/>
          <w:b/>
          <w:bCs/>
        </w:rPr>
        <w:t>Pre Set-Up:</w:t>
      </w:r>
    </w:p>
    <w:p w:rsidR="00461C2B" w:rsidRPr="00EF0792" w:rsidRDefault="0000055A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EF0792">
        <w:rPr>
          <w:rFonts w:ascii="Arial" w:hAnsi="Arial" w:cs="Arial"/>
        </w:rPr>
        <w:t>Ensure lighting is adequate.</w:t>
      </w:r>
      <w:r w:rsidR="00EF0792">
        <w:rPr>
          <w:rFonts w:ascii="Arial" w:hAnsi="Arial" w:cs="Arial"/>
        </w:rPr>
        <w:t xml:space="preserve"> </w:t>
      </w:r>
      <w:r w:rsidRPr="00EF0792">
        <w:rPr>
          <w:rFonts w:ascii="Arial" w:hAnsi="Arial" w:cs="Arial"/>
        </w:rPr>
        <w:t xml:space="preserve">Do not wear loose clothing. </w:t>
      </w:r>
    </w:p>
    <w:p w:rsidR="00DE0CB7" w:rsidRDefault="00DE0CB7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Look over press for Hydraulic leaks and Hydraulic tank level.</w:t>
      </w:r>
    </w:p>
    <w:p w:rsidR="006D782F" w:rsidRPr="00546A20" w:rsidRDefault="006D782F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DE0CB7">
        <w:rPr>
          <w:rFonts w:ascii="Arial" w:hAnsi="Arial" w:cs="Arial"/>
        </w:rPr>
        <w:t>Hydraulic Cylinder area is clean from any other objects.</w:t>
      </w:r>
    </w:p>
    <w:p w:rsidR="00461C2B" w:rsidRDefault="006D782F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Adjust base of press to height needed with small hydraulic jack on the side</w:t>
      </w:r>
      <w:r w:rsidR="0000055A" w:rsidRPr="00546A20">
        <w:rPr>
          <w:rFonts w:ascii="Arial" w:hAnsi="Arial" w:cs="Arial"/>
        </w:rPr>
        <w:t>.</w:t>
      </w:r>
    </w:p>
    <w:p w:rsidR="00BC193D" w:rsidRPr="00546A20" w:rsidRDefault="006D782F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Ensure base pins are in for security</w:t>
      </w:r>
      <w:r w:rsidR="00BC193D">
        <w:rPr>
          <w:rFonts w:ascii="Arial" w:hAnsi="Arial" w:cs="Arial"/>
        </w:rPr>
        <w:t>.</w:t>
      </w:r>
    </w:p>
    <w:p w:rsidR="00461C2B" w:rsidRPr="00546A20" w:rsidRDefault="0000055A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546A20">
        <w:rPr>
          <w:rFonts w:ascii="Arial" w:hAnsi="Arial" w:cs="Arial"/>
        </w:rPr>
        <w:t xml:space="preserve">Use a sawhorse roller if work piece is too long </w:t>
      </w:r>
      <w:r w:rsidR="00DE0CB7">
        <w:rPr>
          <w:rFonts w:ascii="Arial" w:hAnsi="Arial" w:cs="Arial"/>
        </w:rPr>
        <w:t>for Enerpac Press</w:t>
      </w:r>
      <w:r w:rsidRPr="00546A20">
        <w:rPr>
          <w:rFonts w:ascii="Arial" w:hAnsi="Arial" w:cs="Arial"/>
        </w:rPr>
        <w:t>.</w:t>
      </w:r>
    </w:p>
    <w:p w:rsidR="00461C2B" w:rsidRPr="00546A20" w:rsidRDefault="0000055A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546A20">
        <w:rPr>
          <w:rFonts w:ascii="Arial" w:hAnsi="Arial" w:cs="Arial"/>
        </w:rPr>
        <w:t xml:space="preserve">Ensure you’re wearing appropriate </w:t>
      </w:r>
      <w:r w:rsidR="002E06C7" w:rsidRPr="00546A20">
        <w:rPr>
          <w:rFonts w:ascii="Arial" w:hAnsi="Arial" w:cs="Arial"/>
        </w:rPr>
        <w:t>PPE.</w:t>
      </w:r>
    </w:p>
    <w:p w:rsidR="00461C2B" w:rsidRPr="00546A20" w:rsidRDefault="0000055A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546A20">
        <w:rPr>
          <w:rFonts w:ascii="Arial" w:hAnsi="Arial" w:cs="Arial"/>
        </w:rPr>
        <w:t>Ensure all locking adjustment handles are tight.</w:t>
      </w:r>
    </w:p>
    <w:p w:rsidR="00461C2B" w:rsidRPr="00546A20" w:rsidRDefault="00461C2B" w:rsidP="00546A2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461C2B" w:rsidRPr="00546A20" w:rsidRDefault="0000055A" w:rsidP="00546A20">
      <w:pPr>
        <w:spacing w:after="0" w:line="240" w:lineRule="auto"/>
        <w:rPr>
          <w:rFonts w:ascii="Arial" w:hAnsi="Arial" w:cs="Arial"/>
          <w:b/>
          <w:bCs/>
        </w:rPr>
      </w:pPr>
      <w:r w:rsidRPr="00546A20">
        <w:rPr>
          <w:rFonts w:ascii="Arial" w:hAnsi="Arial" w:cs="Arial"/>
          <w:b/>
          <w:bCs/>
        </w:rPr>
        <w:t>Procedure</w:t>
      </w:r>
    </w:p>
    <w:p w:rsidR="006C6209" w:rsidRPr="00674CC5" w:rsidRDefault="00DE0CB7" w:rsidP="006C6209">
      <w:pPr>
        <w:numPr>
          <w:ilvl w:val="0"/>
          <w:numId w:val="3"/>
        </w:numPr>
        <w:spacing w:after="0" w:line="240" w:lineRule="auto"/>
        <w:ind w:left="360"/>
        <w:jc w:val="both"/>
        <w:rPr>
          <w:u w:val="single"/>
        </w:rPr>
      </w:pPr>
      <w:r>
        <w:rPr>
          <w:rFonts w:ascii="Arial" w:hAnsi="Arial" w:cs="Arial"/>
        </w:rPr>
        <w:t>Place work piece on press rest under Hydraulic cylinder</w:t>
      </w:r>
      <w:r w:rsidR="006C6209">
        <w:rPr>
          <w:rFonts w:ascii="Arial" w:hAnsi="Arial" w:cs="Arial"/>
        </w:rPr>
        <w:t>.</w:t>
      </w:r>
    </w:p>
    <w:p w:rsidR="00674CC5" w:rsidRPr="00674CC5" w:rsidRDefault="00674CC5" w:rsidP="006C6209">
      <w:pPr>
        <w:numPr>
          <w:ilvl w:val="0"/>
          <w:numId w:val="3"/>
        </w:numPr>
        <w:spacing w:after="0" w:line="240" w:lineRule="auto"/>
        <w:ind w:left="360"/>
        <w:jc w:val="both"/>
        <w:rPr>
          <w:u w:val="single"/>
        </w:rPr>
      </w:pPr>
      <w:r>
        <w:rPr>
          <w:rFonts w:ascii="Arial" w:hAnsi="Arial" w:cs="Arial"/>
        </w:rPr>
        <w:t xml:space="preserve">If work piece is oversized, place on Saw horse roller to </w:t>
      </w:r>
      <w:r w:rsidR="002F4765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the length</w:t>
      </w:r>
      <w:r w:rsidR="002F4765">
        <w:rPr>
          <w:rFonts w:ascii="Arial" w:hAnsi="Arial" w:cs="Arial"/>
        </w:rPr>
        <w:t xml:space="preserve"> of work piece</w:t>
      </w:r>
      <w:r>
        <w:rPr>
          <w:rFonts w:ascii="Arial" w:hAnsi="Arial" w:cs="Arial"/>
        </w:rPr>
        <w:t>.</w:t>
      </w:r>
    </w:p>
    <w:p w:rsidR="00674CC5" w:rsidRPr="006C6209" w:rsidRDefault="00674CC5" w:rsidP="006C6209">
      <w:pPr>
        <w:numPr>
          <w:ilvl w:val="0"/>
          <w:numId w:val="3"/>
        </w:numPr>
        <w:spacing w:after="0" w:line="240" w:lineRule="auto"/>
        <w:ind w:left="360"/>
        <w:jc w:val="both"/>
        <w:rPr>
          <w:u w:val="single"/>
        </w:rPr>
      </w:pPr>
      <w:r>
        <w:rPr>
          <w:rFonts w:ascii="Arial" w:hAnsi="Arial" w:cs="Arial"/>
        </w:rPr>
        <w:t>Turn Enerpac Press on by turning switch on side of control panel.</w:t>
      </w:r>
    </w:p>
    <w:p w:rsidR="006C6209" w:rsidRPr="006C6209" w:rsidRDefault="00DE0CB7" w:rsidP="006C6209">
      <w:pPr>
        <w:numPr>
          <w:ilvl w:val="0"/>
          <w:numId w:val="3"/>
        </w:numPr>
        <w:spacing w:after="0" w:line="240" w:lineRule="auto"/>
        <w:ind w:left="360"/>
        <w:jc w:val="both"/>
        <w:rPr>
          <w:u w:val="single"/>
        </w:rPr>
      </w:pPr>
      <w:r>
        <w:rPr>
          <w:rFonts w:ascii="Arial" w:hAnsi="Arial" w:cs="Arial"/>
        </w:rPr>
        <w:t>Avoid put</w:t>
      </w:r>
      <w:r w:rsidR="00674CC5">
        <w:rPr>
          <w:rFonts w:ascii="Arial" w:hAnsi="Arial" w:cs="Arial"/>
        </w:rPr>
        <w:t>t</w:t>
      </w:r>
      <w:r>
        <w:rPr>
          <w:rFonts w:ascii="Arial" w:hAnsi="Arial" w:cs="Arial"/>
        </w:rPr>
        <w:t>ing hands on</w:t>
      </w:r>
      <w:r w:rsidR="00674CC5">
        <w:rPr>
          <w:rFonts w:ascii="Arial" w:hAnsi="Arial" w:cs="Arial"/>
        </w:rPr>
        <w:t xml:space="preserve"> or around</w:t>
      </w:r>
      <w:r>
        <w:rPr>
          <w:rFonts w:ascii="Arial" w:hAnsi="Arial" w:cs="Arial"/>
        </w:rPr>
        <w:t xml:space="preserve"> work piece to prevent any pinching</w:t>
      </w:r>
      <w:r w:rsidR="001A2780">
        <w:rPr>
          <w:rFonts w:ascii="Arial" w:hAnsi="Arial" w:cs="Arial"/>
        </w:rPr>
        <w:t>.</w:t>
      </w:r>
    </w:p>
    <w:p w:rsidR="00674CC5" w:rsidRPr="00674CC5" w:rsidRDefault="00674CC5" w:rsidP="006C620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u w:val="single"/>
        </w:rPr>
      </w:pPr>
      <w:r>
        <w:rPr>
          <w:rFonts w:ascii="Arial" w:hAnsi="Arial" w:cs="Arial"/>
        </w:rPr>
        <w:t>Take remote control for machine and press the down button, Hydraulic cylinder will start to come down</w:t>
      </w:r>
      <w:r w:rsidR="00150CF2">
        <w:rPr>
          <w:rFonts w:ascii="Arial" w:hAnsi="Arial" w:cs="Arial"/>
        </w:rPr>
        <w:t>.</w:t>
      </w:r>
    </w:p>
    <w:p w:rsidR="006C6209" w:rsidRPr="001A2780" w:rsidRDefault="002F4765" w:rsidP="006C620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u w:val="single"/>
        </w:rPr>
      </w:pPr>
      <w:r>
        <w:rPr>
          <w:rFonts w:ascii="Arial" w:hAnsi="Arial" w:cs="Arial"/>
        </w:rPr>
        <w:t>Be aware of what is happening with the work piece to avoid any injury or failure of work piece.</w:t>
      </w:r>
    </w:p>
    <w:p w:rsidR="001A2780" w:rsidRPr="006C6209" w:rsidRDefault="002F4765" w:rsidP="006C620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u w:val="single"/>
        </w:rPr>
      </w:pPr>
      <w:r>
        <w:rPr>
          <w:rFonts w:ascii="Arial" w:hAnsi="Arial" w:cs="Arial"/>
        </w:rPr>
        <w:t>Keep an eye on the pressure gauge so you don’t overpressure Enerpac press</w:t>
      </w:r>
      <w:r w:rsidR="001A2780">
        <w:rPr>
          <w:rFonts w:ascii="Arial" w:hAnsi="Arial" w:cs="Arial"/>
        </w:rPr>
        <w:t>.</w:t>
      </w:r>
    </w:p>
    <w:p w:rsidR="002F4765" w:rsidRDefault="002F4765" w:rsidP="001D5B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bend or press needed.</w:t>
      </w:r>
    </w:p>
    <w:p w:rsidR="00461C2B" w:rsidRDefault="002F4765" w:rsidP="001D5B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Press the up button to lift cylinder off the work piece</w:t>
      </w:r>
      <w:r w:rsidR="007A165D">
        <w:rPr>
          <w:rFonts w:ascii="Arial" w:hAnsi="Arial" w:cs="Arial"/>
        </w:rPr>
        <w:t>, it could fall off of the press base so be aware</w:t>
      </w:r>
      <w:r w:rsidR="0000055A" w:rsidRPr="00546A20">
        <w:rPr>
          <w:rFonts w:ascii="Arial" w:hAnsi="Arial" w:cs="Arial"/>
        </w:rPr>
        <w:t>.</w:t>
      </w:r>
    </w:p>
    <w:p w:rsidR="007A165D" w:rsidRPr="00546A20" w:rsidRDefault="007A165D" w:rsidP="001D5B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Completely lift cylinder and turn off the power switch.</w:t>
      </w:r>
    </w:p>
    <w:p w:rsidR="001D5B0B" w:rsidRDefault="001D5B0B" w:rsidP="00546A20">
      <w:pPr>
        <w:spacing w:after="0" w:line="240" w:lineRule="auto"/>
        <w:rPr>
          <w:rFonts w:ascii="Arial" w:hAnsi="Arial" w:cs="Arial"/>
          <w:b/>
          <w:bCs/>
        </w:rPr>
      </w:pPr>
    </w:p>
    <w:p w:rsidR="00461C2B" w:rsidRPr="00546A20" w:rsidRDefault="0000055A" w:rsidP="00546A20">
      <w:pPr>
        <w:spacing w:after="0" w:line="240" w:lineRule="auto"/>
        <w:rPr>
          <w:rFonts w:ascii="Arial" w:hAnsi="Arial" w:cs="Arial"/>
          <w:b/>
          <w:bCs/>
        </w:rPr>
      </w:pPr>
      <w:r w:rsidRPr="00546A20">
        <w:rPr>
          <w:rFonts w:ascii="Arial" w:hAnsi="Arial" w:cs="Arial"/>
          <w:b/>
          <w:bCs/>
        </w:rPr>
        <w:t>Post Procedure/take Down:</w:t>
      </w:r>
    </w:p>
    <w:p w:rsidR="00461C2B" w:rsidRDefault="0000055A" w:rsidP="001D5B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546A20">
        <w:rPr>
          <w:rFonts w:ascii="Arial" w:hAnsi="Arial" w:cs="Arial"/>
        </w:rPr>
        <w:t>Keep the work area clean for other people to use it.</w:t>
      </w:r>
    </w:p>
    <w:p w:rsidR="002E06C7" w:rsidRDefault="002E06C7" w:rsidP="001D5B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2E06C7">
        <w:rPr>
          <w:rFonts w:ascii="Arial" w:hAnsi="Arial" w:cs="Arial"/>
        </w:rPr>
        <w:t>Put scraps in metal bin</w:t>
      </w:r>
      <w:r w:rsidR="00B15B6B">
        <w:rPr>
          <w:rFonts w:ascii="Arial" w:hAnsi="Arial" w:cs="Arial"/>
        </w:rPr>
        <w:t>.</w:t>
      </w:r>
    </w:p>
    <w:p w:rsidR="007A165D" w:rsidRPr="002E06C7" w:rsidRDefault="007A165D" w:rsidP="001D5B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Always completely lift cylinder after use</w:t>
      </w:r>
      <w:r w:rsidR="00150CF2">
        <w:rPr>
          <w:rFonts w:ascii="Arial" w:hAnsi="Arial" w:cs="Arial"/>
        </w:rPr>
        <w:t>.</w:t>
      </w:r>
    </w:p>
    <w:p w:rsidR="00461C2B" w:rsidRPr="00546A20" w:rsidRDefault="00461C2B" w:rsidP="00546A20">
      <w:pPr>
        <w:spacing w:after="0" w:line="240" w:lineRule="auto"/>
        <w:rPr>
          <w:rFonts w:ascii="Arial" w:hAnsi="Arial" w:cs="Arial"/>
          <w:b/>
          <w:bCs/>
        </w:rPr>
      </w:pPr>
    </w:p>
    <w:p w:rsidR="00461C2B" w:rsidRPr="00546A20" w:rsidRDefault="0000055A" w:rsidP="00546A20">
      <w:pPr>
        <w:spacing w:after="0" w:line="240" w:lineRule="auto"/>
        <w:rPr>
          <w:rFonts w:ascii="Arial" w:hAnsi="Arial" w:cs="Arial"/>
          <w:b/>
          <w:bCs/>
        </w:rPr>
      </w:pPr>
      <w:r w:rsidRPr="00546A20">
        <w:rPr>
          <w:rFonts w:ascii="Arial" w:hAnsi="Arial" w:cs="Arial"/>
          <w:b/>
          <w:bCs/>
        </w:rPr>
        <w:lastRenderedPageBreak/>
        <w:t>Summary:</w:t>
      </w:r>
    </w:p>
    <w:p w:rsidR="00461C2B" w:rsidRPr="002E06C7" w:rsidRDefault="0000055A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u w:val="single"/>
        </w:rPr>
      </w:pPr>
      <w:r w:rsidRPr="001D5B0B">
        <w:rPr>
          <w:rFonts w:ascii="Arial" w:hAnsi="Arial" w:cs="Arial"/>
          <w:u w:val="single"/>
        </w:rPr>
        <w:t>Always wear appropriate PPE.</w:t>
      </w:r>
    </w:p>
    <w:p w:rsidR="00461C2B" w:rsidRPr="00546A20" w:rsidRDefault="007A165D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Avoid holding the work piece while pressing the work piece.</w:t>
      </w:r>
    </w:p>
    <w:p w:rsidR="00461C2B" w:rsidRPr="007A165D" w:rsidRDefault="007A165D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u w:val="single"/>
        </w:rPr>
      </w:pPr>
      <w:r w:rsidRPr="007A165D">
        <w:rPr>
          <w:rFonts w:ascii="Arial" w:hAnsi="Arial" w:cs="Arial"/>
          <w:u w:val="single"/>
        </w:rPr>
        <w:t>Be very observant of possible work piece failure or falling while pressing</w:t>
      </w:r>
      <w:r>
        <w:rPr>
          <w:rFonts w:ascii="Arial" w:hAnsi="Arial" w:cs="Arial"/>
          <w:u w:val="single"/>
        </w:rPr>
        <w:t>.</w:t>
      </w:r>
    </w:p>
    <w:p w:rsidR="00461C2B" w:rsidRPr="007A165D" w:rsidRDefault="007A165D" w:rsidP="001D5B0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u w:val="single"/>
        </w:rPr>
      </w:pPr>
      <w:r w:rsidRPr="007A165D">
        <w:rPr>
          <w:rFonts w:ascii="Arial" w:hAnsi="Arial" w:cs="Arial"/>
          <w:u w:val="single"/>
        </w:rPr>
        <w:t>Make sure you are wearing safety glasses.</w:t>
      </w:r>
    </w:p>
    <w:p w:rsidR="00EF0792" w:rsidRDefault="00EF0792" w:rsidP="00546A20">
      <w:pPr>
        <w:pStyle w:val="ListParagraph"/>
        <w:spacing w:after="0" w:line="240" w:lineRule="auto"/>
        <w:ind w:left="768"/>
        <w:rPr>
          <w:rFonts w:ascii="Arial" w:hAnsi="Arial" w:cs="Arial"/>
        </w:rPr>
      </w:pPr>
    </w:p>
    <w:tbl>
      <w:tblPr>
        <w:tblW w:w="9576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000"/>
      </w:tblPr>
      <w:tblGrid>
        <w:gridCol w:w="3168"/>
        <w:gridCol w:w="6408"/>
      </w:tblGrid>
      <w:tr w:rsidR="00EF0792" w:rsidRPr="0000055A" w:rsidTr="0088393F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92" w:rsidRPr="0000055A" w:rsidRDefault="00EF0792" w:rsidP="0088393F">
            <w:pPr>
              <w:pStyle w:val="Foo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55A">
              <w:rPr>
                <w:rFonts w:ascii="Arial" w:hAnsi="Arial" w:cs="Arial"/>
                <w:sz w:val="20"/>
                <w:szCs w:val="20"/>
              </w:rPr>
              <w:t xml:space="preserve">Created: </w:t>
            </w:r>
            <w:r>
              <w:rPr>
                <w:rFonts w:ascii="Arial" w:hAnsi="Arial" w:cs="Arial"/>
                <w:sz w:val="20"/>
                <w:szCs w:val="20"/>
              </w:rPr>
              <w:t>2011-</w:t>
            </w:r>
            <w:r w:rsidRPr="0000055A">
              <w:rPr>
                <w:rFonts w:ascii="Arial" w:hAnsi="Arial" w:cs="Arial"/>
                <w:sz w:val="20"/>
                <w:szCs w:val="20"/>
              </w:rPr>
              <w:t>Jan</w:t>
            </w:r>
            <w:r>
              <w:rPr>
                <w:rFonts w:ascii="Arial" w:hAnsi="Arial" w:cs="Arial"/>
                <w:sz w:val="20"/>
                <w:szCs w:val="20"/>
              </w:rPr>
              <w:t>-21</w:t>
            </w:r>
          </w:p>
          <w:p w:rsidR="00EF0792" w:rsidRPr="0000055A" w:rsidRDefault="00EF0792" w:rsidP="0088393F">
            <w:pPr>
              <w:pStyle w:val="Foo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55A">
              <w:rPr>
                <w:rFonts w:ascii="Arial" w:hAnsi="Arial" w:cs="Arial"/>
                <w:sz w:val="20"/>
                <w:szCs w:val="20"/>
              </w:rPr>
              <w:t>Revised: N/A</w:t>
            </w:r>
          </w:p>
        </w:tc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92" w:rsidRPr="0000055A" w:rsidRDefault="00EF0792" w:rsidP="0088393F">
            <w:pPr>
              <w:pStyle w:val="Footer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</w:t>
            </w:r>
            <w:r w:rsidRPr="0000055A">
              <w:rPr>
                <w:rFonts w:ascii="Arial" w:hAnsi="Arial" w:cs="Arial"/>
                <w:sz w:val="20"/>
                <w:szCs w:val="20"/>
              </w:rPr>
              <w:t>: Kevin Lamb</w:t>
            </w:r>
          </w:p>
          <w:p w:rsidR="00EF0792" w:rsidRPr="0000055A" w:rsidRDefault="00EF0792" w:rsidP="0088393F">
            <w:pPr>
              <w:pStyle w:val="Footer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55A">
              <w:rPr>
                <w:rFonts w:ascii="Arial" w:hAnsi="Arial" w:cs="Arial"/>
                <w:sz w:val="20"/>
                <w:szCs w:val="20"/>
              </w:rPr>
              <w:t>Approved by:</w:t>
            </w:r>
            <w:r>
              <w:rPr>
                <w:rFonts w:ascii="Arial" w:hAnsi="Arial" w:cs="Arial"/>
                <w:sz w:val="20"/>
                <w:szCs w:val="20"/>
              </w:rPr>
              <w:t xml:space="preserve"> Bruce Labelle</w:t>
            </w:r>
            <w:r w:rsidRPr="000005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EF0792" w:rsidRDefault="00EF0792" w:rsidP="00546A20">
      <w:pPr>
        <w:pStyle w:val="ListParagraph"/>
        <w:spacing w:after="0" w:line="240" w:lineRule="auto"/>
        <w:ind w:left="768"/>
        <w:rPr>
          <w:rFonts w:ascii="Arial" w:hAnsi="Arial" w:cs="Arial"/>
        </w:rPr>
      </w:pPr>
    </w:p>
    <w:sectPr w:rsidR="00EF0792" w:rsidSect="00EF0792">
      <w:headerReference w:type="default" r:id="rId8"/>
      <w:footerReference w:type="default" r:id="rId9"/>
      <w:pgSz w:w="12240" w:h="15840"/>
      <w:pgMar w:top="720" w:right="1296" w:bottom="576" w:left="1296" w:header="360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65" w:rsidRDefault="002F4765" w:rsidP="00461C2B">
      <w:pPr>
        <w:spacing w:after="0" w:line="240" w:lineRule="auto"/>
      </w:pPr>
      <w:r>
        <w:separator/>
      </w:r>
    </w:p>
  </w:endnote>
  <w:endnote w:type="continuationSeparator" w:id="0">
    <w:p w:rsidR="002F4765" w:rsidRDefault="002F4765" w:rsidP="0046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65" w:rsidRPr="00546A20" w:rsidRDefault="002F4765" w:rsidP="00546A20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65" w:rsidRDefault="002F4765" w:rsidP="00461C2B">
      <w:pPr>
        <w:spacing w:after="0" w:line="240" w:lineRule="auto"/>
      </w:pPr>
      <w:r w:rsidRPr="00461C2B">
        <w:rPr>
          <w:color w:val="000000"/>
        </w:rPr>
        <w:separator/>
      </w:r>
    </w:p>
  </w:footnote>
  <w:footnote w:type="continuationSeparator" w:id="0">
    <w:p w:rsidR="002F4765" w:rsidRDefault="002F4765" w:rsidP="0046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65" w:rsidRPr="00546A20" w:rsidRDefault="002F4765" w:rsidP="00546A20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6D9"/>
    <w:multiLevelType w:val="multilevel"/>
    <w:tmpl w:val="6EC4EF6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6B340126"/>
    <w:multiLevelType w:val="multilevel"/>
    <w:tmpl w:val="73F05D90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2">
    <w:nsid w:val="7A304752"/>
    <w:multiLevelType w:val="multilevel"/>
    <w:tmpl w:val="9ECEBD38"/>
    <w:lvl w:ilvl="0">
      <w:numFmt w:val="bullet"/>
      <w:lvlText w:val=""/>
      <w:lvlJc w:val="left"/>
      <w:pPr>
        <w:ind w:left="1502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2222" w:hanging="360"/>
      </w:pPr>
      <w:rPr>
        <w:rFonts w:ascii="Arial" w:eastAsia="Calibri" w:hAnsi="Arial" w:cs="Arial"/>
      </w:rPr>
    </w:lvl>
    <w:lvl w:ilvl="2">
      <w:numFmt w:val="bullet"/>
      <w:lvlText w:val=""/>
      <w:lvlJc w:val="left"/>
      <w:pPr>
        <w:ind w:left="2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61C2B"/>
    <w:rsid w:val="0000055A"/>
    <w:rsid w:val="00150CF2"/>
    <w:rsid w:val="001A2780"/>
    <w:rsid w:val="001D5B0B"/>
    <w:rsid w:val="002219EE"/>
    <w:rsid w:val="002E06C7"/>
    <w:rsid w:val="002F4765"/>
    <w:rsid w:val="00461C2B"/>
    <w:rsid w:val="00546A20"/>
    <w:rsid w:val="00592028"/>
    <w:rsid w:val="005E50F6"/>
    <w:rsid w:val="00674CC5"/>
    <w:rsid w:val="006C6209"/>
    <w:rsid w:val="006D782F"/>
    <w:rsid w:val="006E60E3"/>
    <w:rsid w:val="00746994"/>
    <w:rsid w:val="007A165D"/>
    <w:rsid w:val="007D6DAB"/>
    <w:rsid w:val="007E120F"/>
    <w:rsid w:val="0089063A"/>
    <w:rsid w:val="00911BE2"/>
    <w:rsid w:val="00A22016"/>
    <w:rsid w:val="00A75D5C"/>
    <w:rsid w:val="00B07905"/>
    <w:rsid w:val="00B15B6B"/>
    <w:rsid w:val="00B46FA8"/>
    <w:rsid w:val="00B85D2F"/>
    <w:rsid w:val="00BC193D"/>
    <w:rsid w:val="00C8755C"/>
    <w:rsid w:val="00DE0CB7"/>
    <w:rsid w:val="00E723EE"/>
    <w:rsid w:val="00EF0792"/>
    <w:rsid w:val="00FA1FFE"/>
    <w:rsid w:val="00FA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1C2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461C2B"/>
  </w:style>
  <w:style w:type="paragraph" w:styleId="Footer">
    <w:name w:val="footer"/>
    <w:basedOn w:val="Normal"/>
    <w:rsid w:val="00461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461C2B"/>
  </w:style>
  <w:style w:type="paragraph" w:styleId="BalloonText">
    <w:name w:val="Balloon Text"/>
    <w:basedOn w:val="Normal"/>
    <w:rsid w:val="0046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6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61C2B"/>
    <w:pPr>
      <w:ind w:left="720"/>
    </w:pPr>
  </w:style>
  <w:style w:type="table" w:styleId="TableGrid">
    <w:name w:val="Table Grid"/>
    <w:basedOn w:val="TableNormal"/>
    <w:uiPriority w:val="59"/>
    <w:rsid w:val="001D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Saw</vt:lpstr>
    </vt:vector>
  </TitlesOfParts>
  <Company>City of Nanaimo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Saw</dc:title>
  <dc:subject/>
  <dc:creator>Doris Sawrie</dc:creator>
  <dc:description/>
  <cp:lastModifiedBy>Fran Grant</cp:lastModifiedBy>
  <cp:revision>14</cp:revision>
  <cp:lastPrinted>2011-01-18T23:57:00Z</cp:lastPrinted>
  <dcterms:created xsi:type="dcterms:W3CDTF">2011-01-20T17:20:00Z</dcterms:created>
  <dcterms:modified xsi:type="dcterms:W3CDTF">2011-02-15T22:49:00Z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