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168"/>
        <w:gridCol w:w="2831"/>
        <w:gridCol w:w="2947"/>
      </w:tblGrid>
      <w:tr w:rsidR="00266209" w:rsidRPr="00E46C13" w:rsidTr="00266209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266209" w:rsidRPr="00E46C13" w:rsidRDefault="00266209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66209" w:rsidRPr="00E46C13" w:rsidRDefault="00266209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66209" w:rsidRPr="00E46C13" w:rsidRDefault="00266209" w:rsidP="002662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61F3">
              <w:rPr>
                <w:rFonts w:ascii="Arial" w:hAnsi="Arial" w:cs="Arial"/>
                <w:b/>
                <w:sz w:val="20"/>
                <w:szCs w:val="28"/>
              </w:rPr>
              <w:t>Training Checklist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266209" w:rsidRPr="00E46C13" w:rsidRDefault="00266209" w:rsidP="00545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42C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7pt;height:29.9pt;visibility:visible;mso-wrap-style:square">
                  <v:imagedata r:id="rId6" o:title=""/>
                </v:shape>
              </w:pict>
            </w:r>
          </w:p>
        </w:tc>
      </w:tr>
      <w:tr w:rsidR="0054591C" w:rsidRPr="00E46C13" w:rsidTr="0054591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1C61F3" w:rsidRDefault="00844DA2" w:rsidP="00266209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8"/>
              </w:rPr>
              <w:t>Jetaway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</w:rPr>
              <w:t xml:space="preserve"> Machine</w:t>
            </w:r>
            <w:r w:rsidR="00EE048B" w:rsidRPr="001C61F3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EE048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91C" w:rsidRPr="0054591C" w:rsidRDefault="0054591C" w:rsidP="0054591C">
      <w:pPr>
        <w:pStyle w:val="CM1"/>
        <w:jc w:val="center"/>
        <w:rPr>
          <w:b/>
          <w:bCs/>
          <w:color w:val="FF0000"/>
          <w:sz w:val="20"/>
          <w:szCs w:val="20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</w:t>
      </w:r>
      <w:r w:rsidR="008E7B82">
        <w:rPr>
          <w:color w:val="auto"/>
        </w:rPr>
        <w:t>:</w:t>
      </w:r>
      <w:r>
        <w:rPr>
          <w:color w:val="auto"/>
        </w:rPr>
        <w:t>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3469"/>
        <w:gridCol w:w="3469"/>
      </w:tblGrid>
      <w:tr w:rsidR="007D09F3" w:rsidTr="007D09F3">
        <w:tc>
          <w:tcPr>
            <w:tcW w:w="10407" w:type="dxa"/>
            <w:gridSpan w:val="3"/>
          </w:tcPr>
          <w:p w:rsidR="007D09F3" w:rsidRPr="00592CC7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2C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Pre-Setup Checklist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 xml:space="preserve">Worker has read and fully understands </w:t>
            </w:r>
            <w:proofErr w:type="spellStart"/>
            <w:r w:rsidR="007D67B8">
              <w:rPr>
                <w:rFonts w:ascii="Arial" w:hAnsi="Arial" w:cs="Arial"/>
                <w:sz w:val="24"/>
                <w:szCs w:val="24"/>
              </w:rPr>
              <w:t>Safework</w:t>
            </w:r>
            <w:proofErr w:type="spellEnd"/>
            <w:r w:rsidR="007D67B8">
              <w:rPr>
                <w:rFonts w:ascii="Arial" w:hAnsi="Arial" w:cs="Arial"/>
                <w:sz w:val="24"/>
                <w:szCs w:val="24"/>
              </w:rPr>
              <w:t xml:space="preserve"> Procedure</w:t>
            </w:r>
            <w:r w:rsidRPr="007D09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dons appropriate P.P.E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sets up safe work</w:t>
            </w:r>
            <w:r w:rsidR="00710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zone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7F39" w:rsidRPr="00592CC7" w:rsidRDefault="005C035B" w:rsidP="005C035B">
            <w:pPr>
              <w:pStyle w:val="Default"/>
              <w:rPr>
                <w:rFonts w:eastAsia="Wingdings-Regular"/>
                <w:b/>
                <w:u w:val="single"/>
              </w:rPr>
            </w:pPr>
            <w:r w:rsidRPr="00592CC7">
              <w:rPr>
                <w:rFonts w:eastAsia="Wingdings-Regular"/>
                <w:b/>
                <w:u w:val="single"/>
              </w:rPr>
              <w:t>Procedure Checklist</w:t>
            </w:r>
          </w:p>
          <w:p w:rsidR="00C07F39" w:rsidRDefault="00C07F39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C07F39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B9707C">
              <w:rPr>
                <w:rFonts w:ascii="Wingdings-Regular" w:eastAsia="Wingdings-Regular" w:cs="Wingdings-Regular"/>
              </w:rPr>
              <w:t>correctly connects hose reel attachment to Bobcat</w:t>
            </w:r>
          </w:p>
          <w:p w:rsidR="00541B97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 w:rsidRPr="00DE7ABA">
              <w:rPr>
                <w:rFonts w:ascii="Wingdings-Regular" w:eastAsia="Wingdings-Regular" w:cs="Wingdings-Regular"/>
              </w:rPr>
              <w:t xml:space="preserve"> Worker </w:t>
            </w:r>
            <w:r w:rsidR="00541B97">
              <w:rPr>
                <w:rFonts w:ascii="Wingdings-Regular" w:eastAsia="Wingdings-Regular" w:cs="Wingdings-Regular"/>
              </w:rPr>
              <w:t xml:space="preserve">correctly </w:t>
            </w:r>
            <w:r w:rsidR="00B9707C">
              <w:rPr>
                <w:rFonts w:ascii="Wingdings-Regular" w:eastAsia="Wingdings-Regular" w:cs="Wingdings-Regular"/>
              </w:rPr>
              <w:t xml:space="preserve">connects main </w:t>
            </w:r>
            <w:proofErr w:type="spellStart"/>
            <w:r w:rsidR="00B9707C">
              <w:rPr>
                <w:rFonts w:ascii="Wingdings-Regular" w:eastAsia="Wingdings-Regular" w:cs="Wingdings-Regular"/>
              </w:rPr>
              <w:t>rodder</w:t>
            </w:r>
            <w:proofErr w:type="spellEnd"/>
            <w:r w:rsidR="00B9707C">
              <w:rPr>
                <w:rFonts w:ascii="Wingdings-Regular" w:eastAsia="Wingdings-Regular" w:cs="Wingdings-Regular"/>
              </w:rPr>
              <w:t xml:space="preserve"> hose from unit #417 to Bobcat </w:t>
            </w:r>
          </w:p>
          <w:p w:rsidR="00F4741C" w:rsidRDefault="00F4741C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F4741C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D07497">
              <w:rPr>
                <w:rFonts w:ascii="Wingdings-Regular" w:eastAsia="Wingdings-Regular" w:cs="Wingdings-Regular"/>
              </w:rPr>
              <w:t xml:space="preserve">Worker </w:t>
            </w:r>
            <w:r w:rsidR="00B9707C">
              <w:rPr>
                <w:rFonts w:ascii="Wingdings-Regular" w:eastAsia="Wingdings-Regular" w:cs="Wingdings-Regular"/>
              </w:rPr>
              <w:t xml:space="preserve">can advance/retract </w:t>
            </w:r>
            <w:r w:rsidR="001C2C32">
              <w:rPr>
                <w:rFonts w:ascii="Wingdings-Regular" w:eastAsia="Wingdings-Regular" w:cs="Wingdings-Regular"/>
              </w:rPr>
              <w:t xml:space="preserve">main hose reel on unit #417 in conjunction with </w:t>
            </w:r>
            <w:r w:rsidR="00A46D2E">
              <w:rPr>
                <w:rFonts w:ascii="Wingdings-Regular" w:eastAsia="Wingdings-Regular" w:cs="Wingdings-Regular"/>
              </w:rPr>
              <w:t>B</w:t>
            </w:r>
            <w:r w:rsidR="001C2C32">
              <w:rPr>
                <w:rFonts w:ascii="Wingdings-Regular" w:eastAsia="Wingdings-Regular" w:cs="Wingdings-Regular"/>
              </w:rPr>
              <w:t>obcat operator and spotter(s)</w:t>
            </w:r>
          </w:p>
          <w:p w:rsidR="001C2C32" w:rsidRDefault="00A46D2E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A46D2E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can advance/retract Bobcat in conjunction with operator of unit #417</w:t>
            </w:r>
          </w:p>
          <w:p w:rsidR="00A46D2E" w:rsidRDefault="00A46D2E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886F4D">
              <w:rPr>
                <w:rFonts w:ascii="Wingdings-Regular" w:eastAsia="Wingdings-Regular" w:cs="Wingdings-Regular"/>
                <w:highlight w:val="yellow"/>
              </w:rPr>
              <w:t>**</w:t>
            </w:r>
            <w:r w:rsidRPr="00886F4D">
              <w:rPr>
                <w:rFonts w:ascii="Wingdings-Regular" w:eastAsia="Wingdings-Regular" w:cs="Wingdings-Regular"/>
                <w:i/>
                <w:sz w:val="20"/>
                <w:highlight w:val="yellow"/>
                <w:u w:val="single"/>
              </w:rPr>
              <w:t xml:space="preserve">No worker shall operate Bobcat unless </w:t>
            </w:r>
            <w:r w:rsidR="00886F4D" w:rsidRPr="00886F4D">
              <w:rPr>
                <w:rFonts w:ascii="Wingdings-Regular" w:eastAsia="Wingdings-Regular" w:cs="Wingdings-Regular"/>
                <w:i/>
                <w:sz w:val="20"/>
                <w:highlight w:val="yellow"/>
                <w:u w:val="single"/>
              </w:rPr>
              <w:t>fully trained.</w:t>
            </w:r>
          </w:p>
          <w:p w:rsidR="00DE7ABA" w:rsidRDefault="00D074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07497">
              <w:rPr>
                <w:rFonts w:ascii="Wingdings-Regular" w:eastAsia="Wingdings-Regular" w:cs="Wingdings-Regular" w:hint="eastAsia"/>
              </w:rPr>
              <w:t></w:t>
            </w:r>
            <w:r w:rsidR="005D3E50">
              <w:rPr>
                <w:rFonts w:ascii="Wingdings-Regular" w:eastAsia="Wingdings-Regular" w:cs="Wingdings-Regular"/>
              </w:rPr>
              <w:t xml:space="preserve"> Worker </w:t>
            </w:r>
            <w:r w:rsidR="001C2C32">
              <w:rPr>
                <w:rFonts w:ascii="Wingdings-Regular" w:eastAsia="Wingdings-Regular" w:cs="Wingdings-Regular"/>
              </w:rPr>
              <w:t>maintains radio contact with co-workers at all times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how to shut down in case of emergency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541B97" w:rsidRDefault="00541B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541B9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has successfully completed </w:t>
            </w:r>
            <w:r w:rsidRPr="00541B97">
              <w:rPr>
                <w:rFonts w:ascii="Wingdings-Regular" w:eastAsia="Wingdings-Regular" w:cs="Wingdings-Regular"/>
                <w:i/>
              </w:rPr>
              <w:t>Flushing</w:t>
            </w:r>
            <w:r>
              <w:rPr>
                <w:rFonts w:ascii="Wingdings-Regular" w:eastAsia="Wingdings-Regular" w:cs="Wingdings-Regular"/>
              </w:rPr>
              <w:t xml:space="preserve"> training</w:t>
            </w:r>
          </w:p>
          <w:p w:rsidR="003854ED" w:rsidRDefault="003E00C8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3E00C8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the importance of </w:t>
            </w:r>
            <w:r w:rsidR="00442A1E">
              <w:rPr>
                <w:rFonts w:ascii="Wingdings-Regular" w:eastAsia="Wingdings-Regular" w:cs="Wingdings-Regular"/>
              </w:rPr>
              <w:t>considering proper hygiene</w:t>
            </w:r>
            <w:r>
              <w:rPr>
                <w:rFonts w:ascii="Wingdings-Regular" w:eastAsia="Wingdings-Regular" w:cs="Wingdings-Regular"/>
              </w:rPr>
              <w:t xml:space="preserve"> while working around sanitary sewer system</w:t>
            </w:r>
            <w:r w:rsidR="003854ED">
              <w:rPr>
                <w:rFonts w:ascii="Wingdings-Regular" w:eastAsia="Wingdings-Regular" w:cs="Wingdings-Regular"/>
              </w:rPr>
              <w:t>s</w:t>
            </w:r>
          </w:p>
          <w:p w:rsidR="003854ED" w:rsidRDefault="003854ED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3854ED">
              <w:rPr>
                <w:rFonts w:ascii="Wingdings-Regular" w:eastAsia="Wingdings-Regular" w:cs="Wingdings-Regular" w:hint="eastAsia"/>
              </w:rPr>
              <w:t></w:t>
            </w:r>
            <w:r w:rsidR="00902977">
              <w:rPr>
                <w:rFonts w:ascii="Wingdings-Regular" w:eastAsia="Wingdings-Regular" w:cs="Wingdings-Regular"/>
              </w:rPr>
              <w:t xml:space="preserve"> Worker understands the potential</w:t>
            </w:r>
            <w:r w:rsidR="00BA7BB8">
              <w:rPr>
                <w:rFonts w:ascii="Wingdings-Regular" w:eastAsia="Wingdings-Regular" w:cs="Wingdings-Regular"/>
              </w:rPr>
              <w:t xml:space="preserve"> for serious injury</w:t>
            </w:r>
            <w:r w:rsidR="00902977">
              <w:rPr>
                <w:rFonts w:ascii="Wingdings-Regular" w:eastAsia="Wingdings-Regular" w:cs="Wingdings-Regular"/>
              </w:rPr>
              <w:t xml:space="preserve"> while working around high vacuum levels and high pressure water</w:t>
            </w:r>
            <w:r w:rsidR="00BA7BB8">
              <w:rPr>
                <w:rFonts w:ascii="Wingdings-Regular" w:eastAsia="Wingdings-Regular" w:cs="Wingdings-Regular"/>
              </w:rPr>
              <w:t>.</w:t>
            </w:r>
          </w:p>
          <w:p w:rsidR="00C07F39" w:rsidRPr="005C035B" w:rsidRDefault="008F1B50" w:rsidP="008F1B50">
            <w:pPr>
              <w:pStyle w:val="Default"/>
              <w:tabs>
                <w:tab w:val="left" w:pos="6398"/>
              </w:tabs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ab/>
            </w:r>
          </w:p>
        </w:tc>
      </w:tr>
      <w:tr w:rsidR="009E6E5C" w:rsidTr="00965A9F">
        <w:tc>
          <w:tcPr>
            <w:tcW w:w="104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334B0" w:rsidRDefault="000334B0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  <w:tr w:rsidR="007D09F3" w:rsidTr="00965A9F"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9F3" w:rsidRPr="009E6E5C" w:rsidRDefault="007D09F3" w:rsidP="002D7654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p w:rsidR="0054591C" w:rsidRDefault="0054591C" w:rsidP="00AE578E">
      <w:pPr>
        <w:pStyle w:val="Defaul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88"/>
        <w:gridCol w:w="742"/>
        <w:gridCol w:w="4089"/>
      </w:tblGrid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Worker Signature: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Trainer Signature: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</w:tbl>
    <w:p w:rsidR="0054591C" w:rsidRPr="00B00298" w:rsidRDefault="0054591C" w:rsidP="00AE578E">
      <w:pPr>
        <w:pStyle w:val="Default"/>
        <w:rPr>
          <w:sz w:val="22"/>
        </w:rPr>
      </w:pPr>
    </w:p>
    <w:sectPr w:rsidR="0054591C" w:rsidRPr="00B00298" w:rsidSect="00CD6B26"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334B0"/>
    <w:rsid w:val="000507DE"/>
    <w:rsid w:val="00083CD7"/>
    <w:rsid w:val="000E37C2"/>
    <w:rsid w:val="00102554"/>
    <w:rsid w:val="00187CA6"/>
    <w:rsid w:val="00190BE8"/>
    <w:rsid w:val="001A72BD"/>
    <w:rsid w:val="001C2C32"/>
    <w:rsid w:val="001C61F3"/>
    <w:rsid w:val="001F71B9"/>
    <w:rsid w:val="0026053E"/>
    <w:rsid w:val="00266209"/>
    <w:rsid w:val="00283CD5"/>
    <w:rsid w:val="002D7654"/>
    <w:rsid w:val="002E07B9"/>
    <w:rsid w:val="003854ED"/>
    <w:rsid w:val="003D17B0"/>
    <w:rsid w:val="003E00C8"/>
    <w:rsid w:val="00442A1E"/>
    <w:rsid w:val="004A4E8E"/>
    <w:rsid w:val="004F4FF6"/>
    <w:rsid w:val="00541B97"/>
    <w:rsid w:val="0054591C"/>
    <w:rsid w:val="005656D4"/>
    <w:rsid w:val="0058352B"/>
    <w:rsid w:val="00592CC7"/>
    <w:rsid w:val="005C035B"/>
    <w:rsid w:val="005D3E50"/>
    <w:rsid w:val="00681558"/>
    <w:rsid w:val="006A3029"/>
    <w:rsid w:val="006A5813"/>
    <w:rsid w:val="006F5FEB"/>
    <w:rsid w:val="00710A77"/>
    <w:rsid w:val="00735BA7"/>
    <w:rsid w:val="00777E98"/>
    <w:rsid w:val="007D09F3"/>
    <w:rsid w:val="007D672B"/>
    <w:rsid w:val="007D67B8"/>
    <w:rsid w:val="00844DA2"/>
    <w:rsid w:val="00886F4D"/>
    <w:rsid w:val="008905CA"/>
    <w:rsid w:val="008C4C03"/>
    <w:rsid w:val="008E7B82"/>
    <w:rsid w:val="008F1B50"/>
    <w:rsid w:val="00902977"/>
    <w:rsid w:val="00965A9F"/>
    <w:rsid w:val="00972A3E"/>
    <w:rsid w:val="009E6E5C"/>
    <w:rsid w:val="00A46D2E"/>
    <w:rsid w:val="00AC3028"/>
    <w:rsid w:val="00AE578E"/>
    <w:rsid w:val="00AF3F69"/>
    <w:rsid w:val="00B00298"/>
    <w:rsid w:val="00B02B6D"/>
    <w:rsid w:val="00B9707C"/>
    <w:rsid w:val="00BA7BB8"/>
    <w:rsid w:val="00BD6CA9"/>
    <w:rsid w:val="00C07F39"/>
    <w:rsid w:val="00C401AD"/>
    <w:rsid w:val="00C47BA8"/>
    <w:rsid w:val="00C606D4"/>
    <w:rsid w:val="00CB6E5E"/>
    <w:rsid w:val="00CD6B26"/>
    <w:rsid w:val="00D06839"/>
    <w:rsid w:val="00D07497"/>
    <w:rsid w:val="00DC047C"/>
    <w:rsid w:val="00DC6B37"/>
    <w:rsid w:val="00DE68F4"/>
    <w:rsid w:val="00DE7ABA"/>
    <w:rsid w:val="00EE048B"/>
    <w:rsid w:val="00F02916"/>
    <w:rsid w:val="00F4741C"/>
    <w:rsid w:val="00FA042C"/>
    <w:rsid w:val="00FD6481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24F-9047-4840-8DE7-9EEBE49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Fran Grant</cp:lastModifiedBy>
  <cp:revision>6</cp:revision>
  <cp:lastPrinted>2010-03-30T15:16:00Z</cp:lastPrinted>
  <dcterms:created xsi:type="dcterms:W3CDTF">2010-03-30T15:20:00Z</dcterms:created>
  <dcterms:modified xsi:type="dcterms:W3CDTF">2010-12-23T18:43:00Z</dcterms:modified>
</cp:coreProperties>
</file>