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2888"/>
        <w:gridCol w:w="1080"/>
        <w:gridCol w:w="2340"/>
        <w:gridCol w:w="2250"/>
      </w:tblGrid>
      <w:tr w:rsidR="001C2695" w:rsidRPr="00D913E4" w:rsidTr="00761A28">
        <w:trPr>
          <w:trHeight w:val="101"/>
        </w:trPr>
        <w:tc>
          <w:tcPr>
            <w:tcW w:w="1630" w:type="dxa"/>
            <w:shd w:val="pct15" w:color="auto" w:fill="auto"/>
            <w:vAlign w:val="center"/>
          </w:tcPr>
          <w:p w:rsidR="001C2695" w:rsidRPr="00D913E4" w:rsidRDefault="001C2695" w:rsidP="00761A28">
            <w:pPr>
              <w:rPr>
                <w:rFonts w:ascii="Arial" w:hAnsi="Arial" w:cs="Arial"/>
                <w:b/>
              </w:rPr>
            </w:pPr>
            <w:r w:rsidRPr="00D913E4">
              <w:rPr>
                <w:rFonts w:ascii="Arial" w:hAnsi="Arial" w:cs="Arial"/>
                <w:b/>
              </w:rPr>
              <w:t>Department:</w:t>
            </w:r>
          </w:p>
        </w:tc>
        <w:tc>
          <w:tcPr>
            <w:tcW w:w="2888" w:type="dxa"/>
            <w:tcBorders>
              <w:right w:val="single" w:sz="4" w:space="0" w:color="auto"/>
            </w:tcBorders>
            <w:shd w:val="pct15" w:color="auto" w:fill="auto"/>
            <w:vAlign w:val="center"/>
          </w:tcPr>
          <w:p w:rsidR="001C2695" w:rsidRPr="00D913E4" w:rsidRDefault="001C2695" w:rsidP="00761A28">
            <w:pPr>
              <w:rPr>
                <w:rFonts w:ascii="Arial" w:hAnsi="Arial" w:cs="Arial"/>
                <w:b/>
              </w:rPr>
            </w:pPr>
            <w:r>
              <w:rPr>
                <w:rFonts w:ascii="Arial" w:hAnsi="Arial" w:cs="Arial"/>
                <w:b/>
              </w:rPr>
              <w:t xml:space="preserve">Eng. &amp; Public Works </w:t>
            </w:r>
          </w:p>
        </w:tc>
        <w:tc>
          <w:tcPr>
            <w:tcW w:w="1080" w:type="dxa"/>
            <w:tcBorders>
              <w:top w:val="single" w:sz="4" w:space="0" w:color="auto"/>
              <w:left w:val="single" w:sz="4" w:space="0" w:color="auto"/>
              <w:bottom w:val="single" w:sz="4" w:space="0" w:color="auto"/>
              <w:right w:val="nil"/>
            </w:tcBorders>
            <w:shd w:val="pct15" w:color="auto" w:fill="auto"/>
            <w:vAlign w:val="center"/>
          </w:tcPr>
          <w:p w:rsidR="001C2695" w:rsidRPr="00D913E4" w:rsidRDefault="001C2695" w:rsidP="00761A28">
            <w:pPr>
              <w:rPr>
                <w:rFonts w:ascii="Arial" w:hAnsi="Arial" w:cs="Arial"/>
                <w:b/>
              </w:rPr>
            </w:pPr>
            <w:r>
              <w:rPr>
                <w:rFonts w:ascii="Arial" w:hAnsi="Arial" w:cs="Arial"/>
                <w:b/>
              </w:rPr>
              <w:t>Area:</w:t>
            </w:r>
          </w:p>
        </w:tc>
        <w:tc>
          <w:tcPr>
            <w:tcW w:w="2340" w:type="dxa"/>
            <w:tcBorders>
              <w:top w:val="single" w:sz="4" w:space="0" w:color="auto"/>
              <w:left w:val="nil"/>
              <w:bottom w:val="single" w:sz="4" w:space="0" w:color="auto"/>
              <w:right w:val="single" w:sz="4" w:space="0" w:color="auto"/>
            </w:tcBorders>
            <w:shd w:val="pct15" w:color="auto" w:fill="auto"/>
            <w:vAlign w:val="center"/>
          </w:tcPr>
          <w:p w:rsidR="001C2695" w:rsidRPr="00D913E4" w:rsidRDefault="001C2695" w:rsidP="00761A28">
            <w:pPr>
              <w:rPr>
                <w:rFonts w:ascii="Arial" w:hAnsi="Arial" w:cs="Arial"/>
                <w:b/>
              </w:rPr>
            </w:pPr>
            <w:r>
              <w:rPr>
                <w:rFonts w:ascii="Arial" w:hAnsi="Arial" w:cs="Arial"/>
                <w:b/>
              </w:rPr>
              <w:t>Wastewater</w:t>
            </w:r>
          </w:p>
        </w:tc>
        <w:tc>
          <w:tcPr>
            <w:tcW w:w="2250" w:type="dxa"/>
            <w:vMerge w:val="restart"/>
            <w:tcBorders>
              <w:left w:val="single" w:sz="4" w:space="0" w:color="auto"/>
            </w:tcBorders>
            <w:shd w:val="pct15" w:color="auto" w:fill="auto"/>
            <w:vAlign w:val="center"/>
          </w:tcPr>
          <w:p w:rsidR="001C2695" w:rsidRPr="00D913E4" w:rsidRDefault="001C2695" w:rsidP="00761A28">
            <w:pPr>
              <w:jc w:val="center"/>
              <w:rPr>
                <w:rFonts w:ascii="Arial" w:hAnsi="Arial" w:cs="Arial"/>
                <w:b/>
              </w:rPr>
            </w:pPr>
            <w:r>
              <w:rPr>
                <w:rFonts w:ascii="Arial" w:hAnsi="Arial" w:cs="Arial"/>
                <w:b/>
                <w:noProof/>
              </w:rPr>
              <w:drawing>
                <wp:inline distT="0" distB="0" distL="0" distR="0">
                  <wp:extent cx="1144350" cy="267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4354" cy="267061"/>
                          </a:xfrm>
                          <a:prstGeom prst="rect">
                            <a:avLst/>
                          </a:prstGeom>
                          <a:noFill/>
                          <a:ln w="9525">
                            <a:noFill/>
                            <a:miter lim="800000"/>
                            <a:headEnd/>
                            <a:tailEnd/>
                          </a:ln>
                        </pic:spPr>
                      </pic:pic>
                    </a:graphicData>
                  </a:graphic>
                </wp:inline>
              </w:drawing>
            </w:r>
          </w:p>
        </w:tc>
      </w:tr>
      <w:tr w:rsidR="001C2695" w:rsidRPr="00D913E4" w:rsidTr="00761A28">
        <w:trPr>
          <w:trHeight w:val="346"/>
        </w:trPr>
        <w:tc>
          <w:tcPr>
            <w:tcW w:w="1630" w:type="dxa"/>
            <w:shd w:val="pct15" w:color="auto" w:fill="auto"/>
            <w:vAlign w:val="center"/>
          </w:tcPr>
          <w:p w:rsidR="001C2695" w:rsidRPr="00D913E4" w:rsidRDefault="001C2695" w:rsidP="00761A28">
            <w:pPr>
              <w:tabs>
                <w:tab w:val="right" w:pos="9255"/>
              </w:tabs>
              <w:rPr>
                <w:rFonts w:ascii="Arial" w:hAnsi="Arial" w:cs="Arial"/>
                <w:b/>
                <w:sz w:val="28"/>
                <w:szCs w:val="28"/>
              </w:rPr>
            </w:pPr>
            <w:r w:rsidRPr="00D913E4">
              <w:rPr>
                <w:rFonts w:ascii="Arial" w:hAnsi="Arial" w:cs="Arial"/>
                <w:b/>
              </w:rPr>
              <w:t>Subject:</w:t>
            </w:r>
          </w:p>
        </w:tc>
        <w:tc>
          <w:tcPr>
            <w:tcW w:w="6308" w:type="dxa"/>
            <w:gridSpan w:val="3"/>
            <w:tcBorders>
              <w:right w:val="single" w:sz="4" w:space="0" w:color="auto"/>
            </w:tcBorders>
            <w:shd w:val="pct15" w:color="auto" w:fill="auto"/>
            <w:vAlign w:val="center"/>
          </w:tcPr>
          <w:p w:rsidR="001C2695" w:rsidRPr="00D913E4" w:rsidRDefault="001C2695" w:rsidP="00761A28">
            <w:pPr>
              <w:tabs>
                <w:tab w:val="right" w:pos="9255"/>
              </w:tabs>
              <w:rPr>
                <w:rFonts w:ascii="Arial" w:hAnsi="Arial" w:cs="Arial"/>
                <w:b/>
                <w:szCs w:val="28"/>
              </w:rPr>
            </w:pPr>
            <w:r>
              <w:rPr>
                <w:rFonts w:ascii="Arial" w:hAnsi="Arial" w:cs="Arial"/>
                <w:b/>
                <w:szCs w:val="28"/>
              </w:rPr>
              <w:t xml:space="preserve">Natural Water Courses </w:t>
            </w:r>
          </w:p>
        </w:tc>
        <w:tc>
          <w:tcPr>
            <w:tcW w:w="2250" w:type="dxa"/>
            <w:vMerge/>
            <w:tcBorders>
              <w:left w:val="single" w:sz="4" w:space="0" w:color="auto"/>
            </w:tcBorders>
            <w:shd w:val="pct15" w:color="auto" w:fill="auto"/>
            <w:vAlign w:val="center"/>
          </w:tcPr>
          <w:p w:rsidR="001C2695" w:rsidRPr="00D913E4" w:rsidRDefault="001C2695" w:rsidP="00761A28">
            <w:pPr>
              <w:tabs>
                <w:tab w:val="right" w:pos="9255"/>
              </w:tabs>
              <w:jc w:val="center"/>
              <w:rPr>
                <w:rFonts w:ascii="Arial" w:hAnsi="Arial" w:cs="Arial"/>
                <w:b/>
                <w:sz w:val="28"/>
                <w:szCs w:val="28"/>
              </w:rPr>
            </w:pPr>
          </w:p>
        </w:tc>
      </w:tr>
    </w:tbl>
    <w:p w:rsidR="004C2048" w:rsidRDefault="004C2048" w:rsidP="00014010">
      <w:pPr>
        <w:jc w:val="center"/>
        <w:rPr>
          <w:rFonts w:ascii="Arial" w:hAnsi="Arial" w:cs="Arial"/>
          <w:b/>
          <w:bCs/>
          <w:sz w:val="22"/>
          <w:szCs w:val="22"/>
          <w:u w:val="single"/>
        </w:rPr>
      </w:pPr>
    </w:p>
    <w:p w:rsidR="00444C80" w:rsidRPr="00A2681B" w:rsidRDefault="00A2681B" w:rsidP="00014010">
      <w:pPr>
        <w:jc w:val="center"/>
        <w:rPr>
          <w:rFonts w:ascii="Arial" w:hAnsi="Arial" w:cs="Arial"/>
          <w:bCs/>
          <w:sz w:val="22"/>
          <w:szCs w:val="22"/>
        </w:rPr>
      </w:pPr>
      <w:r w:rsidRPr="00A2681B">
        <w:rPr>
          <w:rFonts w:ascii="Arial" w:hAnsi="Arial" w:cs="Arial"/>
          <w:b/>
          <w:bCs/>
          <w:sz w:val="22"/>
          <w:szCs w:val="22"/>
          <w:u w:val="single"/>
        </w:rPr>
        <w:t>NATURAL WATER COURSES</w:t>
      </w:r>
    </w:p>
    <w:p w:rsidR="00014010" w:rsidRPr="00A2681B" w:rsidRDefault="00014010" w:rsidP="00014010">
      <w:pPr>
        <w:rPr>
          <w:rFonts w:ascii="Arial" w:hAnsi="Arial" w:cs="Arial"/>
          <w:bCs/>
          <w:sz w:val="22"/>
          <w:szCs w:val="22"/>
        </w:rPr>
      </w:pPr>
    </w:p>
    <w:p w:rsidR="00675C19" w:rsidRPr="00A2681B" w:rsidRDefault="00B41223" w:rsidP="00014010">
      <w:pPr>
        <w:rPr>
          <w:rFonts w:ascii="Arial" w:hAnsi="Arial" w:cs="Arial"/>
          <w:b/>
          <w:bCs/>
          <w:sz w:val="22"/>
          <w:szCs w:val="22"/>
          <w:u w:val="single"/>
        </w:rPr>
      </w:pPr>
      <w:r w:rsidRPr="00A2681B">
        <w:rPr>
          <w:rFonts w:ascii="Arial" w:hAnsi="Arial" w:cs="Arial"/>
          <w:b/>
          <w:bCs/>
          <w:sz w:val="22"/>
          <w:szCs w:val="22"/>
          <w:u w:val="single"/>
        </w:rPr>
        <w:t>PURPOSE:</w:t>
      </w:r>
    </w:p>
    <w:p w:rsidR="007E1C8A" w:rsidRPr="00A2681B" w:rsidRDefault="006E55E4" w:rsidP="00014010">
      <w:pPr>
        <w:rPr>
          <w:rFonts w:ascii="Arial" w:hAnsi="Arial" w:cs="Arial"/>
          <w:bCs/>
          <w:sz w:val="22"/>
          <w:szCs w:val="22"/>
        </w:rPr>
      </w:pPr>
      <w:r w:rsidRPr="00A2681B">
        <w:rPr>
          <w:rFonts w:ascii="Arial" w:hAnsi="Arial" w:cs="Arial"/>
          <w:bCs/>
          <w:sz w:val="22"/>
          <w:szCs w:val="22"/>
        </w:rPr>
        <w:t>It is important to maintain an unobstructed path with</w:t>
      </w:r>
      <w:r w:rsidR="0076559E" w:rsidRPr="00A2681B">
        <w:rPr>
          <w:rFonts w:ascii="Arial" w:hAnsi="Arial" w:cs="Arial"/>
          <w:bCs/>
          <w:sz w:val="22"/>
          <w:szCs w:val="22"/>
        </w:rPr>
        <w:t>in</w:t>
      </w:r>
      <w:r w:rsidRPr="00A2681B">
        <w:rPr>
          <w:rFonts w:ascii="Arial" w:hAnsi="Arial" w:cs="Arial"/>
          <w:bCs/>
          <w:sz w:val="22"/>
          <w:szCs w:val="22"/>
        </w:rPr>
        <w:t xml:space="preserve"> our collection system to prevent back-ups and flooding.  Cleaning and maintenance is a routine duty and is a preventative measure during excessive rain and snowfall events.  Certain safety precautions need to be considered when working in or around </w:t>
      </w:r>
      <w:r w:rsidR="00D51376">
        <w:rPr>
          <w:rFonts w:ascii="Arial" w:hAnsi="Arial" w:cs="Arial"/>
          <w:bCs/>
          <w:sz w:val="22"/>
          <w:szCs w:val="22"/>
        </w:rPr>
        <w:t xml:space="preserve">natural </w:t>
      </w:r>
      <w:r w:rsidR="002162A9" w:rsidRPr="00A2681B">
        <w:rPr>
          <w:rFonts w:ascii="Arial" w:hAnsi="Arial" w:cs="Arial"/>
          <w:bCs/>
          <w:sz w:val="22"/>
          <w:szCs w:val="22"/>
        </w:rPr>
        <w:t>water flows</w:t>
      </w:r>
      <w:r w:rsidRPr="00A2681B">
        <w:rPr>
          <w:rFonts w:ascii="Arial" w:hAnsi="Arial" w:cs="Arial"/>
          <w:bCs/>
          <w:sz w:val="22"/>
          <w:szCs w:val="22"/>
        </w:rPr>
        <w:t>.</w:t>
      </w:r>
    </w:p>
    <w:p w:rsidR="002162A9" w:rsidRPr="00A2681B" w:rsidRDefault="002162A9" w:rsidP="00014010">
      <w:pPr>
        <w:rPr>
          <w:rFonts w:ascii="Arial" w:hAnsi="Arial" w:cs="Arial"/>
          <w:b/>
          <w:bCs/>
          <w:sz w:val="22"/>
          <w:szCs w:val="22"/>
          <w:u w:val="single"/>
        </w:rPr>
      </w:pPr>
    </w:p>
    <w:p w:rsidR="007E1C8A" w:rsidRPr="00A2681B" w:rsidRDefault="007E1C8A" w:rsidP="00014010">
      <w:pPr>
        <w:rPr>
          <w:rFonts w:ascii="Arial" w:hAnsi="Arial" w:cs="Arial"/>
          <w:b/>
          <w:bCs/>
          <w:sz w:val="22"/>
          <w:szCs w:val="22"/>
          <w:u w:val="single"/>
        </w:rPr>
      </w:pPr>
      <w:r w:rsidRPr="00A2681B">
        <w:rPr>
          <w:rFonts w:ascii="Arial" w:hAnsi="Arial" w:cs="Arial"/>
          <w:b/>
          <w:bCs/>
          <w:sz w:val="22"/>
          <w:szCs w:val="22"/>
          <w:u w:val="single"/>
        </w:rPr>
        <w:t>HAZARDS: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2520"/>
        <w:gridCol w:w="2520"/>
        <w:gridCol w:w="1962"/>
      </w:tblGrid>
      <w:tr w:rsidR="00A2681B" w:rsidRPr="00A2681B" w:rsidTr="004C2048">
        <w:tc>
          <w:tcPr>
            <w:tcW w:w="3438" w:type="dxa"/>
          </w:tcPr>
          <w:p w:rsidR="00A2681B" w:rsidRPr="00A2681B" w:rsidRDefault="00A2681B" w:rsidP="00090F27">
            <w:pPr>
              <w:pStyle w:val="ListParagraph"/>
              <w:numPr>
                <w:ilvl w:val="0"/>
                <w:numId w:val="34"/>
              </w:numPr>
              <w:ind w:left="180" w:hanging="180"/>
              <w:rPr>
                <w:rFonts w:ascii="Arial" w:hAnsi="Arial" w:cs="Arial"/>
                <w:bCs/>
                <w:sz w:val="22"/>
                <w:szCs w:val="22"/>
              </w:rPr>
            </w:pPr>
            <w:r w:rsidRPr="00A2681B">
              <w:rPr>
                <w:rFonts w:ascii="Arial" w:hAnsi="Arial" w:cs="Arial"/>
                <w:bCs/>
                <w:sz w:val="22"/>
                <w:szCs w:val="22"/>
              </w:rPr>
              <w:t>Drowning</w:t>
            </w:r>
          </w:p>
        </w:tc>
        <w:tc>
          <w:tcPr>
            <w:tcW w:w="2520" w:type="dxa"/>
          </w:tcPr>
          <w:p w:rsidR="00A2681B" w:rsidRPr="00A2681B" w:rsidRDefault="00A2681B" w:rsidP="00090F27">
            <w:pPr>
              <w:pStyle w:val="ListParagraph"/>
              <w:numPr>
                <w:ilvl w:val="0"/>
                <w:numId w:val="34"/>
              </w:numPr>
              <w:ind w:left="180" w:hanging="180"/>
              <w:rPr>
                <w:rFonts w:ascii="Arial" w:hAnsi="Arial" w:cs="Arial"/>
                <w:bCs/>
                <w:sz w:val="22"/>
                <w:szCs w:val="22"/>
              </w:rPr>
            </w:pPr>
            <w:r>
              <w:rPr>
                <w:rFonts w:ascii="Arial" w:hAnsi="Arial" w:cs="Arial"/>
                <w:bCs/>
                <w:sz w:val="22"/>
                <w:szCs w:val="22"/>
              </w:rPr>
              <w:t>S</w:t>
            </w:r>
            <w:r w:rsidRPr="00A2681B">
              <w:rPr>
                <w:rFonts w:ascii="Arial" w:hAnsi="Arial" w:cs="Arial"/>
                <w:bCs/>
                <w:sz w:val="22"/>
                <w:szCs w:val="22"/>
              </w:rPr>
              <w:t>lippery surfaces</w:t>
            </w:r>
          </w:p>
        </w:tc>
        <w:tc>
          <w:tcPr>
            <w:tcW w:w="2520" w:type="dxa"/>
          </w:tcPr>
          <w:p w:rsidR="00A2681B" w:rsidRPr="00A2681B" w:rsidRDefault="00A2681B" w:rsidP="00090F27">
            <w:pPr>
              <w:pStyle w:val="ListParagraph"/>
              <w:numPr>
                <w:ilvl w:val="0"/>
                <w:numId w:val="34"/>
              </w:numPr>
              <w:ind w:left="180" w:hanging="180"/>
              <w:rPr>
                <w:rFonts w:ascii="Arial" w:hAnsi="Arial" w:cs="Arial"/>
                <w:bCs/>
                <w:sz w:val="22"/>
                <w:szCs w:val="22"/>
              </w:rPr>
            </w:pPr>
            <w:r>
              <w:rPr>
                <w:rFonts w:ascii="Arial" w:hAnsi="Arial" w:cs="Arial"/>
                <w:bCs/>
                <w:sz w:val="22"/>
                <w:szCs w:val="22"/>
              </w:rPr>
              <w:t>S</w:t>
            </w:r>
            <w:r w:rsidRPr="00A2681B">
              <w:rPr>
                <w:rFonts w:ascii="Arial" w:hAnsi="Arial" w:cs="Arial"/>
                <w:bCs/>
                <w:sz w:val="22"/>
                <w:szCs w:val="22"/>
              </w:rPr>
              <w:t>teep slopes</w:t>
            </w:r>
          </w:p>
        </w:tc>
        <w:tc>
          <w:tcPr>
            <w:tcW w:w="1962" w:type="dxa"/>
          </w:tcPr>
          <w:p w:rsidR="00A2681B" w:rsidRPr="00A2681B" w:rsidRDefault="00A2681B" w:rsidP="00090F27">
            <w:pPr>
              <w:pStyle w:val="ListParagraph"/>
              <w:numPr>
                <w:ilvl w:val="0"/>
                <w:numId w:val="34"/>
              </w:numPr>
              <w:ind w:left="180" w:hanging="180"/>
              <w:rPr>
                <w:rFonts w:ascii="Arial" w:hAnsi="Arial" w:cs="Arial"/>
                <w:bCs/>
                <w:sz w:val="22"/>
                <w:szCs w:val="22"/>
              </w:rPr>
            </w:pPr>
            <w:r>
              <w:rPr>
                <w:rFonts w:ascii="Arial" w:hAnsi="Arial" w:cs="Arial"/>
                <w:bCs/>
                <w:sz w:val="22"/>
                <w:szCs w:val="22"/>
              </w:rPr>
              <w:t>D</w:t>
            </w:r>
            <w:r w:rsidRPr="00A2681B">
              <w:rPr>
                <w:rFonts w:ascii="Arial" w:hAnsi="Arial" w:cs="Arial"/>
                <w:bCs/>
                <w:sz w:val="22"/>
                <w:szCs w:val="22"/>
              </w:rPr>
              <w:t>arkness.</w:t>
            </w:r>
          </w:p>
        </w:tc>
      </w:tr>
      <w:tr w:rsidR="004547A8" w:rsidRPr="00A2681B" w:rsidTr="004C2048">
        <w:tc>
          <w:tcPr>
            <w:tcW w:w="3438" w:type="dxa"/>
          </w:tcPr>
          <w:p w:rsidR="004547A8" w:rsidRPr="00A2681B" w:rsidRDefault="004547A8" w:rsidP="00090F27">
            <w:pPr>
              <w:pStyle w:val="ListParagraph"/>
              <w:numPr>
                <w:ilvl w:val="0"/>
                <w:numId w:val="34"/>
              </w:numPr>
              <w:ind w:left="180" w:hanging="180"/>
              <w:rPr>
                <w:rFonts w:ascii="Arial" w:hAnsi="Arial" w:cs="Arial"/>
                <w:bCs/>
                <w:sz w:val="22"/>
                <w:szCs w:val="22"/>
              </w:rPr>
            </w:pPr>
            <w:r>
              <w:rPr>
                <w:rFonts w:ascii="Arial" w:hAnsi="Arial" w:cs="Arial"/>
                <w:bCs/>
                <w:sz w:val="22"/>
                <w:szCs w:val="22"/>
              </w:rPr>
              <w:t>Skin (</w:t>
            </w:r>
            <w:r w:rsidRPr="004547A8">
              <w:rPr>
                <w:rFonts w:ascii="Arial" w:hAnsi="Arial" w:cs="Arial"/>
                <w:bCs/>
                <w:sz w:val="22"/>
                <w:szCs w:val="22"/>
              </w:rPr>
              <w:t>phytophotodermatitis</w:t>
            </w:r>
            <w:r>
              <w:rPr>
                <w:rFonts w:ascii="Arial" w:hAnsi="Arial" w:cs="Arial"/>
                <w:bCs/>
                <w:sz w:val="22"/>
                <w:szCs w:val="22"/>
              </w:rPr>
              <w:t>)</w:t>
            </w:r>
          </w:p>
        </w:tc>
        <w:tc>
          <w:tcPr>
            <w:tcW w:w="2520" w:type="dxa"/>
          </w:tcPr>
          <w:p w:rsidR="004547A8" w:rsidRDefault="004547A8" w:rsidP="00090F27">
            <w:pPr>
              <w:pStyle w:val="ListParagraph"/>
              <w:numPr>
                <w:ilvl w:val="0"/>
                <w:numId w:val="34"/>
              </w:numPr>
              <w:ind w:left="180" w:hanging="180"/>
              <w:rPr>
                <w:rFonts w:ascii="Arial" w:hAnsi="Arial" w:cs="Arial"/>
                <w:bCs/>
                <w:sz w:val="22"/>
                <w:szCs w:val="22"/>
              </w:rPr>
            </w:pPr>
            <w:r>
              <w:rPr>
                <w:rFonts w:ascii="Arial" w:hAnsi="Arial" w:cs="Arial"/>
                <w:bCs/>
                <w:sz w:val="22"/>
                <w:szCs w:val="22"/>
              </w:rPr>
              <w:t>Eyes</w:t>
            </w:r>
          </w:p>
        </w:tc>
        <w:tc>
          <w:tcPr>
            <w:tcW w:w="2520" w:type="dxa"/>
          </w:tcPr>
          <w:p w:rsidR="004547A8" w:rsidRPr="004C2048" w:rsidRDefault="004547A8" w:rsidP="004C2048">
            <w:pPr>
              <w:rPr>
                <w:rFonts w:ascii="Arial" w:hAnsi="Arial" w:cs="Arial"/>
                <w:bCs/>
                <w:sz w:val="22"/>
                <w:szCs w:val="22"/>
              </w:rPr>
            </w:pPr>
          </w:p>
        </w:tc>
        <w:tc>
          <w:tcPr>
            <w:tcW w:w="1962" w:type="dxa"/>
          </w:tcPr>
          <w:p w:rsidR="004547A8" w:rsidRPr="004C2048" w:rsidRDefault="004547A8" w:rsidP="004C2048">
            <w:pPr>
              <w:rPr>
                <w:rFonts w:ascii="Arial" w:hAnsi="Arial" w:cs="Arial"/>
                <w:bCs/>
                <w:sz w:val="22"/>
                <w:szCs w:val="22"/>
              </w:rPr>
            </w:pPr>
          </w:p>
        </w:tc>
      </w:tr>
    </w:tbl>
    <w:p w:rsidR="002162A9" w:rsidRPr="00A2681B" w:rsidRDefault="002162A9" w:rsidP="00014010">
      <w:pPr>
        <w:rPr>
          <w:rFonts w:ascii="Arial" w:hAnsi="Arial" w:cs="Arial"/>
          <w:b/>
          <w:bCs/>
          <w:sz w:val="22"/>
          <w:szCs w:val="22"/>
          <w:u w:val="single"/>
        </w:rPr>
      </w:pPr>
    </w:p>
    <w:p w:rsidR="002E7868" w:rsidRPr="00A2681B" w:rsidRDefault="002E7868" w:rsidP="00014010">
      <w:pPr>
        <w:rPr>
          <w:rFonts w:ascii="Arial" w:hAnsi="Arial" w:cs="Arial"/>
          <w:b/>
          <w:bCs/>
          <w:sz w:val="22"/>
          <w:szCs w:val="22"/>
          <w:u w:val="single"/>
        </w:rPr>
      </w:pPr>
      <w:r w:rsidRPr="00A2681B">
        <w:rPr>
          <w:rFonts w:ascii="Arial" w:hAnsi="Arial" w:cs="Arial"/>
          <w:b/>
          <w:bCs/>
          <w:sz w:val="22"/>
          <w:szCs w:val="22"/>
          <w:u w:val="single"/>
        </w:rPr>
        <w:t>PPE: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50"/>
        <w:gridCol w:w="2340"/>
        <w:gridCol w:w="2070"/>
        <w:gridCol w:w="3132"/>
      </w:tblGrid>
      <w:tr w:rsidR="00D32D38" w:rsidRPr="00A2681B" w:rsidTr="00090F27">
        <w:tc>
          <w:tcPr>
            <w:tcW w:w="2898" w:type="dxa"/>
            <w:gridSpan w:val="2"/>
          </w:tcPr>
          <w:p w:rsidR="00D32D38" w:rsidRPr="00D32D38" w:rsidRDefault="00D32D38" w:rsidP="00090F27">
            <w:pPr>
              <w:pStyle w:val="ListParagraph"/>
              <w:numPr>
                <w:ilvl w:val="0"/>
                <w:numId w:val="34"/>
              </w:numPr>
              <w:ind w:left="180" w:hanging="180"/>
              <w:rPr>
                <w:rFonts w:ascii="Arial" w:hAnsi="Arial" w:cs="Arial"/>
                <w:bCs/>
                <w:sz w:val="22"/>
                <w:szCs w:val="22"/>
              </w:rPr>
            </w:pPr>
            <w:r w:rsidRPr="00D32D38">
              <w:rPr>
                <w:rFonts w:ascii="Arial" w:hAnsi="Arial" w:cs="Arial"/>
                <w:bCs/>
                <w:sz w:val="22"/>
                <w:szCs w:val="22"/>
              </w:rPr>
              <w:t>Gloves and safety boots</w:t>
            </w:r>
          </w:p>
        </w:tc>
        <w:tc>
          <w:tcPr>
            <w:tcW w:w="2340" w:type="dxa"/>
          </w:tcPr>
          <w:p w:rsidR="00D32D38" w:rsidRPr="00D32D38" w:rsidRDefault="00D32D38" w:rsidP="00090F27">
            <w:pPr>
              <w:pStyle w:val="ListParagraph"/>
              <w:numPr>
                <w:ilvl w:val="0"/>
                <w:numId w:val="34"/>
              </w:numPr>
              <w:ind w:left="180" w:hanging="180"/>
              <w:rPr>
                <w:rFonts w:ascii="Arial" w:hAnsi="Arial" w:cs="Arial"/>
                <w:bCs/>
                <w:sz w:val="22"/>
                <w:szCs w:val="22"/>
              </w:rPr>
            </w:pPr>
            <w:r w:rsidRPr="00D32D38">
              <w:rPr>
                <w:rFonts w:ascii="Arial" w:hAnsi="Arial" w:cs="Arial"/>
                <w:bCs/>
                <w:sz w:val="22"/>
                <w:szCs w:val="22"/>
              </w:rPr>
              <w:t>high -visibility vest</w:t>
            </w:r>
          </w:p>
        </w:tc>
        <w:tc>
          <w:tcPr>
            <w:tcW w:w="2070" w:type="dxa"/>
          </w:tcPr>
          <w:p w:rsidR="00D32D38" w:rsidRPr="00D32D38" w:rsidRDefault="00090F27" w:rsidP="00090F27">
            <w:pPr>
              <w:pStyle w:val="ListParagraph"/>
              <w:numPr>
                <w:ilvl w:val="0"/>
                <w:numId w:val="34"/>
              </w:numPr>
              <w:ind w:left="180" w:hanging="180"/>
              <w:rPr>
                <w:rFonts w:ascii="Arial" w:hAnsi="Arial" w:cs="Arial"/>
                <w:bCs/>
                <w:sz w:val="22"/>
                <w:szCs w:val="22"/>
              </w:rPr>
            </w:pPr>
            <w:r>
              <w:rPr>
                <w:rFonts w:ascii="Arial" w:hAnsi="Arial" w:cs="Arial"/>
                <w:bCs/>
                <w:sz w:val="22"/>
                <w:szCs w:val="22"/>
              </w:rPr>
              <w:t>R</w:t>
            </w:r>
            <w:r w:rsidR="00D32D38" w:rsidRPr="00D32D38">
              <w:rPr>
                <w:rFonts w:ascii="Arial" w:hAnsi="Arial" w:cs="Arial"/>
                <w:bCs/>
                <w:sz w:val="22"/>
                <w:szCs w:val="22"/>
              </w:rPr>
              <w:t xml:space="preserve">ubber boots  </w:t>
            </w:r>
          </w:p>
        </w:tc>
        <w:tc>
          <w:tcPr>
            <w:tcW w:w="3132" w:type="dxa"/>
          </w:tcPr>
          <w:p w:rsidR="00D32D38" w:rsidRPr="00D32D38" w:rsidRDefault="00090F27" w:rsidP="00090F27">
            <w:pPr>
              <w:pStyle w:val="ListParagraph"/>
              <w:numPr>
                <w:ilvl w:val="0"/>
                <w:numId w:val="34"/>
              </w:numPr>
              <w:ind w:left="180" w:hanging="180"/>
              <w:rPr>
                <w:rFonts w:ascii="Arial" w:hAnsi="Arial" w:cs="Arial"/>
                <w:bCs/>
                <w:sz w:val="22"/>
                <w:szCs w:val="22"/>
              </w:rPr>
            </w:pPr>
            <w:r>
              <w:rPr>
                <w:rFonts w:ascii="Arial" w:hAnsi="Arial" w:cs="Arial"/>
                <w:bCs/>
                <w:sz w:val="22"/>
                <w:szCs w:val="22"/>
              </w:rPr>
              <w:t>E</w:t>
            </w:r>
            <w:r w:rsidRPr="00D32D38">
              <w:rPr>
                <w:rFonts w:ascii="Arial" w:hAnsi="Arial" w:cs="Arial"/>
                <w:bCs/>
                <w:sz w:val="22"/>
                <w:szCs w:val="22"/>
              </w:rPr>
              <w:t xml:space="preserve">ye and hearing protection </w:t>
            </w:r>
          </w:p>
        </w:tc>
      </w:tr>
      <w:tr w:rsidR="00D32D38" w:rsidRPr="00A2681B" w:rsidTr="00090F27">
        <w:tc>
          <w:tcPr>
            <w:tcW w:w="2448" w:type="dxa"/>
          </w:tcPr>
          <w:p w:rsidR="00D32D38" w:rsidRPr="00D32D38" w:rsidRDefault="00090F27" w:rsidP="00090F27">
            <w:pPr>
              <w:pStyle w:val="ListParagraph"/>
              <w:numPr>
                <w:ilvl w:val="0"/>
                <w:numId w:val="34"/>
              </w:numPr>
              <w:ind w:left="180" w:hanging="180"/>
              <w:rPr>
                <w:rFonts w:ascii="Arial" w:hAnsi="Arial" w:cs="Arial"/>
                <w:bCs/>
                <w:sz w:val="22"/>
                <w:szCs w:val="22"/>
              </w:rPr>
            </w:pPr>
            <w:r w:rsidRPr="00D32D38">
              <w:rPr>
                <w:rFonts w:ascii="Arial" w:hAnsi="Arial" w:cs="Arial"/>
                <w:bCs/>
                <w:sz w:val="22"/>
                <w:szCs w:val="22"/>
              </w:rPr>
              <w:t>Hip waders</w:t>
            </w:r>
          </w:p>
        </w:tc>
        <w:tc>
          <w:tcPr>
            <w:tcW w:w="7992" w:type="dxa"/>
            <w:gridSpan w:val="4"/>
          </w:tcPr>
          <w:p w:rsidR="00D32D38" w:rsidRPr="00D32D38" w:rsidRDefault="005954D4" w:rsidP="005954D4">
            <w:pPr>
              <w:pStyle w:val="ListParagraph"/>
              <w:numPr>
                <w:ilvl w:val="0"/>
                <w:numId w:val="34"/>
              </w:numPr>
              <w:ind w:left="180" w:hanging="180"/>
              <w:rPr>
                <w:rFonts w:ascii="Arial" w:hAnsi="Arial" w:cs="Arial"/>
                <w:bCs/>
                <w:sz w:val="22"/>
                <w:szCs w:val="22"/>
              </w:rPr>
            </w:pPr>
            <w:r>
              <w:rPr>
                <w:rFonts w:ascii="Arial" w:hAnsi="Arial" w:cs="Arial"/>
                <w:bCs/>
                <w:sz w:val="22"/>
                <w:szCs w:val="22"/>
              </w:rPr>
              <w:t>H</w:t>
            </w:r>
            <w:r w:rsidR="00D32D38" w:rsidRPr="00D32D38">
              <w:rPr>
                <w:rFonts w:ascii="Arial" w:hAnsi="Arial" w:cs="Arial"/>
                <w:bCs/>
                <w:sz w:val="22"/>
                <w:szCs w:val="22"/>
              </w:rPr>
              <w:t>ardhat or coveralls and when required</w:t>
            </w:r>
            <w:r>
              <w:rPr>
                <w:rFonts w:ascii="Arial" w:hAnsi="Arial" w:cs="Arial"/>
                <w:bCs/>
                <w:sz w:val="22"/>
                <w:szCs w:val="22"/>
              </w:rPr>
              <w:t xml:space="preserve"> - </w:t>
            </w:r>
            <w:r w:rsidR="00D32D38" w:rsidRPr="00D32D38">
              <w:rPr>
                <w:rFonts w:ascii="Arial" w:hAnsi="Arial" w:cs="Arial"/>
                <w:bCs/>
                <w:sz w:val="22"/>
                <w:szCs w:val="22"/>
              </w:rPr>
              <w:t>P.F.D. (</w:t>
            </w:r>
            <w:r w:rsidR="00D32D38" w:rsidRPr="00090F27">
              <w:rPr>
                <w:rFonts w:ascii="Arial" w:hAnsi="Arial" w:cs="Arial"/>
                <w:bCs/>
                <w:sz w:val="22"/>
                <w:szCs w:val="22"/>
              </w:rPr>
              <w:t>personal flotation device)</w:t>
            </w:r>
          </w:p>
        </w:tc>
      </w:tr>
    </w:tbl>
    <w:p w:rsidR="002E7868" w:rsidRPr="00A2681B" w:rsidRDefault="002E7868" w:rsidP="00014010">
      <w:pPr>
        <w:rPr>
          <w:rFonts w:ascii="Arial" w:hAnsi="Arial" w:cs="Arial"/>
          <w:bCs/>
          <w:sz w:val="22"/>
          <w:szCs w:val="22"/>
        </w:rPr>
      </w:pPr>
    </w:p>
    <w:p w:rsidR="002E7868" w:rsidRPr="004C2048" w:rsidRDefault="004C2048" w:rsidP="004C2048">
      <w:pPr>
        <w:rPr>
          <w:rFonts w:ascii="Arial" w:hAnsi="Arial" w:cs="Arial"/>
          <w:b/>
          <w:bCs/>
          <w:sz w:val="22"/>
          <w:szCs w:val="22"/>
        </w:rPr>
      </w:pPr>
      <w:r w:rsidRPr="004C2048">
        <w:rPr>
          <w:rFonts w:ascii="Arial" w:hAnsi="Arial" w:cs="Arial"/>
          <w:b/>
          <w:bCs/>
          <w:sz w:val="22"/>
          <w:szCs w:val="22"/>
        </w:rPr>
        <w:t>Description:</w:t>
      </w:r>
    </w:p>
    <w:p w:rsidR="001D1AFC" w:rsidRPr="00A2681B" w:rsidRDefault="001D1AFC" w:rsidP="00614E7C">
      <w:pPr>
        <w:ind w:left="720"/>
        <w:rPr>
          <w:rFonts w:ascii="Arial" w:hAnsi="Arial" w:cs="Arial"/>
          <w:bCs/>
          <w:sz w:val="22"/>
          <w:szCs w:val="22"/>
        </w:rPr>
      </w:pPr>
    </w:p>
    <w:p w:rsidR="00C660EA" w:rsidRPr="004C2048" w:rsidRDefault="004C2048" w:rsidP="004C2048">
      <w:pPr>
        <w:rPr>
          <w:rFonts w:ascii="Arial" w:hAnsi="Arial" w:cs="Arial"/>
          <w:bCs/>
          <w:sz w:val="22"/>
          <w:szCs w:val="22"/>
          <w:u w:val="single"/>
        </w:rPr>
      </w:pPr>
      <w:r w:rsidRPr="004C2048">
        <w:rPr>
          <w:rFonts w:ascii="Arial" w:hAnsi="Arial" w:cs="Arial"/>
          <w:bCs/>
          <w:sz w:val="22"/>
          <w:szCs w:val="22"/>
          <w:u w:val="single"/>
        </w:rPr>
        <w:t>Beaver Dams:</w:t>
      </w:r>
    </w:p>
    <w:p w:rsidR="00614E7C" w:rsidRPr="00A2681B" w:rsidRDefault="00614E7C" w:rsidP="004C2048">
      <w:pPr>
        <w:pStyle w:val="ListParagraph"/>
        <w:numPr>
          <w:ilvl w:val="0"/>
          <w:numId w:val="33"/>
        </w:numPr>
        <w:ind w:left="360"/>
        <w:rPr>
          <w:rFonts w:ascii="Arial" w:hAnsi="Arial" w:cs="Arial"/>
          <w:bCs/>
          <w:sz w:val="22"/>
          <w:szCs w:val="22"/>
        </w:rPr>
      </w:pPr>
      <w:r w:rsidRPr="00A2681B">
        <w:rPr>
          <w:rFonts w:ascii="Arial" w:hAnsi="Arial" w:cs="Arial"/>
          <w:bCs/>
          <w:sz w:val="22"/>
          <w:szCs w:val="22"/>
        </w:rPr>
        <w:t>There are a number of beaver dams within the City limits.  Beavers like to block flow with branches and mud around inlets structures causing potential flooding issues.  It is necessary to partially dismantle these structures on a routine basis</w:t>
      </w:r>
      <w:r w:rsidR="00685609" w:rsidRPr="00A2681B">
        <w:rPr>
          <w:rFonts w:ascii="Arial" w:hAnsi="Arial" w:cs="Arial"/>
          <w:bCs/>
          <w:sz w:val="22"/>
          <w:szCs w:val="22"/>
        </w:rPr>
        <w:t>.</w:t>
      </w:r>
    </w:p>
    <w:p w:rsidR="00C660EA" w:rsidRPr="004C2048" w:rsidRDefault="004C2048" w:rsidP="004C2048">
      <w:pPr>
        <w:rPr>
          <w:rFonts w:ascii="Arial" w:hAnsi="Arial" w:cs="Arial"/>
          <w:bCs/>
          <w:sz w:val="22"/>
          <w:szCs w:val="22"/>
          <w:u w:val="single"/>
        </w:rPr>
      </w:pPr>
      <w:r w:rsidRPr="004C2048">
        <w:rPr>
          <w:rFonts w:ascii="Arial" w:hAnsi="Arial" w:cs="Arial"/>
          <w:bCs/>
          <w:sz w:val="22"/>
          <w:szCs w:val="22"/>
          <w:u w:val="single"/>
        </w:rPr>
        <w:t xml:space="preserve">Inlets </w:t>
      </w:r>
      <w:proofErr w:type="gramStart"/>
      <w:r w:rsidRPr="004C2048">
        <w:rPr>
          <w:rFonts w:ascii="Arial" w:hAnsi="Arial" w:cs="Arial"/>
          <w:bCs/>
          <w:sz w:val="22"/>
          <w:szCs w:val="22"/>
          <w:u w:val="single"/>
        </w:rPr>
        <w:t>And</w:t>
      </w:r>
      <w:proofErr w:type="gramEnd"/>
      <w:r w:rsidRPr="004C2048">
        <w:rPr>
          <w:rFonts w:ascii="Arial" w:hAnsi="Arial" w:cs="Arial"/>
          <w:bCs/>
          <w:sz w:val="22"/>
          <w:szCs w:val="22"/>
          <w:u w:val="single"/>
        </w:rPr>
        <w:t xml:space="preserve"> Outlets:</w:t>
      </w:r>
    </w:p>
    <w:p w:rsidR="00C93C76" w:rsidRPr="00A2681B" w:rsidRDefault="00685609" w:rsidP="004C2048">
      <w:pPr>
        <w:pStyle w:val="ListParagraph"/>
        <w:numPr>
          <w:ilvl w:val="0"/>
          <w:numId w:val="33"/>
        </w:numPr>
        <w:ind w:left="360"/>
        <w:rPr>
          <w:rFonts w:ascii="Arial" w:hAnsi="Arial" w:cs="Arial"/>
          <w:bCs/>
          <w:sz w:val="22"/>
          <w:szCs w:val="22"/>
        </w:rPr>
      </w:pPr>
      <w:r w:rsidRPr="00A2681B">
        <w:rPr>
          <w:rFonts w:ascii="Arial" w:hAnsi="Arial" w:cs="Arial"/>
          <w:bCs/>
          <w:sz w:val="22"/>
          <w:szCs w:val="22"/>
        </w:rPr>
        <w:t xml:space="preserve">Throughout the City of Nanaimo, there are some culverts that have a priority designation.  These inlets/outlets have a history of causing damage when plugged </w:t>
      </w:r>
      <w:proofErr w:type="gramStart"/>
      <w:r w:rsidRPr="00A2681B">
        <w:rPr>
          <w:rFonts w:ascii="Arial" w:hAnsi="Arial" w:cs="Arial"/>
          <w:bCs/>
          <w:sz w:val="22"/>
          <w:szCs w:val="22"/>
        </w:rPr>
        <w:t>and  must</w:t>
      </w:r>
      <w:proofErr w:type="gramEnd"/>
      <w:r w:rsidRPr="00A2681B">
        <w:rPr>
          <w:rFonts w:ascii="Arial" w:hAnsi="Arial" w:cs="Arial"/>
          <w:bCs/>
          <w:sz w:val="22"/>
          <w:szCs w:val="22"/>
        </w:rPr>
        <w:t xml:space="preserve"> be cleared regularly during heavy rainfall accumulations.</w:t>
      </w:r>
    </w:p>
    <w:p w:rsidR="001D1AFC" w:rsidRPr="00A2681B" w:rsidRDefault="001D1AFC" w:rsidP="00C660EA">
      <w:pPr>
        <w:rPr>
          <w:rFonts w:ascii="Arial" w:hAnsi="Arial" w:cs="Arial"/>
          <w:bCs/>
          <w:sz w:val="22"/>
          <w:szCs w:val="22"/>
        </w:rPr>
      </w:pPr>
    </w:p>
    <w:p w:rsidR="00555D7C" w:rsidRPr="004C2048" w:rsidRDefault="004C2048" w:rsidP="004C2048">
      <w:pPr>
        <w:rPr>
          <w:rFonts w:ascii="Arial" w:hAnsi="Arial" w:cs="Arial"/>
          <w:b/>
          <w:bCs/>
          <w:sz w:val="22"/>
          <w:szCs w:val="22"/>
        </w:rPr>
      </w:pPr>
      <w:r w:rsidRPr="004C2048">
        <w:rPr>
          <w:rFonts w:ascii="Arial" w:hAnsi="Arial" w:cs="Arial"/>
          <w:b/>
          <w:bCs/>
          <w:sz w:val="22"/>
          <w:szCs w:val="22"/>
        </w:rPr>
        <w:t>Procedure:</w:t>
      </w:r>
    </w:p>
    <w:p w:rsidR="00BE2333" w:rsidRPr="00A2681B" w:rsidRDefault="00FB3406" w:rsidP="00D51376">
      <w:pPr>
        <w:pStyle w:val="ListParagraph"/>
        <w:numPr>
          <w:ilvl w:val="0"/>
          <w:numId w:val="30"/>
        </w:numPr>
        <w:ind w:left="360"/>
        <w:rPr>
          <w:rFonts w:ascii="Arial" w:hAnsi="Arial" w:cs="Arial"/>
          <w:bCs/>
          <w:sz w:val="22"/>
          <w:szCs w:val="22"/>
        </w:rPr>
      </w:pPr>
      <w:r w:rsidRPr="00A2681B">
        <w:rPr>
          <w:rFonts w:ascii="Arial" w:hAnsi="Arial" w:cs="Arial"/>
          <w:bCs/>
          <w:sz w:val="22"/>
          <w:szCs w:val="22"/>
        </w:rPr>
        <w:t>Take great care and pay special attention to footing when clearing debris in front of inlet structures.</w:t>
      </w:r>
    </w:p>
    <w:p w:rsidR="00FB3406" w:rsidRPr="00A2681B" w:rsidRDefault="00FB3406" w:rsidP="00D51376">
      <w:pPr>
        <w:pStyle w:val="ListParagraph"/>
        <w:numPr>
          <w:ilvl w:val="0"/>
          <w:numId w:val="30"/>
        </w:numPr>
        <w:ind w:left="360"/>
        <w:rPr>
          <w:rFonts w:ascii="Arial" w:hAnsi="Arial" w:cs="Arial"/>
          <w:bCs/>
          <w:sz w:val="22"/>
          <w:szCs w:val="22"/>
        </w:rPr>
      </w:pPr>
      <w:r w:rsidRPr="00A2681B">
        <w:rPr>
          <w:rFonts w:ascii="Arial" w:hAnsi="Arial" w:cs="Arial"/>
          <w:bCs/>
          <w:sz w:val="22"/>
          <w:szCs w:val="22"/>
        </w:rPr>
        <w:t>Do not attempt to enter water in front o</w:t>
      </w:r>
      <w:r w:rsidR="0076559E" w:rsidRPr="00A2681B">
        <w:rPr>
          <w:rFonts w:ascii="Arial" w:hAnsi="Arial" w:cs="Arial"/>
          <w:bCs/>
          <w:sz w:val="22"/>
          <w:szCs w:val="22"/>
        </w:rPr>
        <w:t>f</w:t>
      </w:r>
      <w:r w:rsidRPr="00A2681B">
        <w:rPr>
          <w:rFonts w:ascii="Arial" w:hAnsi="Arial" w:cs="Arial"/>
          <w:bCs/>
          <w:sz w:val="22"/>
          <w:szCs w:val="22"/>
        </w:rPr>
        <w:t xml:space="preserve"> inlet structure when removing branches leaves etc.</w:t>
      </w:r>
    </w:p>
    <w:p w:rsidR="00FB3406" w:rsidRPr="00A2681B" w:rsidRDefault="00FB3406" w:rsidP="00D51376">
      <w:pPr>
        <w:pStyle w:val="ListParagraph"/>
        <w:numPr>
          <w:ilvl w:val="0"/>
          <w:numId w:val="30"/>
        </w:numPr>
        <w:ind w:left="360"/>
        <w:rPr>
          <w:rFonts w:ascii="Arial" w:hAnsi="Arial" w:cs="Arial"/>
          <w:bCs/>
          <w:sz w:val="22"/>
          <w:szCs w:val="22"/>
        </w:rPr>
      </w:pPr>
      <w:r w:rsidRPr="00A2681B">
        <w:rPr>
          <w:rFonts w:ascii="Arial" w:hAnsi="Arial" w:cs="Arial"/>
          <w:bCs/>
          <w:sz w:val="22"/>
          <w:szCs w:val="22"/>
        </w:rPr>
        <w:t>Flow levels during heavy rainfall may be deep and fast.  It is advisable to don a P.F.D. when the slope to the inlet/outlet is steep.</w:t>
      </w:r>
    </w:p>
    <w:p w:rsidR="00FB3406" w:rsidRPr="00A2681B" w:rsidRDefault="00FB3406" w:rsidP="00D51376">
      <w:pPr>
        <w:pStyle w:val="ListParagraph"/>
        <w:numPr>
          <w:ilvl w:val="0"/>
          <w:numId w:val="30"/>
        </w:numPr>
        <w:ind w:left="360"/>
        <w:rPr>
          <w:rFonts w:ascii="Arial" w:hAnsi="Arial" w:cs="Arial"/>
          <w:bCs/>
          <w:sz w:val="22"/>
          <w:szCs w:val="22"/>
        </w:rPr>
      </w:pPr>
      <w:r w:rsidRPr="00A2681B">
        <w:rPr>
          <w:rFonts w:ascii="Arial" w:hAnsi="Arial" w:cs="Arial"/>
          <w:bCs/>
          <w:sz w:val="22"/>
          <w:szCs w:val="22"/>
        </w:rPr>
        <w:t>Always work in tandem with a co-worker in darkness.  Proper lighting is crucial in maintaining safe work environment.</w:t>
      </w:r>
    </w:p>
    <w:p w:rsidR="00FB3406" w:rsidRPr="00A2681B" w:rsidRDefault="00FB3406" w:rsidP="00D51376">
      <w:pPr>
        <w:pStyle w:val="ListParagraph"/>
        <w:numPr>
          <w:ilvl w:val="0"/>
          <w:numId w:val="30"/>
        </w:numPr>
        <w:ind w:left="360"/>
        <w:rPr>
          <w:rFonts w:ascii="Arial" w:hAnsi="Arial" w:cs="Arial"/>
          <w:bCs/>
          <w:sz w:val="22"/>
          <w:szCs w:val="22"/>
        </w:rPr>
      </w:pPr>
      <w:r w:rsidRPr="00A2681B">
        <w:rPr>
          <w:rFonts w:ascii="Arial" w:hAnsi="Arial" w:cs="Arial"/>
          <w:bCs/>
          <w:sz w:val="22"/>
          <w:szCs w:val="22"/>
        </w:rPr>
        <w:t xml:space="preserve">When hip waders are required to perform maintenance on natural watercourses, </w:t>
      </w:r>
      <w:r w:rsidR="00C728CC" w:rsidRPr="00A2681B">
        <w:rPr>
          <w:rFonts w:ascii="Arial" w:hAnsi="Arial" w:cs="Arial"/>
          <w:bCs/>
          <w:sz w:val="22"/>
          <w:szCs w:val="22"/>
        </w:rPr>
        <w:t xml:space="preserve">it is advisable to </w:t>
      </w:r>
      <w:r w:rsidRPr="00A2681B">
        <w:rPr>
          <w:rFonts w:ascii="Arial" w:hAnsi="Arial" w:cs="Arial"/>
          <w:bCs/>
          <w:sz w:val="22"/>
          <w:szCs w:val="22"/>
        </w:rPr>
        <w:t>wear a P.F.D</w:t>
      </w:r>
    </w:p>
    <w:p w:rsidR="0076559E" w:rsidRPr="00A2681B" w:rsidRDefault="0076559E" w:rsidP="00D51376">
      <w:pPr>
        <w:pStyle w:val="ListParagraph"/>
        <w:numPr>
          <w:ilvl w:val="0"/>
          <w:numId w:val="30"/>
        </w:numPr>
        <w:ind w:left="360"/>
        <w:rPr>
          <w:rFonts w:ascii="Arial" w:hAnsi="Arial" w:cs="Arial"/>
          <w:bCs/>
          <w:sz w:val="22"/>
          <w:szCs w:val="22"/>
        </w:rPr>
      </w:pPr>
      <w:r w:rsidRPr="00A2681B">
        <w:rPr>
          <w:rFonts w:ascii="Arial" w:hAnsi="Arial" w:cs="Arial"/>
          <w:bCs/>
          <w:sz w:val="22"/>
          <w:szCs w:val="22"/>
        </w:rPr>
        <w:t>Do not stand in water downstream of outlet when co-worker is clearing inlet upstream.</w:t>
      </w:r>
    </w:p>
    <w:p w:rsidR="00B170EF" w:rsidRPr="00A2681B" w:rsidRDefault="00B170EF" w:rsidP="00B170EF">
      <w:pPr>
        <w:ind w:left="1440"/>
        <w:rPr>
          <w:rFonts w:ascii="Arial" w:hAnsi="Arial" w:cs="Arial"/>
          <w:bCs/>
          <w:sz w:val="22"/>
          <w:szCs w:val="22"/>
        </w:rPr>
      </w:pPr>
    </w:p>
    <w:p w:rsidR="00B170EF" w:rsidRPr="004C2048" w:rsidRDefault="004C2048" w:rsidP="004C2048">
      <w:pPr>
        <w:rPr>
          <w:rFonts w:ascii="Arial" w:hAnsi="Arial" w:cs="Arial"/>
          <w:b/>
          <w:bCs/>
          <w:sz w:val="22"/>
          <w:szCs w:val="22"/>
        </w:rPr>
      </w:pPr>
      <w:r w:rsidRPr="004C2048">
        <w:rPr>
          <w:rFonts w:ascii="Arial" w:hAnsi="Arial" w:cs="Arial"/>
          <w:b/>
          <w:bCs/>
          <w:sz w:val="22"/>
          <w:szCs w:val="22"/>
        </w:rPr>
        <w:t>Summary</w:t>
      </w:r>
      <w:r>
        <w:rPr>
          <w:rFonts w:ascii="Arial" w:hAnsi="Arial" w:cs="Arial"/>
          <w:b/>
          <w:bCs/>
          <w:sz w:val="22"/>
          <w:szCs w:val="22"/>
        </w:rPr>
        <w:t>:</w:t>
      </w:r>
    </w:p>
    <w:p w:rsidR="00B170EF" w:rsidRPr="00A2681B" w:rsidRDefault="00FB3406" w:rsidP="00D51376">
      <w:pPr>
        <w:pStyle w:val="ListParagraph"/>
        <w:numPr>
          <w:ilvl w:val="0"/>
          <w:numId w:val="30"/>
        </w:numPr>
        <w:ind w:left="360"/>
        <w:rPr>
          <w:rFonts w:ascii="Arial" w:hAnsi="Arial" w:cs="Arial"/>
          <w:bCs/>
          <w:sz w:val="22"/>
          <w:szCs w:val="22"/>
        </w:rPr>
      </w:pPr>
      <w:r w:rsidRPr="00A2681B">
        <w:rPr>
          <w:rFonts w:ascii="Arial" w:hAnsi="Arial" w:cs="Arial"/>
          <w:bCs/>
          <w:sz w:val="22"/>
          <w:szCs w:val="22"/>
        </w:rPr>
        <w:t>Remember to be conscious of footing on steep and slippery slopes.</w:t>
      </w:r>
    </w:p>
    <w:p w:rsidR="00FB3406" w:rsidRPr="00A2681B" w:rsidRDefault="00FB3406" w:rsidP="00D51376">
      <w:pPr>
        <w:pStyle w:val="ListParagraph"/>
        <w:numPr>
          <w:ilvl w:val="0"/>
          <w:numId w:val="30"/>
        </w:numPr>
        <w:ind w:left="360"/>
        <w:rPr>
          <w:rFonts w:ascii="Arial" w:hAnsi="Arial" w:cs="Arial"/>
          <w:bCs/>
          <w:sz w:val="22"/>
          <w:szCs w:val="22"/>
        </w:rPr>
      </w:pPr>
      <w:r w:rsidRPr="00A2681B">
        <w:rPr>
          <w:rFonts w:ascii="Arial" w:hAnsi="Arial" w:cs="Arial"/>
          <w:bCs/>
          <w:sz w:val="22"/>
          <w:szCs w:val="22"/>
        </w:rPr>
        <w:t>Dress appropriately during inclement weather</w:t>
      </w:r>
    </w:p>
    <w:p w:rsidR="00FB3406" w:rsidRPr="00A2681B" w:rsidRDefault="00FB3406" w:rsidP="00D51376">
      <w:pPr>
        <w:pStyle w:val="ListParagraph"/>
        <w:numPr>
          <w:ilvl w:val="0"/>
          <w:numId w:val="30"/>
        </w:numPr>
        <w:ind w:left="360"/>
        <w:rPr>
          <w:rFonts w:ascii="Arial" w:hAnsi="Arial" w:cs="Arial"/>
          <w:bCs/>
          <w:sz w:val="22"/>
          <w:szCs w:val="22"/>
        </w:rPr>
      </w:pPr>
      <w:r w:rsidRPr="00A2681B">
        <w:rPr>
          <w:rFonts w:ascii="Arial" w:hAnsi="Arial" w:cs="Arial"/>
          <w:bCs/>
          <w:sz w:val="22"/>
          <w:szCs w:val="22"/>
        </w:rPr>
        <w:t>Always work with a co-worker</w:t>
      </w:r>
      <w:r w:rsidR="00E91F71" w:rsidRPr="00A2681B">
        <w:rPr>
          <w:rFonts w:ascii="Arial" w:hAnsi="Arial" w:cs="Arial"/>
          <w:bCs/>
          <w:sz w:val="22"/>
          <w:szCs w:val="22"/>
        </w:rPr>
        <w:t xml:space="preserve"> or call for help if task at hand appears to be risky or dangerous.</w:t>
      </w:r>
    </w:p>
    <w:p w:rsidR="00E91F71" w:rsidRPr="00A2681B" w:rsidRDefault="00E91F71" w:rsidP="00D51376">
      <w:pPr>
        <w:pStyle w:val="ListParagraph"/>
        <w:numPr>
          <w:ilvl w:val="0"/>
          <w:numId w:val="30"/>
        </w:numPr>
        <w:ind w:left="360"/>
        <w:rPr>
          <w:rFonts w:ascii="Arial" w:hAnsi="Arial" w:cs="Arial"/>
          <w:bCs/>
          <w:sz w:val="22"/>
          <w:szCs w:val="22"/>
        </w:rPr>
      </w:pPr>
      <w:r w:rsidRPr="00A2681B">
        <w:rPr>
          <w:rFonts w:ascii="Arial" w:hAnsi="Arial" w:cs="Arial"/>
          <w:bCs/>
          <w:sz w:val="22"/>
          <w:szCs w:val="22"/>
        </w:rPr>
        <w:t>Avoid standing in water flows when possible.</w:t>
      </w:r>
    </w:p>
    <w:p w:rsidR="00E91F71" w:rsidRPr="00A2681B" w:rsidRDefault="00E91F71" w:rsidP="00D51376">
      <w:pPr>
        <w:pStyle w:val="ListParagraph"/>
        <w:numPr>
          <w:ilvl w:val="0"/>
          <w:numId w:val="30"/>
        </w:numPr>
        <w:ind w:left="360"/>
        <w:rPr>
          <w:rFonts w:ascii="Arial" w:hAnsi="Arial" w:cs="Arial"/>
          <w:bCs/>
          <w:sz w:val="22"/>
          <w:szCs w:val="22"/>
        </w:rPr>
      </w:pPr>
      <w:r w:rsidRPr="00A2681B">
        <w:rPr>
          <w:rFonts w:ascii="Arial" w:hAnsi="Arial" w:cs="Arial"/>
          <w:bCs/>
          <w:sz w:val="22"/>
          <w:szCs w:val="22"/>
        </w:rPr>
        <w:t>Try to clear obstructions from the side of inlet or outlet</w:t>
      </w:r>
    </w:p>
    <w:p w:rsidR="00E91F71" w:rsidRPr="00A2681B" w:rsidRDefault="00404BFD" w:rsidP="00D51376">
      <w:pPr>
        <w:pStyle w:val="ListParagraph"/>
        <w:numPr>
          <w:ilvl w:val="0"/>
          <w:numId w:val="30"/>
        </w:numPr>
        <w:ind w:left="360"/>
        <w:rPr>
          <w:rFonts w:ascii="Arial" w:hAnsi="Arial" w:cs="Arial"/>
          <w:bCs/>
          <w:sz w:val="22"/>
          <w:szCs w:val="22"/>
        </w:rPr>
      </w:pPr>
      <w:r w:rsidRPr="00A2681B">
        <w:rPr>
          <w:rFonts w:ascii="Arial" w:hAnsi="Arial" w:cs="Arial"/>
          <w:bCs/>
          <w:sz w:val="22"/>
          <w:szCs w:val="22"/>
        </w:rPr>
        <w:t>M</w:t>
      </w:r>
      <w:r w:rsidR="00E91F71" w:rsidRPr="00A2681B">
        <w:rPr>
          <w:rFonts w:ascii="Arial" w:hAnsi="Arial" w:cs="Arial"/>
          <w:bCs/>
          <w:sz w:val="22"/>
          <w:szCs w:val="22"/>
        </w:rPr>
        <w:t>aintain a safe working distance from co-workers when using hand tools.</w:t>
      </w:r>
    </w:p>
    <w:p w:rsidR="00C728CC" w:rsidRDefault="00C728CC" w:rsidP="00D51376">
      <w:pPr>
        <w:pStyle w:val="ListParagraph"/>
        <w:numPr>
          <w:ilvl w:val="0"/>
          <w:numId w:val="30"/>
        </w:numPr>
        <w:ind w:left="360"/>
        <w:rPr>
          <w:rFonts w:ascii="Arial" w:hAnsi="Arial" w:cs="Arial"/>
          <w:b/>
          <w:bCs/>
          <w:color w:val="FF0000"/>
          <w:sz w:val="22"/>
          <w:szCs w:val="22"/>
          <w:u w:val="single"/>
        </w:rPr>
      </w:pPr>
      <w:r w:rsidRPr="00A2681B">
        <w:rPr>
          <w:rFonts w:ascii="Arial" w:hAnsi="Arial" w:cs="Arial"/>
          <w:b/>
          <w:bCs/>
          <w:color w:val="FF0000"/>
          <w:sz w:val="22"/>
          <w:szCs w:val="22"/>
          <w:u w:val="single"/>
        </w:rPr>
        <w:t>When there is a risk of drowning, employee must where a P.F.D.</w:t>
      </w:r>
    </w:p>
    <w:p w:rsidR="004547A8" w:rsidRDefault="004547A8" w:rsidP="00D51376">
      <w:pPr>
        <w:pStyle w:val="ListParagraph"/>
        <w:numPr>
          <w:ilvl w:val="0"/>
          <w:numId w:val="30"/>
        </w:numPr>
        <w:ind w:left="360"/>
        <w:rPr>
          <w:rFonts w:ascii="Arial" w:hAnsi="Arial" w:cs="Arial"/>
          <w:b/>
          <w:bCs/>
          <w:color w:val="FF0000"/>
          <w:sz w:val="22"/>
          <w:szCs w:val="22"/>
          <w:u w:val="single"/>
        </w:rPr>
      </w:pPr>
      <w:r>
        <w:rPr>
          <w:rFonts w:ascii="Arial" w:hAnsi="Arial" w:cs="Arial"/>
          <w:b/>
          <w:bCs/>
          <w:color w:val="FF0000"/>
          <w:sz w:val="22"/>
          <w:szCs w:val="22"/>
          <w:u w:val="single"/>
        </w:rPr>
        <w:t>When there is a risk of contact with noxious plants white disposable coveralls, rubber gloves, Eye Protection and plant disposal procedure must be adhered to.</w:t>
      </w:r>
    </w:p>
    <w:p w:rsidR="00D51376" w:rsidRPr="00D51376" w:rsidRDefault="00D51376" w:rsidP="00D51376">
      <w:pPr>
        <w:rPr>
          <w:rFonts w:ascii="Arial" w:hAnsi="Arial" w:cs="Arial"/>
          <w:b/>
          <w:bCs/>
          <w:color w:val="FF0000"/>
          <w:sz w:val="22"/>
          <w:szCs w:val="22"/>
          <w:u w:val="single"/>
        </w:rPr>
      </w:pPr>
    </w:p>
    <w:tbl>
      <w:tblPr>
        <w:tblW w:w="0" w:type="auto"/>
        <w:tblBorders>
          <w:top w:val="single" w:sz="4" w:space="0" w:color="auto"/>
          <w:left w:val="single" w:sz="4" w:space="0" w:color="auto"/>
          <w:bottom w:val="single" w:sz="4" w:space="0" w:color="auto"/>
          <w:right w:val="single" w:sz="4" w:space="0" w:color="auto"/>
        </w:tblBorders>
        <w:shd w:val="pct10" w:color="auto" w:fill="auto"/>
        <w:tblLook w:val="04A0"/>
      </w:tblPr>
      <w:tblGrid>
        <w:gridCol w:w="3348"/>
        <w:gridCol w:w="2880"/>
        <w:gridCol w:w="3960"/>
      </w:tblGrid>
      <w:tr w:rsidR="00D51376" w:rsidRPr="006219B1" w:rsidTr="006219B1">
        <w:tc>
          <w:tcPr>
            <w:tcW w:w="3348" w:type="dxa"/>
            <w:shd w:val="pct10" w:color="auto" w:fill="auto"/>
            <w:vAlign w:val="center"/>
          </w:tcPr>
          <w:p w:rsidR="00D51376" w:rsidRPr="006219B1" w:rsidRDefault="00D51376" w:rsidP="004C2048">
            <w:pPr>
              <w:pStyle w:val="Footer"/>
              <w:rPr>
                <w:rFonts w:ascii="Arial" w:hAnsi="Arial" w:cs="Arial"/>
                <w:b/>
                <w:sz w:val="20"/>
                <w:szCs w:val="20"/>
              </w:rPr>
            </w:pPr>
            <w:r w:rsidRPr="006219B1">
              <w:rPr>
                <w:rFonts w:ascii="Arial" w:hAnsi="Arial" w:cs="Arial"/>
                <w:b/>
                <w:sz w:val="20"/>
                <w:szCs w:val="20"/>
              </w:rPr>
              <w:t>Date written:  2010-Mar-30</w:t>
            </w:r>
          </w:p>
          <w:p w:rsidR="00D51376" w:rsidRPr="006219B1" w:rsidRDefault="00D51376" w:rsidP="004C2048">
            <w:pPr>
              <w:pStyle w:val="Footer"/>
              <w:rPr>
                <w:rFonts w:ascii="Arial" w:hAnsi="Arial" w:cs="Arial"/>
                <w:b/>
                <w:sz w:val="20"/>
                <w:szCs w:val="20"/>
              </w:rPr>
            </w:pPr>
            <w:r w:rsidRPr="006219B1">
              <w:rPr>
                <w:rFonts w:ascii="Arial" w:hAnsi="Arial" w:cs="Arial"/>
                <w:b/>
                <w:sz w:val="20"/>
                <w:szCs w:val="20"/>
              </w:rPr>
              <w:t>Revision Date</w:t>
            </w:r>
          </w:p>
        </w:tc>
        <w:tc>
          <w:tcPr>
            <w:tcW w:w="2880" w:type="dxa"/>
            <w:shd w:val="pct10" w:color="auto" w:fill="auto"/>
            <w:vAlign w:val="center"/>
          </w:tcPr>
          <w:p w:rsidR="00D51376" w:rsidRPr="006219B1" w:rsidRDefault="00D51376" w:rsidP="006219B1">
            <w:pPr>
              <w:pStyle w:val="Footer"/>
              <w:jc w:val="right"/>
              <w:rPr>
                <w:rFonts w:ascii="Arial" w:hAnsi="Arial" w:cs="Arial"/>
                <w:b/>
                <w:sz w:val="20"/>
                <w:szCs w:val="20"/>
              </w:rPr>
            </w:pPr>
            <w:r w:rsidRPr="006219B1">
              <w:rPr>
                <w:rFonts w:ascii="Arial" w:hAnsi="Arial" w:cs="Arial"/>
                <w:b/>
                <w:sz w:val="20"/>
                <w:szCs w:val="20"/>
              </w:rPr>
              <w:t>Written by: Riley St. Luke</w:t>
            </w:r>
          </w:p>
        </w:tc>
        <w:tc>
          <w:tcPr>
            <w:tcW w:w="3960" w:type="dxa"/>
            <w:shd w:val="pct10" w:color="auto" w:fill="auto"/>
            <w:vAlign w:val="center"/>
          </w:tcPr>
          <w:p w:rsidR="00D51376" w:rsidRPr="006219B1" w:rsidRDefault="00D51376" w:rsidP="006219B1">
            <w:pPr>
              <w:pStyle w:val="Footer"/>
              <w:jc w:val="right"/>
              <w:rPr>
                <w:rFonts w:ascii="Arial" w:hAnsi="Arial" w:cs="Arial"/>
                <w:b/>
                <w:sz w:val="20"/>
                <w:szCs w:val="20"/>
              </w:rPr>
            </w:pPr>
            <w:r w:rsidRPr="006219B1">
              <w:rPr>
                <w:rFonts w:ascii="Arial" w:hAnsi="Arial" w:cs="Arial"/>
                <w:b/>
                <w:sz w:val="20"/>
                <w:szCs w:val="20"/>
              </w:rPr>
              <w:t>Manager’s</w:t>
            </w:r>
            <w:r w:rsidR="006219B1" w:rsidRPr="006219B1">
              <w:rPr>
                <w:rFonts w:ascii="Arial" w:hAnsi="Arial" w:cs="Arial"/>
                <w:b/>
                <w:sz w:val="20"/>
                <w:szCs w:val="20"/>
              </w:rPr>
              <w:t xml:space="preserve"> </w:t>
            </w:r>
            <w:r w:rsidRPr="006219B1">
              <w:rPr>
                <w:rFonts w:ascii="Arial" w:hAnsi="Arial" w:cs="Arial"/>
                <w:b/>
                <w:sz w:val="20"/>
                <w:szCs w:val="20"/>
              </w:rPr>
              <w:t>Approv</w:t>
            </w:r>
            <w:r w:rsidR="006219B1" w:rsidRPr="006219B1">
              <w:rPr>
                <w:rFonts w:ascii="Arial" w:hAnsi="Arial" w:cs="Arial"/>
                <w:b/>
                <w:sz w:val="20"/>
                <w:szCs w:val="20"/>
              </w:rPr>
              <w:t>al: John Elliot</w:t>
            </w:r>
            <w:r w:rsidRPr="006219B1">
              <w:rPr>
                <w:rFonts w:ascii="Arial" w:hAnsi="Arial" w:cs="Arial"/>
                <w:b/>
                <w:sz w:val="20"/>
                <w:szCs w:val="20"/>
              </w:rPr>
              <w:t xml:space="preserve">   </w:t>
            </w:r>
          </w:p>
        </w:tc>
      </w:tr>
    </w:tbl>
    <w:p w:rsidR="004C2048" w:rsidRPr="00D51376" w:rsidRDefault="004C2048" w:rsidP="00D51376">
      <w:pPr>
        <w:ind w:left="360"/>
        <w:rPr>
          <w:rFonts w:ascii="Arial" w:hAnsi="Arial" w:cs="Arial"/>
          <w:b/>
          <w:bCs/>
          <w:color w:val="FF0000"/>
          <w:sz w:val="8"/>
          <w:szCs w:val="8"/>
          <w:u w:val="single"/>
        </w:rPr>
      </w:pPr>
    </w:p>
    <w:sectPr w:rsidR="004C2048" w:rsidRPr="00D51376" w:rsidSect="00A2681B">
      <w:headerReference w:type="default" r:id="rId9"/>
      <w:footerReference w:type="default" r:id="rId10"/>
      <w:pgSz w:w="12240" w:h="15840" w:code="1"/>
      <w:pgMar w:top="720" w:right="1008" w:bottom="720" w:left="1008" w:header="850" w:footer="6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048" w:rsidRDefault="004C2048">
      <w:r>
        <w:separator/>
      </w:r>
    </w:p>
  </w:endnote>
  <w:endnote w:type="continuationSeparator" w:id="0">
    <w:p w:rsidR="004C2048" w:rsidRDefault="004C20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shd w:val="pct10" w:color="auto" w:fill="auto"/>
      <w:tblLook w:val="04A0"/>
    </w:tblPr>
    <w:tblGrid>
      <w:gridCol w:w="4788"/>
      <w:gridCol w:w="4788"/>
    </w:tblGrid>
    <w:tr w:rsidR="004C2048" w:rsidRPr="00952661" w:rsidTr="00C04A4C">
      <w:tc>
        <w:tcPr>
          <w:tcW w:w="4788" w:type="dxa"/>
          <w:shd w:val="pct10" w:color="auto" w:fill="auto"/>
          <w:vAlign w:val="center"/>
        </w:tcPr>
        <w:p w:rsidR="004C2048" w:rsidRPr="00B0388B" w:rsidRDefault="004C2048" w:rsidP="00C04A4C">
          <w:pPr>
            <w:pStyle w:val="Footer"/>
            <w:rPr>
              <w:rFonts w:ascii="Arial" w:hAnsi="Arial" w:cs="Arial"/>
              <w:sz w:val="20"/>
              <w:szCs w:val="20"/>
            </w:rPr>
          </w:pPr>
          <w:r w:rsidRPr="00B0388B">
            <w:rPr>
              <w:rFonts w:ascii="Arial" w:hAnsi="Arial" w:cs="Arial"/>
              <w:sz w:val="20"/>
              <w:szCs w:val="20"/>
            </w:rPr>
            <w:t>Date written:  2010-Mar-30</w:t>
          </w:r>
        </w:p>
        <w:p w:rsidR="004C2048" w:rsidRPr="00B0388B" w:rsidRDefault="004C2048" w:rsidP="00C04A4C">
          <w:pPr>
            <w:pStyle w:val="Footer"/>
            <w:rPr>
              <w:rFonts w:ascii="Arial" w:hAnsi="Arial" w:cs="Arial"/>
              <w:sz w:val="20"/>
              <w:szCs w:val="20"/>
            </w:rPr>
          </w:pPr>
          <w:r w:rsidRPr="00B0388B">
            <w:rPr>
              <w:rFonts w:ascii="Arial" w:hAnsi="Arial" w:cs="Arial"/>
              <w:sz w:val="20"/>
              <w:szCs w:val="20"/>
            </w:rPr>
            <w:t>Revision Date</w:t>
          </w:r>
        </w:p>
      </w:tc>
      <w:tc>
        <w:tcPr>
          <w:tcW w:w="4788" w:type="dxa"/>
          <w:shd w:val="pct10" w:color="auto" w:fill="auto"/>
        </w:tcPr>
        <w:p w:rsidR="004C2048" w:rsidRPr="00B0388B" w:rsidRDefault="004C2048" w:rsidP="00C04A4C">
          <w:pPr>
            <w:pStyle w:val="Footer"/>
            <w:jc w:val="right"/>
            <w:rPr>
              <w:rFonts w:ascii="Arial" w:hAnsi="Arial" w:cs="Arial"/>
              <w:sz w:val="20"/>
              <w:szCs w:val="20"/>
            </w:rPr>
          </w:pPr>
          <w:r w:rsidRPr="00B0388B">
            <w:rPr>
              <w:rFonts w:ascii="Arial" w:hAnsi="Arial" w:cs="Arial"/>
              <w:sz w:val="20"/>
              <w:szCs w:val="20"/>
            </w:rPr>
            <w:t>Written by: Riley St. Luke</w:t>
          </w:r>
        </w:p>
        <w:p w:rsidR="004C2048" w:rsidRPr="00B0388B" w:rsidRDefault="004C2048" w:rsidP="00C04A4C">
          <w:pPr>
            <w:pStyle w:val="Footer"/>
            <w:jc w:val="right"/>
            <w:rPr>
              <w:rFonts w:ascii="Arial" w:hAnsi="Arial" w:cs="Arial"/>
              <w:sz w:val="20"/>
              <w:szCs w:val="20"/>
            </w:rPr>
          </w:pPr>
          <w:r w:rsidRPr="00B0388B">
            <w:rPr>
              <w:rFonts w:ascii="Arial" w:hAnsi="Arial" w:cs="Arial"/>
              <w:sz w:val="20"/>
              <w:szCs w:val="20"/>
            </w:rPr>
            <w:t>Approved by:</w:t>
          </w:r>
        </w:p>
        <w:p w:rsidR="004C2048" w:rsidRPr="00B0388B" w:rsidRDefault="004C2048" w:rsidP="00C04A4C">
          <w:pPr>
            <w:pStyle w:val="Footer"/>
            <w:jc w:val="right"/>
            <w:rPr>
              <w:rFonts w:ascii="Arial" w:hAnsi="Arial" w:cs="Arial"/>
              <w:sz w:val="20"/>
              <w:szCs w:val="20"/>
            </w:rPr>
          </w:pPr>
          <w:r w:rsidRPr="00B0388B">
            <w:rPr>
              <w:rFonts w:ascii="Arial" w:hAnsi="Arial" w:cs="Arial"/>
              <w:sz w:val="20"/>
              <w:szCs w:val="20"/>
            </w:rPr>
            <w:t xml:space="preserve">Manager’s Approval:   </w:t>
          </w:r>
        </w:p>
      </w:tc>
    </w:tr>
  </w:tbl>
  <w:p w:rsidR="004C2048" w:rsidRPr="00FD1404" w:rsidRDefault="004F4A3B" w:rsidP="00FD1404">
    <w:pPr>
      <w:pStyle w:val="Footer"/>
      <w:tabs>
        <w:tab w:val="clear" w:pos="4320"/>
        <w:tab w:val="clear" w:pos="8640"/>
        <w:tab w:val="right" w:pos="9348"/>
      </w:tabs>
      <w:rPr>
        <w:rFonts w:ascii="Arial" w:hAnsi="Arial" w:cs="Arial"/>
        <w:sz w:val="16"/>
        <w:szCs w:val="16"/>
      </w:rPr>
    </w:pPr>
    <w:fldSimple w:instr=" FILENAME  \* Lower \p  \* MERGEFORMAT ">
      <w:r w:rsidR="004E061C" w:rsidRPr="004E061C">
        <w:rPr>
          <w:rFonts w:ascii="Arial" w:hAnsi="Arial" w:cs="Arial"/>
          <w:noProof/>
          <w:sz w:val="16"/>
          <w:szCs w:val="16"/>
        </w:rPr>
        <w:t xml:space="preserve">g:\safety\safework policy </w:t>
      </w:r>
      <w:r w:rsidR="004E061C">
        <w:rPr>
          <w:noProof/>
        </w:rPr>
        <w:t>&amp; procedures\engineering &amp; public works\new safework procedures\naturalwatercourses.docx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048" w:rsidRDefault="004C2048">
      <w:r>
        <w:separator/>
      </w:r>
    </w:p>
  </w:footnote>
  <w:footnote w:type="continuationSeparator" w:id="0">
    <w:p w:rsidR="004C2048" w:rsidRDefault="004C2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48" w:rsidRPr="00FD2DDE" w:rsidRDefault="004C2048" w:rsidP="00444C80">
    <w:pPr>
      <w:pStyle w:val="Header"/>
      <w:tabs>
        <w:tab w:val="clear" w:pos="4320"/>
        <w:tab w:val="clear" w:pos="8640"/>
      </w:tabs>
      <w:rPr>
        <w:rFonts w:ascii="Arial" w:hAnsi="Arial" w:cs="Arial"/>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6D"/>
    <w:multiLevelType w:val="hybridMultilevel"/>
    <w:tmpl w:val="950ED338"/>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nsid w:val="04FF5AE3"/>
    <w:multiLevelType w:val="hybridMultilevel"/>
    <w:tmpl w:val="FE1E74C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055B27DE"/>
    <w:multiLevelType w:val="hybridMultilevel"/>
    <w:tmpl w:val="4926AAAC"/>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6B8A0638">
      <w:start w:val="1"/>
      <w:numFmt w:val="decimal"/>
      <w:lvlText w:val="(%2)"/>
      <w:lvlJc w:val="left"/>
      <w:pPr>
        <w:tabs>
          <w:tab w:val="num" w:pos="1800"/>
        </w:tabs>
        <w:ind w:left="1800" w:hanging="360"/>
      </w:pPr>
      <w:rPr>
        <w:rFonts w:hint="default"/>
        <w:b w:val="0"/>
        <w:i w:val="0"/>
        <w:caps w:val="0"/>
        <w:strike w:val="0"/>
        <w:dstrike w:val="0"/>
        <w:outline w:val="0"/>
        <w:shadow w:val="0"/>
        <w:emboss w:val="0"/>
        <w:imprint w:val="0"/>
        <w:vanish w:val="0"/>
        <w:kern w:val="0"/>
        <w:sz w:val="24"/>
        <w:szCs w:val="24"/>
        <w:effect w:val="none"/>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6B7B16"/>
    <w:multiLevelType w:val="hybridMultilevel"/>
    <w:tmpl w:val="A9BCF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9507E8"/>
    <w:multiLevelType w:val="multilevel"/>
    <w:tmpl w:val="5922F110"/>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835109F"/>
    <w:multiLevelType w:val="hybridMultilevel"/>
    <w:tmpl w:val="D16C9484"/>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1275A7"/>
    <w:multiLevelType w:val="hybridMultilevel"/>
    <w:tmpl w:val="BF7A4A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0B28294F"/>
    <w:multiLevelType w:val="hybridMultilevel"/>
    <w:tmpl w:val="E7180506"/>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F049F4"/>
    <w:multiLevelType w:val="hybridMultilevel"/>
    <w:tmpl w:val="F29038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0F170759"/>
    <w:multiLevelType w:val="hybridMultilevel"/>
    <w:tmpl w:val="126C4130"/>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6B8A0638">
      <w:start w:val="1"/>
      <w:numFmt w:val="decimal"/>
      <w:lvlText w:val="(%2)"/>
      <w:lvlJc w:val="left"/>
      <w:pPr>
        <w:tabs>
          <w:tab w:val="num" w:pos="1800"/>
        </w:tabs>
        <w:ind w:left="1800" w:hanging="360"/>
      </w:pPr>
      <w:rPr>
        <w:rFonts w:hint="default"/>
        <w:b w:val="0"/>
        <w:i w:val="0"/>
        <w:caps w:val="0"/>
        <w:strike w:val="0"/>
        <w:dstrike w:val="0"/>
        <w:outline w:val="0"/>
        <w:shadow w:val="0"/>
        <w:emboss w:val="0"/>
        <w:imprint w:val="0"/>
        <w:vanish w:val="0"/>
        <w:kern w:val="0"/>
        <w:sz w:val="24"/>
        <w:szCs w:val="24"/>
        <w:effect w:val="none"/>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1013CC"/>
    <w:multiLevelType w:val="hybridMultilevel"/>
    <w:tmpl w:val="3C9ED2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2FC55DD"/>
    <w:multiLevelType w:val="hybridMultilevel"/>
    <w:tmpl w:val="87EE483C"/>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6B8A0638">
      <w:start w:val="1"/>
      <w:numFmt w:val="decimal"/>
      <w:lvlText w:val="(%2)"/>
      <w:lvlJc w:val="left"/>
      <w:pPr>
        <w:tabs>
          <w:tab w:val="num" w:pos="1800"/>
        </w:tabs>
        <w:ind w:left="1800" w:hanging="360"/>
      </w:pPr>
      <w:rPr>
        <w:rFonts w:hint="default"/>
        <w:b w:val="0"/>
        <w:i w:val="0"/>
        <w:caps w:val="0"/>
        <w:strike w:val="0"/>
        <w:dstrike w:val="0"/>
        <w:outline w:val="0"/>
        <w:shadow w:val="0"/>
        <w:emboss w:val="0"/>
        <w:imprint w:val="0"/>
        <w:vanish w:val="0"/>
        <w:kern w:val="0"/>
        <w:sz w:val="24"/>
        <w:szCs w:val="24"/>
        <w:effect w:val="none"/>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BF4083"/>
    <w:multiLevelType w:val="hybridMultilevel"/>
    <w:tmpl w:val="2B7CA2D2"/>
    <w:lvl w:ilvl="0" w:tplc="EF3C5D42">
      <w:start w:val="1"/>
      <w:numFmt w:val="bullet"/>
      <w:pStyle w:val="Bullet"/>
      <w:lvlText w:val=""/>
      <w:lvlJc w:val="left"/>
      <w:pPr>
        <w:tabs>
          <w:tab w:val="num" w:pos="720"/>
        </w:tabs>
        <w:ind w:left="720" w:hanging="360"/>
      </w:pPr>
      <w:rPr>
        <w:rFonts w:ascii="Symbol" w:hAnsi="Symbol" w:hint="default"/>
        <w:b w:val="0"/>
        <w:i w:val="0"/>
        <w:position w:val="2"/>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F2055E"/>
    <w:multiLevelType w:val="hybridMultilevel"/>
    <w:tmpl w:val="1FF42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8FC1527"/>
    <w:multiLevelType w:val="hybridMultilevel"/>
    <w:tmpl w:val="63427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416ACD"/>
    <w:multiLevelType w:val="hybridMultilevel"/>
    <w:tmpl w:val="0E345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7706F3"/>
    <w:multiLevelType w:val="hybridMultilevel"/>
    <w:tmpl w:val="AC54C564"/>
    <w:lvl w:ilvl="0" w:tplc="0409000F">
      <w:start w:val="1"/>
      <w:numFmt w:val="decimal"/>
      <w:lvlText w:val="%1."/>
      <w:lvlJc w:val="left"/>
      <w:pPr>
        <w:tabs>
          <w:tab w:val="num" w:pos="360"/>
        </w:tabs>
        <w:ind w:left="360" w:hanging="360"/>
      </w:pPr>
      <w:rPr>
        <w:rFonts w:hint="default"/>
      </w:rPr>
    </w:lvl>
    <w:lvl w:ilvl="1" w:tplc="EF5A0F5A">
      <w:start w:val="5"/>
      <w:numFmt w:val="lowerLetter"/>
      <w:lvlText w:val="%2)"/>
      <w:lvlJc w:val="left"/>
      <w:pPr>
        <w:tabs>
          <w:tab w:val="num" w:pos="1440"/>
        </w:tabs>
        <w:ind w:left="1440" w:hanging="36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7D699C"/>
    <w:multiLevelType w:val="hybridMultilevel"/>
    <w:tmpl w:val="80D620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2F4829F9"/>
    <w:multiLevelType w:val="hybridMultilevel"/>
    <w:tmpl w:val="E19E1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4683746"/>
    <w:multiLevelType w:val="hybridMultilevel"/>
    <w:tmpl w:val="8B7A6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71A2877"/>
    <w:multiLevelType w:val="hybridMultilevel"/>
    <w:tmpl w:val="8C147EA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71E2DE1"/>
    <w:multiLevelType w:val="hybridMultilevel"/>
    <w:tmpl w:val="811E05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B392D15"/>
    <w:multiLevelType w:val="hybridMultilevel"/>
    <w:tmpl w:val="86B2E466"/>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8D6CF7"/>
    <w:multiLevelType w:val="hybridMultilevel"/>
    <w:tmpl w:val="0A189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F448C4"/>
    <w:multiLevelType w:val="hybridMultilevel"/>
    <w:tmpl w:val="A5C4C69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49CA076E"/>
    <w:multiLevelType w:val="hybridMultilevel"/>
    <w:tmpl w:val="2828F406"/>
    <w:lvl w:ilvl="0" w:tplc="00121B0C">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897DFC"/>
    <w:multiLevelType w:val="hybridMultilevel"/>
    <w:tmpl w:val="DF2671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4FB476BF"/>
    <w:multiLevelType w:val="hybridMultilevel"/>
    <w:tmpl w:val="477480C0"/>
    <w:lvl w:ilvl="0" w:tplc="B568C5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51F54B5"/>
    <w:multiLevelType w:val="hybridMultilevel"/>
    <w:tmpl w:val="F60842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55A2EE4"/>
    <w:multiLevelType w:val="hybridMultilevel"/>
    <w:tmpl w:val="254E66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589B6817"/>
    <w:multiLevelType w:val="hybridMultilevel"/>
    <w:tmpl w:val="FACE4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FB30E0D"/>
    <w:multiLevelType w:val="hybridMultilevel"/>
    <w:tmpl w:val="9086D562"/>
    <w:lvl w:ilvl="0" w:tplc="EF3C5D42">
      <w:start w:val="1"/>
      <w:numFmt w:val="bullet"/>
      <w:lvlText w:val=""/>
      <w:lvlJc w:val="left"/>
      <w:pPr>
        <w:tabs>
          <w:tab w:val="num" w:pos="720"/>
        </w:tabs>
        <w:ind w:left="720" w:hanging="360"/>
      </w:pPr>
      <w:rPr>
        <w:rFonts w:ascii="Symbol" w:hAnsi="Symbol" w:hint="default"/>
        <w:b w:val="0"/>
        <w:i w:val="0"/>
        <w:position w:val="2"/>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C4649"/>
    <w:multiLevelType w:val="hybridMultilevel"/>
    <w:tmpl w:val="4510E08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3">
    <w:nsid w:val="6E27238D"/>
    <w:multiLevelType w:val="hybridMultilevel"/>
    <w:tmpl w:val="36AE3F5C"/>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E3666CF"/>
    <w:multiLevelType w:val="hybridMultilevel"/>
    <w:tmpl w:val="AF52688C"/>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30"/>
  </w:num>
  <w:num w:numId="3">
    <w:abstractNumId w:val="13"/>
  </w:num>
  <w:num w:numId="4">
    <w:abstractNumId w:val="21"/>
  </w:num>
  <w:num w:numId="5">
    <w:abstractNumId w:val="28"/>
  </w:num>
  <w:num w:numId="6">
    <w:abstractNumId w:val="33"/>
  </w:num>
  <w:num w:numId="7">
    <w:abstractNumId w:val="5"/>
  </w:num>
  <w:num w:numId="8">
    <w:abstractNumId w:val="7"/>
  </w:num>
  <w:num w:numId="9">
    <w:abstractNumId w:val="2"/>
  </w:num>
  <w:num w:numId="10">
    <w:abstractNumId w:val="9"/>
  </w:num>
  <w:num w:numId="11">
    <w:abstractNumId w:val="11"/>
  </w:num>
  <w:num w:numId="12">
    <w:abstractNumId w:val="22"/>
  </w:num>
  <w:num w:numId="13">
    <w:abstractNumId w:val="34"/>
  </w:num>
  <w:num w:numId="14">
    <w:abstractNumId w:val="27"/>
  </w:num>
  <w:num w:numId="15">
    <w:abstractNumId w:val="23"/>
  </w:num>
  <w:num w:numId="16">
    <w:abstractNumId w:val="14"/>
  </w:num>
  <w:num w:numId="17">
    <w:abstractNumId w:val="15"/>
  </w:num>
  <w:num w:numId="18">
    <w:abstractNumId w:val="25"/>
  </w:num>
  <w:num w:numId="19">
    <w:abstractNumId w:val="12"/>
  </w:num>
  <w:num w:numId="20">
    <w:abstractNumId w:val="31"/>
  </w:num>
  <w:num w:numId="21">
    <w:abstractNumId w:val="20"/>
  </w:num>
  <w:num w:numId="22">
    <w:abstractNumId w:val="4"/>
  </w:num>
  <w:num w:numId="23">
    <w:abstractNumId w:val="29"/>
  </w:num>
  <w:num w:numId="24">
    <w:abstractNumId w:val="17"/>
  </w:num>
  <w:num w:numId="25">
    <w:abstractNumId w:val="26"/>
  </w:num>
  <w:num w:numId="26">
    <w:abstractNumId w:val="8"/>
  </w:num>
  <w:num w:numId="27">
    <w:abstractNumId w:val="6"/>
  </w:num>
  <w:num w:numId="28">
    <w:abstractNumId w:val="32"/>
  </w:num>
  <w:num w:numId="29">
    <w:abstractNumId w:val="3"/>
  </w:num>
  <w:num w:numId="30">
    <w:abstractNumId w:val="1"/>
  </w:num>
  <w:num w:numId="31">
    <w:abstractNumId w:val="0"/>
  </w:num>
  <w:num w:numId="32">
    <w:abstractNumId w:val="10"/>
  </w:num>
  <w:num w:numId="33">
    <w:abstractNumId w:val="24"/>
  </w:num>
  <w:num w:numId="34">
    <w:abstractNumId w:val="18"/>
  </w:num>
  <w:num w:numId="35">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attachedTemplate r:id="rId1"/>
  <w:stylePaneFormatFilter w:val="3F01"/>
  <w:stylePaneSortMethod w:val="0000"/>
  <w:defaultTabStop w:val="14"/>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rsids>
    <w:rsidRoot w:val="0009724D"/>
    <w:rsid w:val="00014010"/>
    <w:rsid w:val="00015ECB"/>
    <w:rsid w:val="00060E5E"/>
    <w:rsid w:val="000636CD"/>
    <w:rsid w:val="00090F27"/>
    <w:rsid w:val="0009724D"/>
    <w:rsid w:val="000D5663"/>
    <w:rsid w:val="00103A91"/>
    <w:rsid w:val="00103B69"/>
    <w:rsid w:val="00132B5A"/>
    <w:rsid w:val="00141CF9"/>
    <w:rsid w:val="00145645"/>
    <w:rsid w:val="00154FD7"/>
    <w:rsid w:val="00156B63"/>
    <w:rsid w:val="00180C9B"/>
    <w:rsid w:val="00186B0B"/>
    <w:rsid w:val="001C2695"/>
    <w:rsid w:val="001D1AFC"/>
    <w:rsid w:val="001F25FE"/>
    <w:rsid w:val="00204D60"/>
    <w:rsid w:val="00210947"/>
    <w:rsid w:val="002162A9"/>
    <w:rsid w:val="00262429"/>
    <w:rsid w:val="0029582E"/>
    <w:rsid w:val="00297241"/>
    <w:rsid w:val="002B7779"/>
    <w:rsid w:val="002E7868"/>
    <w:rsid w:val="002F5E10"/>
    <w:rsid w:val="003132EE"/>
    <w:rsid w:val="003138A7"/>
    <w:rsid w:val="00320FB6"/>
    <w:rsid w:val="00365F87"/>
    <w:rsid w:val="003B662E"/>
    <w:rsid w:val="003D6F83"/>
    <w:rsid w:val="00404BFD"/>
    <w:rsid w:val="00410F30"/>
    <w:rsid w:val="00427BBF"/>
    <w:rsid w:val="00444C80"/>
    <w:rsid w:val="004547A8"/>
    <w:rsid w:val="00454B28"/>
    <w:rsid w:val="00465A8F"/>
    <w:rsid w:val="004B0E28"/>
    <w:rsid w:val="004C2048"/>
    <w:rsid w:val="004E061C"/>
    <w:rsid w:val="004F4A3B"/>
    <w:rsid w:val="00545654"/>
    <w:rsid w:val="00555D7C"/>
    <w:rsid w:val="005919C4"/>
    <w:rsid w:val="005954D4"/>
    <w:rsid w:val="005A4ADE"/>
    <w:rsid w:val="005A7C56"/>
    <w:rsid w:val="005C5398"/>
    <w:rsid w:val="005C7343"/>
    <w:rsid w:val="0060280F"/>
    <w:rsid w:val="00612295"/>
    <w:rsid w:val="00614E7C"/>
    <w:rsid w:val="006219B1"/>
    <w:rsid w:val="00633FE4"/>
    <w:rsid w:val="00657F93"/>
    <w:rsid w:val="00662BBA"/>
    <w:rsid w:val="00675AF4"/>
    <w:rsid w:val="00675C19"/>
    <w:rsid w:val="00683EBA"/>
    <w:rsid w:val="00685609"/>
    <w:rsid w:val="006C7E85"/>
    <w:rsid w:val="006D56D0"/>
    <w:rsid w:val="006E55E4"/>
    <w:rsid w:val="0070113D"/>
    <w:rsid w:val="00704122"/>
    <w:rsid w:val="00717DE9"/>
    <w:rsid w:val="0076559E"/>
    <w:rsid w:val="00765F9C"/>
    <w:rsid w:val="007C646F"/>
    <w:rsid w:val="007C7FDC"/>
    <w:rsid w:val="007E1C8A"/>
    <w:rsid w:val="007E3A67"/>
    <w:rsid w:val="007F1B76"/>
    <w:rsid w:val="008066EE"/>
    <w:rsid w:val="0081416B"/>
    <w:rsid w:val="00837DAF"/>
    <w:rsid w:val="0085069D"/>
    <w:rsid w:val="008C16FE"/>
    <w:rsid w:val="008C57E8"/>
    <w:rsid w:val="008C63C1"/>
    <w:rsid w:val="008E1CBE"/>
    <w:rsid w:val="008E4B69"/>
    <w:rsid w:val="009170D0"/>
    <w:rsid w:val="009611DF"/>
    <w:rsid w:val="00971770"/>
    <w:rsid w:val="00977244"/>
    <w:rsid w:val="00991F39"/>
    <w:rsid w:val="009928DC"/>
    <w:rsid w:val="009955C9"/>
    <w:rsid w:val="009B1A98"/>
    <w:rsid w:val="00A25E95"/>
    <w:rsid w:val="00A2681B"/>
    <w:rsid w:val="00A62CFF"/>
    <w:rsid w:val="00A666D0"/>
    <w:rsid w:val="00A710A5"/>
    <w:rsid w:val="00A77B6D"/>
    <w:rsid w:val="00A84AFD"/>
    <w:rsid w:val="00AA151B"/>
    <w:rsid w:val="00AE69E1"/>
    <w:rsid w:val="00B170EF"/>
    <w:rsid w:val="00B242BA"/>
    <w:rsid w:val="00B41223"/>
    <w:rsid w:val="00B42C3F"/>
    <w:rsid w:val="00B612AA"/>
    <w:rsid w:val="00B665FB"/>
    <w:rsid w:val="00B876F6"/>
    <w:rsid w:val="00B90BE0"/>
    <w:rsid w:val="00BA447C"/>
    <w:rsid w:val="00BE2333"/>
    <w:rsid w:val="00C0304D"/>
    <w:rsid w:val="00C04A4C"/>
    <w:rsid w:val="00C23F8A"/>
    <w:rsid w:val="00C363B8"/>
    <w:rsid w:val="00C4012F"/>
    <w:rsid w:val="00C406A1"/>
    <w:rsid w:val="00C660EA"/>
    <w:rsid w:val="00C711AF"/>
    <w:rsid w:val="00C728CC"/>
    <w:rsid w:val="00C93C76"/>
    <w:rsid w:val="00CB093C"/>
    <w:rsid w:val="00D12278"/>
    <w:rsid w:val="00D12C7D"/>
    <w:rsid w:val="00D16E39"/>
    <w:rsid w:val="00D32D38"/>
    <w:rsid w:val="00D430B4"/>
    <w:rsid w:val="00D51376"/>
    <w:rsid w:val="00D53FAB"/>
    <w:rsid w:val="00DB2A73"/>
    <w:rsid w:val="00DE39DB"/>
    <w:rsid w:val="00E1671F"/>
    <w:rsid w:val="00E26600"/>
    <w:rsid w:val="00E33D3B"/>
    <w:rsid w:val="00E91F71"/>
    <w:rsid w:val="00E92E90"/>
    <w:rsid w:val="00EA4640"/>
    <w:rsid w:val="00EA6FE5"/>
    <w:rsid w:val="00ED46C9"/>
    <w:rsid w:val="00F03143"/>
    <w:rsid w:val="00F16DC1"/>
    <w:rsid w:val="00F409DB"/>
    <w:rsid w:val="00F54C02"/>
    <w:rsid w:val="00F62E0F"/>
    <w:rsid w:val="00F772FD"/>
    <w:rsid w:val="00F8106E"/>
    <w:rsid w:val="00FB05CC"/>
    <w:rsid w:val="00FB3406"/>
    <w:rsid w:val="00FD1404"/>
    <w:rsid w:val="00FD6C9F"/>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16DC1"/>
    <w:rPr>
      <w:sz w:val="24"/>
      <w:szCs w:val="24"/>
    </w:rPr>
  </w:style>
  <w:style w:type="paragraph" w:styleId="Heading6">
    <w:name w:val="heading 6"/>
    <w:basedOn w:val="Normal"/>
    <w:qFormat/>
    <w:rsid w:val="008310B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0EB0"/>
    <w:pPr>
      <w:tabs>
        <w:tab w:val="center" w:pos="4320"/>
        <w:tab w:val="right" w:pos="8640"/>
      </w:tabs>
    </w:pPr>
  </w:style>
  <w:style w:type="paragraph" w:styleId="Footer">
    <w:name w:val="footer"/>
    <w:basedOn w:val="Normal"/>
    <w:link w:val="FooterChar"/>
    <w:uiPriority w:val="99"/>
    <w:rsid w:val="00800EB0"/>
    <w:pPr>
      <w:tabs>
        <w:tab w:val="center" w:pos="4320"/>
        <w:tab w:val="right" w:pos="8640"/>
      </w:tabs>
    </w:pPr>
  </w:style>
  <w:style w:type="paragraph" w:styleId="NormalWeb">
    <w:name w:val="Normal (Web)"/>
    <w:basedOn w:val="Normal"/>
    <w:rsid w:val="008310B9"/>
    <w:pPr>
      <w:spacing w:before="100" w:beforeAutospacing="1" w:after="100" w:afterAutospacing="1"/>
    </w:pPr>
  </w:style>
  <w:style w:type="table" w:styleId="TableGrid">
    <w:name w:val="Table Grid"/>
    <w:basedOn w:val="TableNormal"/>
    <w:rsid w:val="00FC6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F16410"/>
    <w:pPr>
      <w:numPr>
        <w:numId w:val="19"/>
      </w:numPr>
    </w:pPr>
    <w:rPr>
      <w:lang w:val="en-US" w:eastAsia="en-US"/>
    </w:rPr>
  </w:style>
  <w:style w:type="character" w:customStyle="1" w:styleId="FooterChar">
    <w:name w:val="Footer Char"/>
    <w:basedOn w:val="DefaultParagraphFont"/>
    <w:link w:val="Footer"/>
    <w:uiPriority w:val="99"/>
    <w:rsid w:val="00D12278"/>
    <w:rPr>
      <w:sz w:val="24"/>
      <w:szCs w:val="24"/>
    </w:rPr>
  </w:style>
  <w:style w:type="paragraph" w:styleId="BalloonText">
    <w:name w:val="Balloon Text"/>
    <w:basedOn w:val="Normal"/>
    <w:link w:val="BalloonTextChar"/>
    <w:rsid w:val="00D12278"/>
    <w:rPr>
      <w:rFonts w:ascii="Tahoma" w:hAnsi="Tahoma" w:cs="Tahoma"/>
      <w:sz w:val="16"/>
      <w:szCs w:val="16"/>
    </w:rPr>
  </w:style>
  <w:style w:type="character" w:customStyle="1" w:styleId="BalloonTextChar">
    <w:name w:val="Balloon Text Char"/>
    <w:basedOn w:val="DefaultParagraphFont"/>
    <w:link w:val="BalloonText"/>
    <w:rsid w:val="00D12278"/>
    <w:rPr>
      <w:rFonts w:ascii="Tahoma" w:hAnsi="Tahoma" w:cs="Tahoma"/>
      <w:sz w:val="16"/>
      <w:szCs w:val="16"/>
    </w:rPr>
  </w:style>
  <w:style w:type="paragraph" w:styleId="ListParagraph">
    <w:name w:val="List Paragraph"/>
    <w:basedOn w:val="Normal"/>
    <w:uiPriority w:val="72"/>
    <w:qFormat/>
    <w:rsid w:val="00C93C76"/>
    <w:pPr>
      <w:ind w:left="720"/>
      <w:contextualSpacing/>
    </w:pPr>
  </w:style>
  <w:style w:type="paragraph" w:styleId="FootnoteText">
    <w:name w:val="footnote text"/>
    <w:basedOn w:val="Normal"/>
    <w:link w:val="FootnoteTextChar"/>
    <w:rsid w:val="00404BFD"/>
    <w:rPr>
      <w:sz w:val="20"/>
      <w:szCs w:val="20"/>
    </w:rPr>
  </w:style>
  <w:style w:type="character" w:customStyle="1" w:styleId="FootnoteTextChar">
    <w:name w:val="Footnote Text Char"/>
    <w:basedOn w:val="DefaultParagraphFont"/>
    <w:link w:val="FootnoteText"/>
    <w:rsid w:val="00404BFD"/>
  </w:style>
  <w:style w:type="character" w:styleId="FootnoteReference">
    <w:name w:val="footnote reference"/>
    <w:basedOn w:val="DefaultParagraphFont"/>
    <w:rsid w:val="00404BFD"/>
    <w:rPr>
      <w:vertAlign w:val="superscript"/>
    </w:rPr>
  </w:style>
</w:styles>
</file>

<file path=word/webSettings.xml><?xml version="1.0" encoding="utf-8"?>
<w:webSettings xmlns:r="http://schemas.openxmlformats.org/officeDocument/2006/relationships" xmlns:w="http://schemas.openxmlformats.org/wordprocessingml/2006/main">
  <w:divs>
    <w:div w:id="203712304">
      <w:bodyDiv w:val="1"/>
      <w:marLeft w:val="0"/>
      <w:marRight w:val="0"/>
      <w:marTop w:val="0"/>
      <w:marBottom w:val="0"/>
      <w:divBdr>
        <w:top w:val="none" w:sz="0" w:space="0" w:color="auto"/>
        <w:left w:val="none" w:sz="0" w:space="0" w:color="auto"/>
        <w:bottom w:val="none" w:sz="0" w:space="0" w:color="auto"/>
        <w:right w:val="none" w:sz="0" w:space="0" w:color="auto"/>
      </w:divBdr>
    </w:div>
    <w:div w:id="19409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Desktop\070726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564B-CF2F-4CCB-8FB1-B5CEDAE6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070726_Template.dot</Template>
  <TotalTime>11</TotalTime>
  <Pages>1</Pages>
  <Words>433</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POLICY</vt:lpstr>
    </vt:vector>
  </TitlesOfParts>
  <Company>Blueline Safety</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Scott Krompocker</dc:creator>
  <cp:keywords/>
  <dc:description/>
  <cp:lastModifiedBy>jbeaton</cp:lastModifiedBy>
  <cp:revision>6</cp:revision>
  <cp:lastPrinted>2011-02-25T21:03:00Z</cp:lastPrinted>
  <dcterms:created xsi:type="dcterms:W3CDTF">2010-05-03T22:51:00Z</dcterms:created>
  <dcterms:modified xsi:type="dcterms:W3CDTF">2011-02-25T21:04:00Z</dcterms:modified>
</cp:coreProperties>
</file>