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72"/>
        <w:gridCol w:w="2178"/>
        <w:gridCol w:w="7398"/>
      </w:tblGrid>
      <w:tr w:rsidR="006F78A4" w:rsidRPr="008F628C" w14:paraId="06D60840" w14:textId="77777777" w:rsidTr="00EF0BBB">
        <w:trPr>
          <w:gridBefore w:val="1"/>
          <w:wBefore w:w="72" w:type="dxa"/>
        </w:trPr>
        <w:tc>
          <w:tcPr>
            <w:tcW w:w="2178" w:type="dxa"/>
            <w:tcBorders>
              <w:top w:val="single" w:sz="4" w:space="0" w:color="auto"/>
              <w:left w:val="single" w:sz="4" w:space="0" w:color="auto"/>
              <w:bottom w:val="single" w:sz="4" w:space="0" w:color="auto"/>
              <w:right w:val="single" w:sz="4" w:space="0" w:color="auto"/>
            </w:tcBorders>
            <w:shd w:val="clear" w:color="auto" w:fill="F2F2F2"/>
          </w:tcPr>
          <w:p w14:paraId="32AB4A55" w14:textId="77777777" w:rsidR="006F78A4" w:rsidRPr="004A39C4" w:rsidRDefault="00B31741" w:rsidP="00EF0BBB">
            <w:pPr>
              <w:rPr>
                <w:rFonts w:asciiTheme="minorHAnsi" w:hAnsiTheme="minorHAnsi" w:cstheme="minorHAnsi"/>
                <w:sz w:val="22"/>
                <w:szCs w:val="22"/>
              </w:rPr>
            </w:pPr>
            <w:bookmarkStart w:id="0" w:name="_GoBack"/>
            <w:bookmarkEnd w:id="0"/>
            <w:r w:rsidRPr="004A39C4">
              <w:rPr>
                <w:rFonts w:asciiTheme="minorHAnsi" w:hAnsiTheme="minorHAnsi" w:cstheme="minorHAnsi"/>
                <w:sz w:val="22"/>
                <w:szCs w:val="22"/>
              </w:rPr>
              <w:t>Policy</w:t>
            </w:r>
            <w:r w:rsidR="006F78A4" w:rsidRPr="004A39C4">
              <w:rPr>
                <w:rFonts w:asciiTheme="minorHAnsi" w:hAnsiTheme="minorHAnsi" w:cstheme="minorHAnsi"/>
                <w:sz w:val="22"/>
                <w:szCs w:val="22"/>
              </w:rPr>
              <w:t xml:space="preserve"> Title:</w:t>
            </w:r>
          </w:p>
        </w:tc>
        <w:tc>
          <w:tcPr>
            <w:tcW w:w="7398" w:type="dxa"/>
            <w:tcBorders>
              <w:top w:val="single" w:sz="4" w:space="0" w:color="auto"/>
              <w:left w:val="single" w:sz="4" w:space="0" w:color="auto"/>
              <w:bottom w:val="single" w:sz="4" w:space="0" w:color="auto"/>
              <w:right w:val="single" w:sz="4" w:space="0" w:color="auto"/>
            </w:tcBorders>
            <w:shd w:val="clear" w:color="auto" w:fill="F2F2F2"/>
          </w:tcPr>
          <w:p w14:paraId="704F7C50" w14:textId="77777777" w:rsidR="006F78A4" w:rsidRPr="004A39C4" w:rsidRDefault="00B31741" w:rsidP="00EF0BBB">
            <w:pPr>
              <w:rPr>
                <w:rFonts w:asciiTheme="minorHAnsi" w:hAnsiTheme="minorHAnsi" w:cstheme="minorHAnsi"/>
                <w:sz w:val="22"/>
                <w:szCs w:val="22"/>
              </w:rPr>
            </w:pPr>
            <w:r w:rsidRPr="004A39C4">
              <w:rPr>
                <w:rFonts w:asciiTheme="minorHAnsi" w:hAnsiTheme="minorHAnsi" w:cstheme="minorHAnsi"/>
                <w:sz w:val="22"/>
                <w:szCs w:val="22"/>
              </w:rPr>
              <w:t>Hazardous Materials Policy</w:t>
            </w:r>
          </w:p>
          <w:p w14:paraId="3460F64F" w14:textId="77777777" w:rsidR="006F78A4" w:rsidRPr="004A39C4" w:rsidRDefault="006F78A4" w:rsidP="00EF0BBB">
            <w:pPr>
              <w:rPr>
                <w:rFonts w:asciiTheme="minorHAnsi" w:hAnsiTheme="minorHAnsi" w:cstheme="minorHAnsi"/>
                <w:sz w:val="22"/>
                <w:szCs w:val="22"/>
              </w:rPr>
            </w:pPr>
          </w:p>
        </w:tc>
      </w:tr>
      <w:tr w:rsidR="006F78A4" w:rsidRPr="008F628C" w14:paraId="126B0344" w14:textId="77777777" w:rsidTr="00EF0BBB">
        <w:trPr>
          <w:gridBefore w:val="1"/>
          <w:wBefore w:w="72" w:type="dxa"/>
        </w:trPr>
        <w:tc>
          <w:tcPr>
            <w:tcW w:w="2178" w:type="dxa"/>
            <w:tcBorders>
              <w:top w:val="single" w:sz="4" w:space="0" w:color="auto"/>
              <w:left w:val="single" w:sz="4" w:space="0" w:color="auto"/>
              <w:bottom w:val="single" w:sz="4" w:space="0" w:color="auto"/>
              <w:right w:val="single" w:sz="4" w:space="0" w:color="auto"/>
            </w:tcBorders>
            <w:shd w:val="clear" w:color="auto" w:fill="F2F2F2"/>
          </w:tcPr>
          <w:p w14:paraId="5C0720AB" w14:textId="77777777" w:rsidR="006F78A4" w:rsidRPr="004A39C4" w:rsidRDefault="006F78A4" w:rsidP="00EF0BBB">
            <w:pPr>
              <w:rPr>
                <w:rFonts w:asciiTheme="minorHAnsi" w:hAnsiTheme="minorHAnsi" w:cstheme="minorHAnsi"/>
                <w:sz w:val="22"/>
                <w:szCs w:val="22"/>
              </w:rPr>
            </w:pPr>
            <w:r w:rsidRPr="004A39C4">
              <w:rPr>
                <w:rFonts w:asciiTheme="minorHAnsi" w:hAnsiTheme="minorHAnsi" w:cstheme="minorHAnsi"/>
                <w:sz w:val="22"/>
                <w:szCs w:val="22"/>
              </w:rPr>
              <w:t>Issue Date:</w:t>
            </w:r>
          </w:p>
        </w:tc>
        <w:tc>
          <w:tcPr>
            <w:tcW w:w="7398" w:type="dxa"/>
            <w:tcBorders>
              <w:top w:val="single" w:sz="4" w:space="0" w:color="auto"/>
              <w:left w:val="single" w:sz="4" w:space="0" w:color="auto"/>
              <w:bottom w:val="single" w:sz="4" w:space="0" w:color="auto"/>
              <w:right w:val="single" w:sz="4" w:space="0" w:color="auto"/>
            </w:tcBorders>
            <w:shd w:val="clear" w:color="auto" w:fill="F2F2F2"/>
          </w:tcPr>
          <w:p w14:paraId="187D1A6A" w14:textId="77777777" w:rsidR="006F78A4" w:rsidRPr="004A39C4" w:rsidRDefault="004A39C4" w:rsidP="00EF0BBB">
            <w:pPr>
              <w:rPr>
                <w:rFonts w:asciiTheme="minorHAnsi" w:hAnsiTheme="minorHAnsi" w:cstheme="minorHAnsi"/>
                <w:sz w:val="22"/>
                <w:szCs w:val="22"/>
              </w:rPr>
            </w:pPr>
            <w:r>
              <w:rPr>
                <w:rFonts w:asciiTheme="minorHAnsi" w:hAnsiTheme="minorHAnsi" w:cstheme="minorHAnsi"/>
                <w:sz w:val="22"/>
                <w:szCs w:val="22"/>
              </w:rPr>
              <w:t>December 2016</w:t>
            </w:r>
          </w:p>
        </w:tc>
      </w:tr>
      <w:tr w:rsidR="006F78A4" w:rsidRPr="008F628C" w14:paraId="656D86BF" w14:textId="77777777" w:rsidTr="00EF0BBB">
        <w:trPr>
          <w:gridBefore w:val="1"/>
          <w:wBefore w:w="72" w:type="dxa"/>
        </w:trPr>
        <w:tc>
          <w:tcPr>
            <w:tcW w:w="2178" w:type="dxa"/>
            <w:tcBorders>
              <w:top w:val="single" w:sz="4" w:space="0" w:color="auto"/>
              <w:left w:val="single" w:sz="4" w:space="0" w:color="auto"/>
              <w:bottom w:val="single" w:sz="4" w:space="0" w:color="auto"/>
              <w:right w:val="single" w:sz="4" w:space="0" w:color="auto"/>
            </w:tcBorders>
            <w:shd w:val="clear" w:color="auto" w:fill="F2F2F2"/>
          </w:tcPr>
          <w:p w14:paraId="2E69085E" w14:textId="77777777" w:rsidR="006F78A4" w:rsidRPr="004A39C4" w:rsidRDefault="006F78A4" w:rsidP="00EF0BBB">
            <w:pPr>
              <w:rPr>
                <w:rFonts w:asciiTheme="minorHAnsi" w:hAnsiTheme="minorHAnsi" w:cstheme="minorHAnsi"/>
                <w:sz w:val="22"/>
                <w:szCs w:val="22"/>
              </w:rPr>
            </w:pPr>
            <w:r w:rsidRPr="004A39C4">
              <w:rPr>
                <w:rFonts w:asciiTheme="minorHAnsi" w:hAnsiTheme="minorHAnsi" w:cstheme="minorHAnsi"/>
                <w:sz w:val="22"/>
                <w:szCs w:val="22"/>
              </w:rPr>
              <w:t xml:space="preserve">Revised Date: </w:t>
            </w:r>
          </w:p>
        </w:tc>
        <w:tc>
          <w:tcPr>
            <w:tcW w:w="7398" w:type="dxa"/>
            <w:tcBorders>
              <w:top w:val="single" w:sz="4" w:space="0" w:color="auto"/>
              <w:left w:val="single" w:sz="4" w:space="0" w:color="auto"/>
              <w:bottom w:val="single" w:sz="4" w:space="0" w:color="auto"/>
              <w:right w:val="single" w:sz="4" w:space="0" w:color="auto"/>
            </w:tcBorders>
            <w:shd w:val="clear" w:color="auto" w:fill="F2F2F2"/>
          </w:tcPr>
          <w:p w14:paraId="0E72CEA0" w14:textId="77777777" w:rsidR="006F78A4" w:rsidRPr="004A39C4" w:rsidRDefault="006F78A4" w:rsidP="00B31741">
            <w:pPr>
              <w:rPr>
                <w:rFonts w:asciiTheme="minorHAnsi" w:hAnsiTheme="minorHAnsi" w:cstheme="minorHAnsi"/>
                <w:sz w:val="22"/>
                <w:szCs w:val="22"/>
              </w:rPr>
            </w:pPr>
          </w:p>
        </w:tc>
      </w:tr>
      <w:tr w:rsidR="006F78A4" w:rsidRPr="008F628C" w14:paraId="45530AEC" w14:textId="77777777" w:rsidTr="00EF0BBB">
        <w:trPr>
          <w:gridBefore w:val="1"/>
          <w:wBefore w:w="72" w:type="dxa"/>
        </w:trPr>
        <w:tc>
          <w:tcPr>
            <w:tcW w:w="2178" w:type="dxa"/>
            <w:tcBorders>
              <w:top w:val="single" w:sz="4" w:space="0" w:color="auto"/>
              <w:left w:val="single" w:sz="4" w:space="0" w:color="auto"/>
              <w:bottom w:val="single" w:sz="4" w:space="0" w:color="auto"/>
              <w:right w:val="single" w:sz="4" w:space="0" w:color="auto"/>
            </w:tcBorders>
            <w:shd w:val="clear" w:color="auto" w:fill="F2F2F2"/>
          </w:tcPr>
          <w:p w14:paraId="35D73730" w14:textId="77777777" w:rsidR="006F78A4" w:rsidRPr="004A39C4" w:rsidRDefault="006F78A4" w:rsidP="00EF0BBB">
            <w:pPr>
              <w:rPr>
                <w:rFonts w:asciiTheme="minorHAnsi" w:hAnsiTheme="minorHAnsi" w:cstheme="minorHAnsi"/>
                <w:sz w:val="22"/>
                <w:szCs w:val="22"/>
              </w:rPr>
            </w:pPr>
            <w:r w:rsidRPr="004A39C4">
              <w:rPr>
                <w:rFonts w:asciiTheme="minorHAnsi" w:hAnsiTheme="minorHAnsi" w:cstheme="minorHAnsi"/>
                <w:sz w:val="22"/>
                <w:szCs w:val="22"/>
              </w:rPr>
              <w:t>Document #:</w:t>
            </w:r>
          </w:p>
        </w:tc>
        <w:tc>
          <w:tcPr>
            <w:tcW w:w="7398" w:type="dxa"/>
            <w:tcBorders>
              <w:top w:val="single" w:sz="4" w:space="0" w:color="auto"/>
              <w:left w:val="single" w:sz="4" w:space="0" w:color="auto"/>
              <w:bottom w:val="single" w:sz="4" w:space="0" w:color="auto"/>
              <w:right w:val="single" w:sz="4" w:space="0" w:color="auto"/>
            </w:tcBorders>
            <w:shd w:val="clear" w:color="auto" w:fill="F2F2F2"/>
          </w:tcPr>
          <w:p w14:paraId="1C6CF233" w14:textId="77777777" w:rsidR="006F78A4" w:rsidRPr="004A39C4" w:rsidRDefault="00B31741" w:rsidP="00EF0BBB">
            <w:pPr>
              <w:rPr>
                <w:rFonts w:asciiTheme="minorHAnsi" w:hAnsiTheme="minorHAnsi" w:cstheme="minorHAnsi"/>
                <w:sz w:val="22"/>
                <w:szCs w:val="22"/>
              </w:rPr>
            </w:pPr>
            <w:r w:rsidRPr="004A39C4">
              <w:rPr>
                <w:rFonts w:asciiTheme="minorHAnsi" w:hAnsiTheme="minorHAnsi" w:cstheme="minorHAnsi"/>
                <w:sz w:val="22"/>
                <w:szCs w:val="22"/>
              </w:rPr>
              <w:t>935392</w:t>
            </w:r>
          </w:p>
          <w:p w14:paraId="1A944620" w14:textId="77777777" w:rsidR="006F78A4" w:rsidRPr="004A39C4" w:rsidRDefault="006F78A4" w:rsidP="00EF0BBB">
            <w:pPr>
              <w:rPr>
                <w:rFonts w:asciiTheme="minorHAnsi" w:hAnsiTheme="minorHAnsi" w:cstheme="minorHAnsi"/>
                <w:sz w:val="22"/>
                <w:szCs w:val="22"/>
              </w:rPr>
            </w:pPr>
          </w:p>
        </w:tc>
      </w:tr>
      <w:tr w:rsidR="006F78A4" w14:paraId="3F1ADDCF" w14:textId="77777777" w:rsidTr="00EF0BBB">
        <w:tc>
          <w:tcPr>
            <w:tcW w:w="2250" w:type="dxa"/>
            <w:gridSpan w:val="2"/>
            <w:tcBorders>
              <w:top w:val="nil"/>
              <w:left w:val="nil"/>
              <w:bottom w:val="single" w:sz="12" w:space="0" w:color="auto"/>
              <w:right w:val="nil"/>
            </w:tcBorders>
            <w:shd w:val="clear" w:color="auto" w:fill="FFFFFF"/>
          </w:tcPr>
          <w:p w14:paraId="1DD6DCA6" w14:textId="77777777" w:rsidR="006F78A4" w:rsidRPr="001C75D9" w:rsidRDefault="006F78A4" w:rsidP="00EF0BBB">
            <w:pPr>
              <w:rPr>
                <w:b/>
                <w:sz w:val="36"/>
                <w:szCs w:val="36"/>
              </w:rPr>
            </w:pPr>
          </w:p>
        </w:tc>
        <w:tc>
          <w:tcPr>
            <w:tcW w:w="7398" w:type="dxa"/>
            <w:tcBorders>
              <w:top w:val="nil"/>
              <w:left w:val="nil"/>
              <w:bottom w:val="single" w:sz="12" w:space="0" w:color="auto"/>
              <w:right w:val="nil"/>
            </w:tcBorders>
            <w:shd w:val="clear" w:color="auto" w:fill="FFFFFF"/>
          </w:tcPr>
          <w:p w14:paraId="56DB88C5" w14:textId="77777777" w:rsidR="006F78A4" w:rsidRDefault="006F78A4" w:rsidP="00EF0BBB">
            <w:pPr>
              <w:rPr>
                <w:b/>
                <w:sz w:val="28"/>
                <w:szCs w:val="28"/>
              </w:rPr>
            </w:pPr>
          </w:p>
        </w:tc>
      </w:tr>
    </w:tbl>
    <w:p w14:paraId="04BC2BCA" w14:textId="77777777" w:rsidR="006F78A4" w:rsidRPr="00B31741" w:rsidRDefault="006F78A4">
      <w:pPr>
        <w:rPr>
          <w:rFonts w:asciiTheme="minorHAnsi" w:hAnsiTheme="minorHAnsi" w:cstheme="minorHAnsi"/>
          <w:szCs w:val="24"/>
        </w:rPr>
      </w:pPr>
    </w:p>
    <w:p w14:paraId="41E892D7" w14:textId="77777777" w:rsidR="00B31741" w:rsidRPr="00B31741" w:rsidRDefault="00B31741" w:rsidP="00B31741">
      <w:pPr>
        <w:widowControl w:val="0"/>
        <w:jc w:val="both"/>
        <w:rPr>
          <w:rFonts w:asciiTheme="minorHAnsi" w:hAnsiTheme="minorHAnsi" w:cstheme="minorHAnsi"/>
          <w:szCs w:val="24"/>
        </w:rPr>
      </w:pPr>
      <w:bookmarkStart w:id="1" w:name="_Toc525981479"/>
      <w:bookmarkStart w:id="2" w:name="_Toc525981477"/>
      <w:bookmarkStart w:id="3" w:name="_Toc530905782"/>
      <w:bookmarkStart w:id="4" w:name="_Toc6281052"/>
      <w:bookmarkStart w:id="5" w:name="_Toc6281330"/>
      <w:bookmarkStart w:id="6" w:name="_Toc6281356"/>
      <w:bookmarkStart w:id="7" w:name="_Toc16669434"/>
    </w:p>
    <w:bookmarkEnd w:id="1"/>
    <w:bookmarkEnd w:id="2"/>
    <w:bookmarkEnd w:id="3"/>
    <w:bookmarkEnd w:id="4"/>
    <w:bookmarkEnd w:id="5"/>
    <w:bookmarkEnd w:id="6"/>
    <w:bookmarkEnd w:id="7"/>
    <w:p w14:paraId="12560D43" w14:textId="77777777" w:rsidR="00B31741" w:rsidRPr="00D97295" w:rsidRDefault="00B31741" w:rsidP="002E1102">
      <w:pPr>
        <w:pStyle w:val="ListParagraph"/>
        <w:numPr>
          <w:ilvl w:val="0"/>
          <w:numId w:val="42"/>
        </w:numPr>
        <w:rPr>
          <w:rFonts w:asciiTheme="minorHAnsi" w:hAnsiTheme="minorHAnsi" w:cstheme="minorHAnsi"/>
          <w:b/>
          <w:sz w:val="24"/>
          <w:szCs w:val="24"/>
        </w:rPr>
      </w:pPr>
      <w:r w:rsidRPr="00D97295">
        <w:rPr>
          <w:rFonts w:asciiTheme="minorHAnsi" w:hAnsiTheme="minorHAnsi" w:cstheme="minorHAnsi"/>
          <w:b/>
          <w:sz w:val="24"/>
          <w:szCs w:val="24"/>
        </w:rPr>
        <w:t xml:space="preserve">Purpose </w:t>
      </w:r>
    </w:p>
    <w:p w14:paraId="0A477DF0" w14:textId="77777777" w:rsidR="00B31741" w:rsidRPr="00520CC0" w:rsidRDefault="00B31741" w:rsidP="002E1102">
      <w:pPr>
        <w:rPr>
          <w:rFonts w:asciiTheme="minorHAnsi" w:hAnsiTheme="minorHAnsi" w:cstheme="minorHAnsi"/>
          <w:szCs w:val="24"/>
        </w:rPr>
      </w:pPr>
      <w:r w:rsidRPr="00520CC0">
        <w:rPr>
          <w:rFonts w:asciiTheme="minorHAnsi" w:hAnsiTheme="minorHAnsi" w:cstheme="minorHAnsi"/>
          <w:szCs w:val="24"/>
        </w:rPr>
        <w:t>This policy aims to:</w:t>
      </w:r>
    </w:p>
    <w:p w14:paraId="73B7154F" w14:textId="77777777" w:rsidR="002E1102" w:rsidRPr="00520CC0" w:rsidRDefault="002E1102" w:rsidP="002E1102">
      <w:pPr>
        <w:rPr>
          <w:rFonts w:asciiTheme="minorHAnsi" w:hAnsiTheme="minorHAnsi" w:cstheme="minorHAnsi"/>
          <w:szCs w:val="24"/>
        </w:rPr>
      </w:pPr>
    </w:p>
    <w:p w14:paraId="51B96F95" w14:textId="77777777" w:rsidR="00B31741" w:rsidRPr="00520CC0" w:rsidRDefault="00B31741" w:rsidP="002E1102">
      <w:pPr>
        <w:pStyle w:val="ListParagraph"/>
        <w:numPr>
          <w:ilvl w:val="0"/>
          <w:numId w:val="43"/>
        </w:numPr>
        <w:rPr>
          <w:rFonts w:asciiTheme="minorHAnsi" w:hAnsiTheme="minorHAnsi" w:cstheme="minorHAnsi"/>
          <w:sz w:val="24"/>
          <w:szCs w:val="24"/>
        </w:rPr>
      </w:pPr>
      <w:r w:rsidRPr="00520CC0">
        <w:rPr>
          <w:rFonts w:asciiTheme="minorHAnsi" w:hAnsiTheme="minorHAnsi" w:cstheme="minorHAnsi"/>
          <w:sz w:val="24"/>
          <w:szCs w:val="24"/>
        </w:rPr>
        <w:t>ensure the safety of workers and other persons who may be affected by hazardous materials during construction, demolition or other activities on City owned property; and</w:t>
      </w:r>
    </w:p>
    <w:p w14:paraId="51FA98F2" w14:textId="77777777" w:rsidR="002E1102" w:rsidRPr="00520CC0" w:rsidRDefault="002E1102" w:rsidP="002E1102">
      <w:pPr>
        <w:pStyle w:val="ListParagraph"/>
        <w:rPr>
          <w:rFonts w:asciiTheme="minorHAnsi" w:hAnsiTheme="minorHAnsi" w:cstheme="minorHAnsi"/>
          <w:sz w:val="24"/>
          <w:szCs w:val="24"/>
        </w:rPr>
      </w:pPr>
    </w:p>
    <w:p w14:paraId="0DC7449C" w14:textId="5913F7C3" w:rsidR="00B31741" w:rsidRPr="00520CC0" w:rsidRDefault="00B31741" w:rsidP="00520CC0">
      <w:pPr>
        <w:pStyle w:val="ListParagraph"/>
        <w:numPr>
          <w:ilvl w:val="0"/>
          <w:numId w:val="43"/>
        </w:numPr>
        <w:rPr>
          <w:rFonts w:asciiTheme="minorHAnsi" w:hAnsiTheme="minorHAnsi" w:cstheme="minorHAnsi"/>
          <w:sz w:val="24"/>
          <w:szCs w:val="24"/>
        </w:rPr>
      </w:pPr>
      <w:proofErr w:type="gramStart"/>
      <w:r w:rsidRPr="00520CC0">
        <w:rPr>
          <w:rFonts w:asciiTheme="minorHAnsi" w:hAnsiTheme="minorHAnsi" w:cstheme="minorHAnsi"/>
          <w:sz w:val="24"/>
          <w:szCs w:val="24"/>
        </w:rPr>
        <w:t>ensure</w:t>
      </w:r>
      <w:proofErr w:type="gramEnd"/>
      <w:r w:rsidRPr="00520CC0">
        <w:rPr>
          <w:rFonts w:asciiTheme="minorHAnsi" w:hAnsiTheme="minorHAnsi" w:cstheme="minorHAnsi"/>
          <w:sz w:val="24"/>
          <w:szCs w:val="24"/>
        </w:rPr>
        <w:t xml:space="preserve"> compliance with BC </w:t>
      </w:r>
      <w:r w:rsidRPr="00520CC0">
        <w:rPr>
          <w:rFonts w:asciiTheme="minorHAnsi" w:hAnsiTheme="minorHAnsi" w:cstheme="minorHAnsi"/>
          <w:i/>
          <w:sz w:val="24"/>
          <w:szCs w:val="24"/>
        </w:rPr>
        <w:t>Workers Compensation Act</w:t>
      </w:r>
      <w:r w:rsidRPr="00520CC0">
        <w:rPr>
          <w:rFonts w:asciiTheme="minorHAnsi" w:hAnsiTheme="minorHAnsi" w:cstheme="minorHAnsi"/>
          <w:sz w:val="24"/>
          <w:szCs w:val="24"/>
        </w:rPr>
        <w:t xml:space="preserve"> and OH&amp;S Regulation obligations related to hazardous materials. </w:t>
      </w:r>
    </w:p>
    <w:p w14:paraId="309FC155" w14:textId="77777777" w:rsidR="00B31741" w:rsidRDefault="00B31741" w:rsidP="002E1102">
      <w:pPr>
        <w:rPr>
          <w:rFonts w:asciiTheme="minorHAnsi" w:hAnsiTheme="minorHAnsi" w:cstheme="minorHAnsi"/>
        </w:rPr>
      </w:pPr>
      <w:r w:rsidRPr="00520CC0">
        <w:rPr>
          <w:rFonts w:asciiTheme="minorHAnsi" w:hAnsiTheme="minorHAnsi" w:cstheme="minorHAnsi"/>
          <w:szCs w:val="24"/>
        </w:rPr>
        <w:t>This Policy is only meant to be a summary of the City’s obligations and procedures regarding hazardous materials.  It is not a comprehensive overview of all that may be required.  Accordingly, City staff must also</w:t>
      </w:r>
      <w:r w:rsidRPr="002E1102">
        <w:rPr>
          <w:rFonts w:asciiTheme="minorHAnsi" w:hAnsiTheme="minorHAnsi" w:cstheme="minorHAnsi"/>
        </w:rPr>
        <w:t xml:space="preserve"> consult the </w:t>
      </w:r>
      <w:r w:rsidRPr="002E1102">
        <w:rPr>
          <w:rFonts w:asciiTheme="minorHAnsi" w:hAnsiTheme="minorHAnsi" w:cstheme="minorHAnsi"/>
          <w:i/>
        </w:rPr>
        <w:t>Workers Compensation Act</w:t>
      </w:r>
      <w:r w:rsidRPr="002E1102">
        <w:rPr>
          <w:rFonts w:asciiTheme="minorHAnsi" w:hAnsiTheme="minorHAnsi" w:cstheme="minorHAnsi"/>
        </w:rPr>
        <w:t xml:space="preserve"> and OH&amp;S Regulation to ensure statutory compliance.</w:t>
      </w:r>
    </w:p>
    <w:p w14:paraId="7BC8973E" w14:textId="77777777" w:rsidR="002E1102" w:rsidRPr="002E1102" w:rsidRDefault="002E1102" w:rsidP="002E1102">
      <w:pPr>
        <w:rPr>
          <w:rFonts w:asciiTheme="minorHAnsi" w:hAnsiTheme="minorHAnsi" w:cstheme="minorHAnsi"/>
        </w:rPr>
      </w:pPr>
    </w:p>
    <w:p w14:paraId="595F1CA9" w14:textId="77777777" w:rsidR="00B31741" w:rsidRDefault="002E1102" w:rsidP="002E1102">
      <w:pPr>
        <w:rPr>
          <w:rFonts w:asciiTheme="minorHAnsi" w:hAnsiTheme="minorHAnsi" w:cstheme="minorHAnsi"/>
        </w:rPr>
      </w:pPr>
      <w:r>
        <w:rPr>
          <w:rFonts w:asciiTheme="minorHAnsi" w:hAnsiTheme="minorHAnsi" w:cstheme="minorHAnsi"/>
        </w:rPr>
        <w:t>I</w:t>
      </w:r>
      <w:r w:rsidR="00B31741" w:rsidRPr="002E1102">
        <w:rPr>
          <w:rFonts w:asciiTheme="minorHAnsi" w:hAnsiTheme="minorHAnsi" w:cstheme="minorHAnsi"/>
        </w:rPr>
        <w:t xml:space="preserve">n the event of any conflict between this Policy and the </w:t>
      </w:r>
      <w:r w:rsidR="00B31741" w:rsidRPr="002E1102">
        <w:rPr>
          <w:rFonts w:asciiTheme="minorHAnsi" w:hAnsiTheme="minorHAnsi" w:cstheme="minorHAnsi"/>
          <w:i/>
        </w:rPr>
        <w:t>Workers Compensation Act</w:t>
      </w:r>
      <w:r w:rsidR="00B31741" w:rsidRPr="002E1102">
        <w:rPr>
          <w:rFonts w:asciiTheme="minorHAnsi" w:hAnsiTheme="minorHAnsi" w:cstheme="minorHAnsi"/>
        </w:rPr>
        <w:t xml:space="preserve"> or OH&amp;S Regulation, the legislative requirements take precedence.</w:t>
      </w:r>
    </w:p>
    <w:p w14:paraId="30DB520B" w14:textId="77777777" w:rsidR="002E1102" w:rsidRPr="002E1102" w:rsidRDefault="002E1102" w:rsidP="002E1102">
      <w:pPr>
        <w:rPr>
          <w:rFonts w:asciiTheme="minorHAnsi" w:hAnsiTheme="minorHAnsi" w:cstheme="minorHAnsi"/>
        </w:rPr>
      </w:pPr>
    </w:p>
    <w:p w14:paraId="68E730E2" w14:textId="77777777" w:rsidR="00B31741" w:rsidRPr="00D97295" w:rsidRDefault="00B31741" w:rsidP="002E1102">
      <w:pPr>
        <w:pStyle w:val="ListParagraph"/>
        <w:numPr>
          <w:ilvl w:val="0"/>
          <w:numId w:val="44"/>
        </w:numPr>
        <w:rPr>
          <w:rFonts w:asciiTheme="minorHAnsi" w:hAnsiTheme="minorHAnsi" w:cstheme="minorHAnsi"/>
          <w:b/>
          <w:sz w:val="24"/>
          <w:szCs w:val="24"/>
        </w:rPr>
      </w:pPr>
      <w:r w:rsidRPr="00D97295">
        <w:rPr>
          <w:rFonts w:asciiTheme="minorHAnsi" w:hAnsiTheme="minorHAnsi" w:cstheme="minorHAnsi"/>
          <w:b/>
          <w:sz w:val="24"/>
          <w:szCs w:val="24"/>
        </w:rPr>
        <w:t>Background</w:t>
      </w:r>
    </w:p>
    <w:p w14:paraId="084B337C" w14:textId="77777777" w:rsidR="00B31741" w:rsidRPr="002E1102" w:rsidRDefault="00B31741" w:rsidP="002E1102">
      <w:pPr>
        <w:rPr>
          <w:rFonts w:asciiTheme="minorHAnsi" w:hAnsiTheme="minorHAnsi" w:cstheme="minorHAnsi"/>
        </w:rPr>
      </w:pPr>
      <w:r w:rsidRPr="002E1102">
        <w:rPr>
          <w:rFonts w:asciiTheme="minorHAnsi" w:hAnsiTheme="minorHAnsi" w:cstheme="minorHAnsi"/>
        </w:rPr>
        <w:t xml:space="preserve">Under the </w:t>
      </w:r>
      <w:r w:rsidRPr="002E1102">
        <w:rPr>
          <w:rFonts w:asciiTheme="minorHAnsi" w:hAnsiTheme="minorHAnsi" w:cstheme="minorHAnsi"/>
          <w:i/>
        </w:rPr>
        <w:t>Workers Compensation Act</w:t>
      </w:r>
      <w:r w:rsidRPr="002E1102">
        <w:rPr>
          <w:rFonts w:asciiTheme="minorHAnsi" w:hAnsiTheme="minorHAnsi" w:cstheme="minorHAnsi"/>
        </w:rPr>
        <w:t xml:space="preserve"> and OH&amp;S Regulation, the City will often be both an “owner” and an “employer”, and will therefore have obligations concerning hazardous materials that may be present at its properties (see generally sections 115, 118 and 119 of the </w:t>
      </w:r>
      <w:r w:rsidRPr="002E1102">
        <w:rPr>
          <w:rFonts w:asciiTheme="minorHAnsi" w:hAnsiTheme="minorHAnsi" w:cstheme="minorHAnsi"/>
          <w:i/>
        </w:rPr>
        <w:t>Workers Compensation Act</w:t>
      </w:r>
      <w:r w:rsidRPr="002E1102">
        <w:rPr>
          <w:rFonts w:asciiTheme="minorHAnsi" w:hAnsiTheme="minorHAnsi" w:cstheme="minorHAnsi"/>
        </w:rPr>
        <w:t>).</w:t>
      </w:r>
    </w:p>
    <w:p w14:paraId="4802C64E" w14:textId="77777777" w:rsidR="00B31741" w:rsidRPr="002E1102" w:rsidRDefault="00B31741" w:rsidP="002E1102">
      <w:pPr>
        <w:rPr>
          <w:rFonts w:asciiTheme="minorHAnsi" w:hAnsiTheme="minorHAnsi" w:cstheme="minorHAnsi"/>
        </w:rPr>
      </w:pPr>
    </w:p>
    <w:p w14:paraId="2D7E8943" w14:textId="77777777" w:rsidR="00B31741" w:rsidRDefault="00B31741" w:rsidP="002E1102">
      <w:pPr>
        <w:rPr>
          <w:rFonts w:asciiTheme="minorHAnsi" w:hAnsiTheme="minorHAnsi" w:cstheme="minorHAnsi"/>
        </w:rPr>
      </w:pPr>
      <w:r w:rsidRPr="002E1102">
        <w:rPr>
          <w:rFonts w:asciiTheme="minorHAnsi" w:hAnsiTheme="minorHAnsi" w:cstheme="minorHAnsi"/>
        </w:rPr>
        <w:t>Part 5 of the OH&amp;S Regulation addresses chemical and biological agents. It requires employers to take certain prevention and control measures related to such agents, including that employers utilize the Workplace Hazardous Materials Information System (WHMIS), attempt to eliminate or reduce exposure, develop exposure control plans and provide appropriate safety clothing and equipment to workers who may be exposed to hazardous materials.</w:t>
      </w:r>
    </w:p>
    <w:p w14:paraId="6A648A88" w14:textId="77777777" w:rsidR="00203804" w:rsidRPr="002E1102" w:rsidRDefault="00203804" w:rsidP="002E1102">
      <w:pPr>
        <w:rPr>
          <w:rFonts w:asciiTheme="minorHAnsi" w:hAnsiTheme="minorHAnsi" w:cstheme="minorHAnsi"/>
        </w:rPr>
      </w:pPr>
    </w:p>
    <w:p w14:paraId="2E237047" w14:textId="77777777" w:rsidR="00B31741" w:rsidRPr="002E1102" w:rsidRDefault="00B31741" w:rsidP="002E1102">
      <w:pPr>
        <w:rPr>
          <w:rFonts w:asciiTheme="minorHAnsi" w:hAnsiTheme="minorHAnsi" w:cstheme="minorHAnsi"/>
        </w:rPr>
      </w:pPr>
      <w:r w:rsidRPr="002E1102">
        <w:rPr>
          <w:rFonts w:asciiTheme="minorHAnsi" w:hAnsiTheme="minorHAnsi" w:cstheme="minorHAnsi"/>
        </w:rPr>
        <w:t xml:space="preserve">Part 6 of the OH&amp;S Regulation contains substance specific requirements for asbestos; biological agents; cytotoxic drugs; lead; pesticides; </w:t>
      </w:r>
      <w:proofErr w:type="spellStart"/>
      <w:r w:rsidRPr="002E1102">
        <w:rPr>
          <w:rFonts w:asciiTheme="minorHAnsi" w:hAnsiTheme="minorHAnsi" w:cstheme="minorHAnsi"/>
        </w:rPr>
        <w:t>avicides</w:t>
      </w:r>
      <w:proofErr w:type="spellEnd"/>
      <w:r w:rsidRPr="002E1102">
        <w:rPr>
          <w:rFonts w:asciiTheme="minorHAnsi" w:hAnsiTheme="minorHAnsi" w:cstheme="minorHAnsi"/>
        </w:rPr>
        <w:t xml:space="preserve">, </w:t>
      </w:r>
      <w:proofErr w:type="spellStart"/>
      <w:r w:rsidRPr="002E1102">
        <w:rPr>
          <w:rFonts w:asciiTheme="minorHAnsi" w:hAnsiTheme="minorHAnsi" w:cstheme="minorHAnsi"/>
        </w:rPr>
        <w:t>predicides</w:t>
      </w:r>
      <w:proofErr w:type="spellEnd"/>
      <w:r w:rsidRPr="002E1102">
        <w:rPr>
          <w:rFonts w:asciiTheme="minorHAnsi" w:hAnsiTheme="minorHAnsi" w:cstheme="minorHAnsi"/>
        </w:rPr>
        <w:t xml:space="preserve">, rodenticides, and insecticidal baits; </w:t>
      </w:r>
      <w:proofErr w:type="spellStart"/>
      <w:r w:rsidRPr="002E1102">
        <w:rPr>
          <w:rFonts w:asciiTheme="minorHAnsi" w:hAnsiTheme="minorHAnsi" w:cstheme="minorHAnsi"/>
        </w:rPr>
        <w:t>antisapstain</w:t>
      </w:r>
      <w:proofErr w:type="spellEnd"/>
      <w:r w:rsidRPr="002E1102">
        <w:rPr>
          <w:rFonts w:asciiTheme="minorHAnsi" w:hAnsiTheme="minorHAnsi" w:cstheme="minorHAnsi"/>
        </w:rPr>
        <w:t xml:space="preserve"> applications; rock dust; and toxic process gases.  </w:t>
      </w:r>
    </w:p>
    <w:p w14:paraId="20972AB6" w14:textId="77777777" w:rsidR="00B31741" w:rsidRPr="002E1102" w:rsidRDefault="00B31741" w:rsidP="002E1102">
      <w:pPr>
        <w:rPr>
          <w:rFonts w:asciiTheme="minorHAnsi" w:hAnsiTheme="minorHAnsi" w:cstheme="minorHAnsi"/>
        </w:rPr>
      </w:pPr>
    </w:p>
    <w:p w14:paraId="624E5691" w14:textId="77777777" w:rsidR="00B31741" w:rsidRPr="002E1102" w:rsidRDefault="00B31741" w:rsidP="002E1102">
      <w:pPr>
        <w:rPr>
          <w:rFonts w:asciiTheme="minorHAnsi" w:hAnsiTheme="minorHAnsi" w:cstheme="minorHAnsi"/>
        </w:rPr>
      </w:pPr>
      <w:r w:rsidRPr="002E1102">
        <w:rPr>
          <w:rFonts w:asciiTheme="minorHAnsi" w:hAnsiTheme="minorHAnsi" w:cstheme="minorHAnsi"/>
        </w:rPr>
        <w:t>Section 20.112 of the OH&amp;S Regulation sets out detailed demolition/construction obligations concerning hazardous materials, which are defined for the purposes of that section as including asbestos-containing material; lead or any other heavy metal, or toxic, flammable or explosive material, that may be handled, disturbed or removed in the course of the demolition or salvage of machinery, equipment, a building or a structure, or the renovation of a building or structure.</w:t>
      </w:r>
    </w:p>
    <w:p w14:paraId="725BD955" w14:textId="77777777" w:rsidR="00B31741" w:rsidRPr="002E1102" w:rsidRDefault="00B31741" w:rsidP="002E1102">
      <w:pPr>
        <w:rPr>
          <w:rFonts w:asciiTheme="minorHAnsi" w:hAnsiTheme="minorHAnsi" w:cstheme="minorHAnsi"/>
        </w:rPr>
      </w:pPr>
    </w:p>
    <w:p w14:paraId="48AD77DB" w14:textId="77777777" w:rsidR="00B31741" w:rsidRPr="00D97295" w:rsidRDefault="00B31741" w:rsidP="00254742">
      <w:pPr>
        <w:pStyle w:val="ListParagraph"/>
        <w:numPr>
          <w:ilvl w:val="0"/>
          <w:numId w:val="44"/>
        </w:numPr>
        <w:rPr>
          <w:rFonts w:asciiTheme="minorHAnsi" w:hAnsiTheme="minorHAnsi" w:cstheme="minorHAnsi"/>
          <w:b/>
          <w:sz w:val="24"/>
          <w:szCs w:val="24"/>
        </w:rPr>
      </w:pPr>
      <w:r w:rsidRPr="00D97295">
        <w:rPr>
          <w:rFonts w:asciiTheme="minorHAnsi" w:hAnsiTheme="minorHAnsi" w:cstheme="minorHAnsi"/>
          <w:b/>
          <w:sz w:val="24"/>
          <w:szCs w:val="24"/>
        </w:rPr>
        <w:t>Policy Statements</w:t>
      </w:r>
    </w:p>
    <w:p w14:paraId="41DBEEA4" w14:textId="77777777" w:rsidR="00B31741" w:rsidRPr="00254742" w:rsidRDefault="00B31741" w:rsidP="002E1102">
      <w:pPr>
        <w:rPr>
          <w:rFonts w:asciiTheme="minorHAnsi" w:hAnsiTheme="minorHAnsi" w:cstheme="minorHAnsi"/>
          <w:b/>
          <w:i/>
        </w:rPr>
      </w:pPr>
      <w:r w:rsidRPr="00254742">
        <w:rPr>
          <w:rFonts w:asciiTheme="minorHAnsi" w:hAnsiTheme="minorHAnsi" w:cstheme="minorHAnsi"/>
          <w:b/>
          <w:i/>
        </w:rPr>
        <w:t xml:space="preserve">General </w:t>
      </w:r>
    </w:p>
    <w:p w14:paraId="2D5EDA81" w14:textId="77777777" w:rsidR="002E1102" w:rsidRPr="002E1102" w:rsidRDefault="002E1102" w:rsidP="002E1102">
      <w:pPr>
        <w:rPr>
          <w:rFonts w:asciiTheme="minorHAnsi" w:hAnsiTheme="minorHAnsi" w:cstheme="minorHAnsi"/>
        </w:rPr>
      </w:pPr>
    </w:p>
    <w:p w14:paraId="2AF140EF" w14:textId="77777777" w:rsidR="00B31741" w:rsidRDefault="002E1102" w:rsidP="002E1102">
      <w:pPr>
        <w:rPr>
          <w:rFonts w:asciiTheme="minorHAnsi" w:hAnsiTheme="minorHAnsi" w:cstheme="minorHAnsi"/>
        </w:rPr>
      </w:pPr>
      <w:r w:rsidRPr="002E1102">
        <w:rPr>
          <w:rFonts w:asciiTheme="minorHAnsi" w:hAnsiTheme="minorHAnsi" w:cstheme="minorHAnsi"/>
        </w:rPr>
        <w:t>T</w:t>
      </w:r>
      <w:r w:rsidR="00B31741" w:rsidRPr="002E1102">
        <w:rPr>
          <w:rFonts w:asciiTheme="minorHAnsi" w:hAnsiTheme="minorHAnsi" w:cstheme="minorHAnsi"/>
        </w:rPr>
        <w:t xml:space="preserve">he </w:t>
      </w:r>
      <w:r w:rsidRPr="002E1102">
        <w:rPr>
          <w:rFonts w:asciiTheme="minorHAnsi" w:hAnsiTheme="minorHAnsi" w:cstheme="minorHAnsi"/>
        </w:rPr>
        <w:t>C</w:t>
      </w:r>
      <w:r w:rsidR="00B31741" w:rsidRPr="002E1102">
        <w:rPr>
          <w:rFonts w:asciiTheme="minorHAnsi" w:hAnsiTheme="minorHAnsi" w:cstheme="minorHAnsi"/>
        </w:rPr>
        <w:t>ity is committed to eliminating or reducing risks associated with hazardous materials, to ensure safety of its employees, other workers, and the public.</w:t>
      </w:r>
    </w:p>
    <w:p w14:paraId="0454E1E7" w14:textId="77777777" w:rsidR="00254742" w:rsidRPr="002E1102" w:rsidRDefault="00254742" w:rsidP="002E1102">
      <w:pPr>
        <w:rPr>
          <w:rFonts w:asciiTheme="minorHAnsi" w:hAnsiTheme="minorHAnsi" w:cstheme="minorHAnsi"/>
        </w:rPr>
      </w:pPr>
    </w:p>
    <w:p w14:paraId="476AFC90" w14:textId="77777777" w:rsidR="00254742" w:rsidRDefault="00B31741" w:rsidP="002E1102">
      <w:pPr>
        <w:rPr>
          <w:rFonts w:asciiTheme="minorHAnsi" w:hAnsiTheme="minorHAnsi" w:cstheme="minorHAnsi"/>
        </w:rPr>
      </w:pPr>
      <w:r w:rsidRPr="002E1102">
        <w:rPr>
          <w:rFonts w:asciiTheme="minorHAnsi" w:hAnsiTheme="minorHAnsi" w:cstheme="minorHAnsi"/>
        </w:rPr>
        <w:t xml:space="preserve">Further to those aims, the City will ensure that it takes prevention and control measures related to chemical and biological agents in order to comply with the </w:t>
      </w:r>
      <w:r w:rsidRPr="00254742">
        <w:rPr>
          <w:rFonts w:asciiTheme="minorHAnsi" w:hAnsiTheme="minorHAnsi" w:cstheme="minorHAnsi"/>
          <w:i/>
        </w:rPr>
        <w:t>Workers Compensation Act</w:t>
      </w:r>
      <w:r w:rsidRPr="002E1102">
        <w:rPr>
          <w:rFonts w:asciiTheme="minorHAnsi" w:hAnsiTheme="minorHAnsi" w:cstheme="minorHAnsi"/>
        </w:rPr>
        <w:t xml:space="preserve"> and Part 5 of the OH&amp;S Regulation. The City will use WHMIS as required, will develop exposure control plans and will provide all necessary safety clothing and equipment for City employees who handle such materials (i.e. rubber gloves, eye protection, wash stations, etc.). The City will also train employees on the safe handling and use of such materials and on WHMIS. </w:t>
      </w:r>
    </w:p>
    <w:p w14:paraId="6E67E924" w14:textId="77777777" w:rsidR="00B31741" w:rsidRPr="002E1102" w:rsidRDefault="00B31741" w:rsidP="002E1102">
      <w:pPr>
        <w:rPr>
          <w:rFonts w:asciiTheme="minorHAnsi" w:hAnsiTheme="minorHAnsi" w:cstheme="minorHAnsi"/>
        </w:rPr>
      </w:pPr>
      <w:r w:rsidRPr="002E1102">
        <w:rPr>
          <w:rFonts w:asciiTheme="minorHAnsi" w:hAnsiTheme="minorHAnsi" w:cstheme="minorHAnsi"/>
        </w:rPr>
        <w:t xml:space="preserve"> </w:t>
      </w:r>
    </w:p>
    <w:p w14:paraId="2367F933" w14:textId="77777777" w:rsidR="00B31741" w:rsidRDefault="00B31741" w:rsidP="002E1102">
      <w:pPr>
        <w:rPr>
          <w:rFonts w:asciiTheme="minorHAnsi" w:hAnsiTheme="minorHAnsi" w:cstheme="minorHAnsi"/>
        </w:rPr>
      </w:pPr>
      <w:r w:rsidRPr="002E1102">
        <w:rPr>
          <w:rFonts w:asciiTheme="minorHAnsi" w:hAnsiTheme="minorHAnsi" w:cstheme="minorHAnsi"/>
        </w:rPr>
        <w:t xml:space="preserve">The City will ensure that it takes precautions and implements appropriate procedures and measures concerning asbestos and other specific substances, as required by Part 6 of the OH&amp;S Regulation.  </w:t>
      </w:r>
    </w:p>
    <w:p w14:paraId="66CFDB63" w14:textId="77777777" w:rsidR="00254742" w:rsidRPr="002E1102" w:rsidRDefault="00254742" w:rsidP="002E1102">
      <w:pPr>
        <w:rPr>
          <w:rFonts w:asciiTheme="minorHAnsi" w:hAnsiTheme="minorHAnsi" w:cstheme="minorHAnsi"/>
        </w:rPr>
      </w:pPr>
    </w:p>
    <w:p w14:paraId="4F205834" w14:textId="77777777" w:rsidR="00B31741" w:rsidRDefault="00B31741" w:rsidP="002E1102">
      <w:pPr>
        <w:rPr>
          <w:rFonts w:asciiTheme="minorHAnsi" w:hAnsiTheme="minorHAnsi" w:cstheme="minorHAnsi"/>
        </w:rPr>
      </w:pPr>
      <w:r w:rsidRPr="002E1102">
        <w:rPr>
          <w:rFonts w:asciiTheme="minorHAnsi" w:hAnsiTheme="minorHAnsi" w:cstheme="minorHAnsi"/>
        </w:rPr>
        <w:t>The City will train its managers, supervisors and employees in the proper identification, handling, disposal, and other work procedures relating to hazardous materials. The City will also ensure that all City employees are made aware that hazardous materials may be encountered in City property and that there are risks from exposure to hazardous materials.</w:t>
      </w:r>
    </w:p>
    <w:p w14:paraId="26E4AAAB" w14:textId="77777777" w:rsidR="00254742" w:rsidRPr="002E1102" w:rsidRDefault="00254742" w:rsidP="002E1102">
      <w:pPr>
        <w:rPr>
          <w:rFonts w:asciiTheme="minorHAnsi" w:hAnsiTheme="minorHAnsi" w:cstheme="minorHAnsi"/>
        </w:rPr>
      </w:pPr>
    </w:p>
    <w:p w14:paraId="2D742B8D" w14:textId="77777777" w:rsidR="00B31741" w:rsidRPr="00254742" w:rsidRDefault="00B31741" w:rsidP="002E1102">
      <w:pPr>
        <w:rPr>
          <w:rFonts w:asciiTheme="minorHAnsi" w:hAnsiTheme="minorHAnsi" w:cstheme="minorHAnsi"/>
          <w:b/>
          <w:i/>
        </w:rPr>
      </w:pPr>
      <w:r w:rsidRPr="00254742">
        <w:rPr>
          <w:rFonts w:asciiTheme="minorHAnsi" w:hAnsiTheme="minorHAnsi" w:cstheme="minorHAnsi"/>
          <w:b/>
          <w:i/>
        </w:rPr>
        <w:t>Identification, Assessment and Inventory of Hazardous Materials</w:t>
      </w:r>
    </w:p>
    <w:p w14:paraId="5CB79A5C" w14:textId="77777777" w:rsidR="00254742" w:rsidRDefault="00254742" w:rsidP="002E1102">
      <w:pPr>
        <w:rPr>
          <w:rFonts w:asciiTheme="minorHAnsi" w:hAnsiTheme="minorHAnsi" w:cstheme="minorHAnsi"/>
        </w:rPr>
      </w:pPr>
    </w:p>
    <w:p w14:paraId="0AA9A8F8" w14:textId="77777777" w:rsidR="00B31741" w:rsidRDefault="00B31741" w:rsidP="002E1102">
      <w:pPr>
        <w:rPr>
          <w:rFonts w:asciiTheme="minorHAnsi" w:hAnsiTheme="minorHAnsi" w:cstheme="minorHAnsi"/>
        </w:rPr>
      </w:pPr>
      <w:r w:rsidRPr="002E1102">
        <w:rPr>
          <w:rFonts w:asciiTheme="minorHAnsi" w:hAnsiTheme="minorHAnsi" w:cstheme="minorHAnsi"/>
        </w:rPr>
        <w:t xml:space="preserve">The City will create and maintain an inventory of known hazardous materials for each of its properties, by location, as required in the OH&amp;S Regulation. The inventory shall include a description and location of hazardous materials, along with an assessment of exposure risk to employees or other persons. If a property is to be exempted from this requirement, the exemption must be documented, including reasons for the exemption.  </w:t>
      </w:r>
    </w:p>
    <w:p w14:paraId="29C3FB00" w14:textId="77777777" w:rsidR="00E90CCF" w:rsidRPr="002E1102" w:rsidRDefault="00E90CCF" w:rsidP="002E1102">
      <w:pPr>
        <w:rPr>
          <w:rFonts w:asciiTheme="minorHAnsi" w:hAnsiTheme="minorHAnsi" w:cstheme="minorHAnsi"/>
        </w:rPr>
      </w:pPr>
    </w:p>
    <w:p w14:paraId="5E80FEB9" w14:textId="77777777" w:rsidR="00B31741" w:rsidRPr="002E1102" w:rsidRDefault="00B31741" w:rsidP="002E1102">
      <w:pPr>
        <w:rPr>
          <w:rFonts w:asciiTheme="minorHAnsi" w:hAnsiTheme="minorHAnsi" w:cstheme="minorHAnsi"/>
        </w:rPr>
      </w:pPr>
      <w:r w:rsidRPr="002E1102">
        <w:rPr>
          <w:rFonts w:asciiTheme="minorHAnsi" w:hAnsiTheme="minorHAnsi" w:cstheme="minorHAnsi"/>
        </w:rPr>
        <w:t xml:space="preserve">All testing and surveying for hazardous materials conducted by the City must meet standards set in the </w:t>
      </w:r>
      <w:r w:rsidRPr="00E90CCF">
        <w:rPr>
          <w:rFonts w:asciiTheme="minorHAnsi" w:hAnsiTheme="minorHAnsi" w:cstheme="minorHAnsi"/>
          <w:i/>
        </w:rPr>
        <w:t>Workers Compensation Act</w:t>
      </w:r>
      <w:r w:rsidRPr="002E1102">
        <w:rPr>
          <w:rFonts w:asciiTheme="minorHAnsi" w:hAnsiTheme="minorHAnsi" w:cstheme="minorHAnsi"/>
        </w:rPr>
        <w:t xml:space="preserve"> and OH&amp;S Regulation.</w:t>
      </w:r>
    </w:p>
    <w:p w14:paraId="15B8E33D" w14:textId="77777777" w:rsidR="00E90CCF" w:rsidRDefault="00E90CCF" w:rsidP="002E1102">
      <w:pPr>
        <w:rPr>
          <w:rFonts w:asciiTheme="minorHAnsi" w:hAnsiTheme="minorHAnsi" w:cstheme="minorHAnsi"/>
        </w:rPr>
      </w:pPr>
    </w:p>
    <w:p w14:paraId="70F26171" w14:textId="77777777" w:rsidR="00B31741" w:rsidRPr="00E90CCF" w:rsidRDefault="00B31741" w:rsidP="002E1102">
      <w:pPr>
        <w:rPr>
          <w:rFonts w:asciiTheme="minorHAnsi" w:hAnsiTheme="minorHAnsi" w:cstheme="minorHAnsi"/>
          <w:b/>
          <w:i/>
        </w:rPr>
      </w:pPr>
      <w:r w:rsidRPr="00E90CCF">
        <w:rPr>
          <w:rFonts w:asciiTheme="minorHAnsi" w:hAnsiTheme="minorHAnsi" w:cstheme="minorHAnsi"/>
          <w:b/>
          <w:i/>
        </w:rPr>
        <w:t>Control of Hazardous Materials</w:t>
      </w:r>
    </w:p>
    <w:p w14:paraId="1D91146E" w14:textId="77777777" w:rsidR="00E90CCF" w:rsidRDefault="00E90CCF" w:rsidP="002E1102">
      <w:pPr>
        <w:rPr>
          <w:rFonts w:asciiTheme="minorHAnsi" w:hAnsiTheme="minorHAnsi" w:cstheme="minorHAnsi"/>
        </w:rPr>
      </w:pPr>
    </w:p>
    <w:p w14:paraId="61C9747C" w14:textId="77777777" w:rsidR="00E90CCF" w:rsidRDefault="00B31741" w:rsidP="002E1102">
      <w:pPr>
        <w:rPr>
          <w:rFonts w:asciiTheme="minorHAnsi" w:hAnsiTheme="minorHAnsi" w:cstheme="minorHAnsi"/>
        </w:rPr>
      </w:pPr>
      <w:r w:rsidRPr="002E1102">
        <w:rPr>
          <w:rFonts w:asciiTheme="minorHAnsi" w:hAnsiTheme="minorHAnsi" w:cstheme="minorHAnsi"/>
        </w:rPr>
        <w:t xml:space="preserve">Where practicable, the City will remove hazardous materials. Priority removal projects include City properties that are assessed to be a moderate or high risk to the public or City employees, or where accidental disturbance of hazardous materials is reasonably expected. The City may also utilize one or more alternate control measures for hazardous materials, such as encapsulation, enclosure, or labelling.  This may be appropriate where removal is impractical and/or the risk of exposure or accidental disturbance is low. Regular inspections to monitor the condition of hazardous materials managed using alternate control measures are required. </w:t>
      </w:r>
    </w:p>
    <w:p w14:paraId="08869F8D" w14:textId="77777777" w:rsidR="00B31741" w:rsidRPr="002E1102" w:rsidRDefault="00B31741" w:rsidP="002E1102">
      <w:pPr>
        <w:rPr>
          <w:rFonts w:asciiTheme="minorHAnsi" w:hAnsiTheme="minorHAnsi" w:cstheme="minorHAnsi"/>
        </w:rPr>
      </w:pPr>
      <w:r w:rsidRPr="002E1102">
        <w:rPr>
          <w:rFonts w:asciiTheme="minorHAnsi" w:hAnsiTheme="minorHAnsi" w:cstheme="minorHAnsi"/>
        </w:rPr>
        <w:t xml:space="preserve"> </w:t>
      </w:r>
    </w:p>
    <w:p w14:paraId="2FA3AA48" w14:textId="77777777" w:rsidR="00B31741" w:rsidRDefault="00B31741" w:rsidP="002E1102">
      <w:pPr>
        <w:rPr>
          <w:rFonts w:asciiTheme="minorHAnsi" w:hAnsiTheme="minorHAnsi" w:cstheme="minorHAnsi"/>
        </w:rPr>
      </w:pPr>
      <w:r w:rsidRPr="002E1102">
        <w:rPr>
          <w:rFonts w:asciiTheme="minorHAnsi" w:hAnsiTheme="minorHAnsi" w:cstheme="minorHAnsi"/>
        </w:rPr>
        <w:t>If required or as otherwise deemed appropriate, the City will develop exposure control plans and written procedures for tasks involving expected contact with hazardous materials. Such plans and procedures may identify issues or topics such as work area control, prevention of airborne release of hazardous materials, personal protective wear, decontamination, property and tools, and disposal.</w:t>
      </w:r>
    </w:p>
    <w:p w14:paraId="34C85FA1" w14:textId="77777777" w:rsidR="00E90CCF" w:rsidRPr="002E1102" w:rsidRDefault="00E90CCF" w:rsidP="002E1102">
      <w:pPr>
        <w:rPr>
          <w:rFonts w:asciiTheme="minorHAnsi" w:hAnsiTheme="minorHAnsi" w:cstheme="minorHAnsi"/>
        </w:rPr>
      </w:pPr>
    </w:p>
    <w:p w14:paraId="0609644E" w14:textId="77777777" w:rsidR="00B31741" w:rsidRPr="00E90CCF" w:rsidRDefault="00B31741" w:rsidP="002E1102">
      <w:pPr>
        <w:rPr>
          <w:rFonts w:asciiTheme="minorHAnsi" w:hAnsiTheme="minorHAnsi" w:cstheme="minorHAnsi"/>
          <w:b/>
          <w:i/>
        </w:rPr>
      </w:pPr>
      <w:r w:rsidRPr="00E90CCF">
        <w:rPr>
          <w:rFonts w:asciiTheme="minorHAnsi" w:hAnsiTheme="minorHAnsi" w:cstheme="minorHAnsi"/>
          <w:b/>
          <w:i/>
        </w:rPr>
        <w:t>Emergency Control of Hazardous Materials</w:t>
      </w:r>
    </w:p>
    <w:p w14:paraId="3159BC62" w14:textId="77777777" w:rsidR="00E90CCF" w:rsidRDefault="00E90CCF" w:rsidP="002E1102">
      <w:pPr>
        <w:rPr>
          <w:rFonts w:asciiTheme="minorHAnsi" w:hAnsiTheme="minorHAnsi" w:cstheme="minorHAnsi"/>
        </w:rPr>
      </w:pPr>
    </w:p>
    <w:p w14:paraId="5A9CD058" w14:textId="77777777" w:rsidR="00B31741" w:rsidRDefault="00B31741" w:rsidP="002E1102">
      <w:pPr>
        <w:rPr>
          <w:rFonts w:asciiTheme="minorHAnsi" w:hAnsiTheme="minorHAnsi" w:cstheme="minorHAnsi"/>
        </w:rPr>
      </w:pPr>
      <w:r w:rsidRPr="002E1102">
        <w:rPr>
          <w:rFonts w:asciiTheme="minorHAnsi" w:hAnsiTheme="minorHAnsi" w:cstheme="minorHAnsi"/>
        </w:rPr>
        <w:t xml:space="preserve">If there is an emergency related to hazardous materials, City employees or contractors must contact the City’s </w:t>
      </w:r>
      <w:r w:rsidR="004A39C4">
        <w:rPr>
          <w:rFonts w:asciiTheme="minorHAnsi" w:hAnsiTheme="minorHAnsi" w:cstheme="minorHAnsi"/>
        </w:rPr>
        <w:t>Manager of Health and Safety</w:t>
      </w:r>
      <w:r w:rsidRPr="002E1102">
        <w:rPr>
          <w:rFonts w:asciiTheme="minorHAnsi" w:hAnsiTheme="minorHAnsi" w:cstheme="minorHAnsi"/>
        </w:rPr>
        <w:t xml:space="preserve"> at </w:t>
      </w:r>
      <w:r w:rsidR="00D97295">
        <w:rPr>
          <w:rFonts w:asciiTheme="minorHAnsi" w:hAnsiTheme="minorHAnsi" w:cstheme="minorHAnsi"/>
        </w:rPr>
        <w:t>604.527.4631</w:t>
      </w:r>
      <w:r w:rsidRPr="002E1102">
        <w:rPr>
          <w:rFonts w:asciiTheme="minorHAnsi" w:hAnsiTheme="minorHAnsi" w:cstheme="minorHAnsi"/>
        </w:rPr>
        <w:t xml:space="preserve"> or </w:t>
      </w:r>
      <w:r w:rsidR="00D97295">
        <w:rPr>
          <w:rFonts w:asciiTheme="minorHAnsi" w:hAnsiTheme="minorHAnsi" w:cstheme="minorHAnsi"/>
        </w:rPr>
        <w:t>604.209.4996</w:t>
      </w:r>
      <w:r w:rsidRPr="002E1102">
        <w:rPr>
          <w:rFonts w:asciiTheme="minorHAnsi" w:hAnsiTheme="minorHAnsi" w:cstheme="minorHAnsi"/>
        </w:rPr>
        <w:t xml:space="preserve">, and the City </w:t>
      </w:r>
      <w:r w:rsidR="004A39C4">
        <w:rPr>
          <w:rFonts w:asciiTheme="minorHAnsi" w:hAnsiTheme="minorHAnsi" w:cstheme="minorHAnsi"/>
        </w:rPr>
        <w:t>P</w:t>
      </w:r>
      <w:r w:rsidRPr="002E1102">
        <w:rPr>
          <w:rFonts w:asciiTheme="minorHAnsi" w:hAnsiTheme="minorHAnsi" w:cstheme="minorHAnsi"/>
        </w:rPr>
        <w:t xml:space="preserve">roject </w:t>
      </w:r>
      <w:r w:rsidR="004A39C4">
        <w:rPr>
          <w:rFonts w:asciiTheme="minorHAnsi" w:hAnsiTheme="minorHAnsi" w:cstheme="minorHAnsi"/>
        </w:rPr>
        <w:t>M</w:t>
      </w:r>
      <w:r w:rsidRPr="002E1102">
        <w:rPr>
          <w:rFonts w:asciiTheme="minorHAnsi" w:hAnsiTheme="minorHAnsi" w:cstheme="minorHAnsi"/>
        </w:rPr>
        <w:t>anager responsible for the project.</w:t>
      </w:r>
    </w:p>
    <w:p w14:paraId="4CF1AA84" w14:textId="77777777" w:rsidR="00E90CCF" w:rsidRPr="002E1102" w:rsidRDefault="00E90CCF" w:rsidP="002E1102">
      <w:pPr>
        <w:rPr>
          <w:rFonts w:asciiTheme="minorHAnsi" w:hAnsiTheme="minorHAnsi" w:cstheme="minorHAnsi"/>
        </w:rPr>
      </w:pPr>
    </w:p>
    <w:p w14:paraId="6E276F07" w14:textId="77777777" w:rsidR="00B31741" w:rsidRDefault="00B31741" w:rsidP="002E1102">
      <w:pPr>
        <w:rPr>
          <w:rFonts w:asciiTheme="minorHAnsi" w:hAnsiTheme="minorHAnsi" w:cstheme="minorHAnsi"/>
        </w:rPr>
      </w:pPr>
      <w:r w:rsidRPr="002E1102">
        <w:rPr>
          <w:rFonts w:asciiTheme="minorHAnsi" w:hAnsiTheme="minorHAnsi" w:cstheme="minorHAnsi"/>
        </w:rPr>
        <w:t>Emergency responses to spills or accidental disturbances involving known or suspected hazardous materials must be addressed assuming hazardous materials are present. All necessary precautions to minimize the risk of exposure to City employees, other workers or the public must be taken by the City or its representatives when responding to the emergency.</w:t>
      </w:r>
    </w:p>
    <w:p w14:paraId="79DB6104" w14:textId="77777777" w:rsidR="00E90CCF" w:rsidRPr="002E1102" w:rsidRDefault="00E90CCF" w:rsidP="002E1102">
      <w:pPr>
        <w:rPr>
          <w:rFonts w:asciiTheme="minorHAnsi" w:hAnsiTheme="minorHAnsi" w:cstheme="minorHAnsi"/>
        </w:rPr>
      </w:pPr>
    </w:p>
    <w:p w14:paraId="7025D1DB" w14:textId="77777777" w:rsidR="00B31741" w:rsidRDefault="00B31741" w:rsidP="002E1102">
      <w:pPr>
        <w:rPr>
          <w:rFonts w:asciiTheme="minorHAnsi" w:hAnsiTheme="minorHAnsi" w:cstheme="minorHAnsi"/>
        </w:rPr>
      </w:pPr>
      <w:r w:rsidRPr="002E1102">
        <w:rPr>
          <w:rFonts w:asciiTheme="minorHAnsi" w:hAnsiTheme="minorHAnsi" w:cstheme="minorHAnsi"/>
        </w:rPr>
        <w:t>City employees and contractors are to be made aware of sections 3.9 to 3.11 of the OH&amp;S Regulation, which provide for stoppage of work until the area is safe.  Any response to accidental release(s) involving a City contractor must be coordinated between the City</w:t>
      </w:r>
      <w:r w:rsidR="004A39C4">
        <w:rPr>
          <w:rFonts w:asciiTheme="minorHAnsi" w:hAnsiTheme="minorHAnsi" w:cstheme="minorHAnsi"/>
        </w:rPr>
        <w:t>’s Manager of Health and Safety</w:t>
      </w:r>
      <w:r w:rsidRPr="002E1102">
        <w:rPr>
          <w:rFonts w:asciiTheme="minorHAnsi" w:hAnsiTheme="minorHAnsi" w:cstheme="minorHAnsi"/>
        </w:rPr>
        <w:t xml:space="preserve"> and the City </w:t>
      </w:r>
      <w:r w:rsidR="004A39C4">
        <w:rPr>
          <w:rFonts w:asciiTheme="minorHAnsi" w:hAnsiTheme="minorHAnsi" w:cstheme="minorHAnsi"/>
        </w:rPr>
        <w:t>P</w:t>
      </w:r>
      <w:r w:rsidRPr="002E1102">
        <w:rPr>
          <w:rFonts w:asciiTheme="minorHAnsi" w:hAnsiTheme="minorHAnsi" w:cstheme="minorHAnsi"/>
        </w:rPr>
        <w:t xml:space="preserve">roject </w:t>
      </w:r>
      <w:r w:rsidR="004A39C4">
        <w:rPr>
          <w:rFonts w:asciiTheme="minorHAnsi" w:hAnsiTheme="minorHAnsi" w:cstheme="minorHAnsi"/>
        </w:rPr>
        <w:t>M</w:t>
      </w:r>
      <w:r w:rsidRPr="002E1102">
        <w:rPr>
          <w:rFonts w:asciiTheme="minorHAnsi" w:hAnsiTheme="minorHAnsi" w:cstheme="minorHAnsi"/>
        </w:rPr>
        <w:t xml:space="preserve">anager overseeing the project. </w:t>
      </w:r>
    </w:p>
    <w:p w14:paraId="75F0C50D" w14:textId="77777777" w:rsidR="00E90CCF" w:rsidRPr="002E1102" w:rsidRDefault="00E90CCF" w:rsidP="002E1102">
      <w:pPr>
        <w:rPr>
          <w:rFonts w:asciiTheme="minorHAnsi" w:hAnsiTheme="minorHAnsi" w:cstheme="minorHAnsi"/>
        </w:rPr>
      </w:pPr>
    </w:p>
    <w:p w14:paraId="30C485B9" w14:textId="77777777" w:rsidR="00B31741" w:rsidRPr="00E90CCF" w:rsidRDefault="00B31741" w:rsidP="002E1102">
      <w:pPr>
        <w:rPr>
          <w:rFonts w:asciiTheme="minorHAnsi" w:hAnsiTheme="minorHAnsi" w:cstheme="minorHAnsi"/>
          <w:b/>
          <w:i/>
        </w:rPr>
      </w:pPr>
      <w:r w:rsidRPr="00E90CCF">
        <w:rPr>
          <w:rFonts w:asciiTheme="minorHAnsi" w:hAnsiTheme="minorHAnsi" w:cstheme="minorHAnsi"/>
          <w:b/>
          <w:i/>
        </w:rPr>
        <w:t>Demolition and Construction</w:t>
      </w:r>
    </w:p>
    <w:p w14:paraId="7E4AE9BD" w14:textId="77777777" w:rsidR="00E90CCF" w:rsidRDefault="00E90CCF" w:rsidP="002E1102">
      <w:pPr>
        <w:rPr>
          <w:rFonts w:asciiTheme="minorHAnsi" w:hAnsiTheme="minorHAnsi" w:cstheme="minorHAnsi"/>
        </w:rPr>
      </w:pPr>
    </w:p>
    <w:p w14:paraId="1AF5E834" w14:textId="77777777" w:rsidR="00E90CCF" w:rsidRDefault="00B31741" w:rsidP="002E1102">
      <w:pPr>
        <w:rPr>
          <w:rFonts w:asciiTheme="minorHAnsi" w:hAnsiTheme="minorHAnsi" w:cstheme="minorHAnsi"/>
        </w:rPr>
      </w:pPr>
      <w:r w:rsidRPr="002E1102">
        <w:rPr>
          <w:rFonts w:asciiTheme="minorHAnsi" w:hAnsiTheme="minorHAnsi" w:cstheme="minorHAnsi"/>
        </w:rPr>
        <w:t xml:space="preserve">The City will ensure compliance with section 20.112 of the OH&amp;S Regulation, which sets out detailed obligations concerning identification, communication and handling/removal of hazardous materials during demolition and/or construction activities.  </w:t>
      </w:r>
    </w:p>
    <w:p w14:paraId="66D9E622" w14:textId="77777777" w:rsidR="00B31741" w:rsidRPr="002E1102" w:rsidRDefault="00B31741" w:rsidP="002E1102">
      <w:pPr>
        <w:rPr>
          <w:rFonts w:asciiTheme="minorHAnsi" w:hAnsiTheme="minorHAnsi" w:cstheme="minorHAnsi"/>
        </w:rPr>
      </w:pPr>
      <w:r w:rsidRPr="002E1102">
        <w:rPr>
          <w:rFonts w:asciiTheme="minorHAnsi" w:hAnsiTheme="minorHAnsi" w:cstheme="minorHAnsi"/>
        </w:rPr>
        <w:t xml:space="preserve"> </w:t>
      </w:r>
    </w:p>
    <w:p w14:paraId="505E9EFC" w14:textId="77777777" w:rsidR="00B31741" w:rsidRDefault="00B31741" w:rsidP="002E1102">
      <w:pPr>
        <w:rPr>
          <w:rFonts w:asciiTheme="minorHAnsi" w:hAnsiTheme="minorHAnsi" w:cstheme="minorHAnsi"/>
        </w:rPr>
      </w:pPr>
      <w:r w:rsidRPr="002E1102">
        <w:rPr>
          <w:rFonts w:asciiTheme="minorHAnsi" w:hAnsiTheme="minorHAnsi" w:cstheme="minorHAnsi"/>
        </w:rPr>
        <w:t xml:space="preserve">The City’s primary practice on large projects will be to obtain a hazardous materials report from a qualified third party prior to the bid tender or other contractor selection process.  It will then share that report with potential contractors during the bid tender or selection process.  </w:t>
      </w:r>
    </w:p>
    <w:p w14:paraId="59061452" w14:textId="77777777" w:rsidR="00E90CCF" w:rsidRPr="002E1102" w:rsidRDefault="00E90CCF" w:rsidP="002E1102">
      <w:pPr>
        <w:rPr>
          <w:rFonts w:asciiTheme="minorHAnsi" w:hAnsiTheme="minorHAnsi" w:cstheme="minorHAnsi"/>
        </w:rPr>
      </w:pPr>
    </w:p>
    <w:p w14:paraId="7C13C7E4" w14:textId="76936904" w:rsidR="00E90CCF" w:rsidRPr="002E1102" w:rsidRDefault="00B31741" w:rsidP="002E1102">
      <w:pPr>
        <w:rPr>
          <w:rFonts w:asciiTheme="minorHAnsi" w:hAnsiTheme="minorHAnsi" w:cstheme="minorHAnsi"/>
        </w:rPr>
      </w:pPr>
      <w:r w:rsidRPr="002E1102">
        <w:rPr>
          <w:rFonts w:asciiTheme="minorHAnsi" w:hAnsiTheme="minorHAnsi" w:cstheme="minorHAnsi"/>
        </w:rPr>
        <w:lastRenderedPageBreak/>
        <w:t>For smaller projects, the City may obtain a hazardous materials report fr</w:t>
      </w:r>
      <w:r w:rsidR="000917B7">
        <w:rPr>
          <w:rFonts w:asciiTheme="minorHAnsi" w:hAnsiTheme="minorHAnsi" w:cstheme="minorHAnsi"/>
        </w:rPr>
        <w:t xml:space="preserve">om its own qualified personnel or </w:t>
      </w:r>
      <w:r w:rsidRPr="002E1102">
        <w:rPr>
          <w:rFonts w:asciiTheme="minorHAnsi" w:hAnsiTheme="minorHAnsi" w:cstheme="minorHAnsi"/>
        </w:rPr>
        <w:t>from a third party</w:t>
      </w:r>
      <w:r w:rsidR="000917B7">
        <w:rPr>
          <w:rFonts w:asciiTheme="minorHAnsi" w:hAnsiTheme="minorHAnsi" w:cstheme="minorHAnsi"/>
        </w:rPr>
        <w:t>.</w:t>
      </w:r>
    </w:p>
    <w:p w14:paraId="6E14C7D5" w14:textId="77777777" w:rsidR="00520CC0" w:rsidRDefault="00520CC0" w:rsidP="002E1102">
      <w:pPr>
        <w:rPr>
          <w:rFonts w:asciiTheme="minorHAnsi" w:hAnsiTheme="minorHAnsi" w:cstheme="minorHAnsi"/>
        </w:rPr>
      </w:pPr>
    </w:p>
    <w:p w14:paraId="1DE8725D" w14:textId="77777777" w:rsidR="00B31741" w:rsidRPr="002E1102" w:rsidRDefault="00B31741" w:rsidP="002E1102">
      <w:pPr>
        <w:rPr>
          <w:rFonts w:asciiTheme="minorHAnsi" w:hAnsiTheme="minorHAnsi" w:cstheme="minorHAnsi"/>
        </w:rPr>
      </w:pPr>
      <w:r w:rsidRPr="002E1102">
        <w:rPr>
          <w:rFonts w:asciiTheme="minorHAnsi" w:hAnsiTheme="minorHAnsi" w:cstheme="minorHAnsi"/>
        </w:rPr>
        <w:t xml:space="preserve">In all cases, the hazardous materials report must be obtained prior to work commencing on the project, in accordance with the OH&amp;S Regulation.  The City will ensure hazardous materials reports are updated as and when required.  All City employees and contractors must comply with s. 20.112 of the OH&amp;S Regulation, and must notify appropriate representatives of the City (the </w:t>
      </w:r>
      <w:r w:rsidRPr="004A39C4">
        <w:rPr>
          <w:rFonts w:asciiTheme="minorHAnsi" w:hAnsiTheme="minorHAnsi" w:cstheme="minorHAnsi"/>
        </w:rPr>
        <w:t>City</w:t>
      </w:r>
      <w:r w:rsidR="004A39C4" w:rsidRPr="004A39C4">
        <w:rPr>
          <w:rFonts w:asciiTheme="minorHAnsi" w:hAnsiTheme="minorHAnsi" w:cstheme="minorHAnsi"/>
        </w:rPr>
        <w:t>’s</w:t>
      </w:r>
      <w:r w:rsidRPr="004A39C4">
        <w:rPr>
          <w:rFonts w:asciiTheme="minorHAnsi" w:hAnsiTheme="minorHAnsi" w:cstheme="minorHAnsi"/>
        </w:rPr>
        <w:t xml:space="preserve"> </w:t>
      </w:r>
      <w:r w:rsidR="00D97295" w:rsidRPr="004A39C4">
        <w:rPr>
          <w:rFonts w:asciiTheme="minorHAnsi" w:hAnsiTheme="minorHAnsi" w:cstheme="minorHAnsi"/>
        </w:rPr>
        <w:t>Manager</w:t>
      </w:r>
      <w:r w:rsidR="004A39C4" w:rsidRPr="004A39C4">
        <w:rPr>
          <w:rFonts w:asciiTheme="minorHAnsi" w:hAnsiTheme="minorHAnsi" w:cstheme="minorHAnsi"/>
        </w:rPr>
        <w:t xml:space="preserve"> of</w:t>
      </w:r>
      <w:r w:rsidR="00D97295" w:rsidRPr="004A39C4">
        <w:rPr>
          <w:rFonts w:asciiTheme="minorHAnsi" w:hAnsiTheme="minorHAnsi" w:cstheme="minorHAnsi"/>
        </w:rPr>
        <w:t xml:space="preserve"> Health and Safety</w:t>
      </w:r>
      <w:r w:rsidRPr="002E1102">
        <w:rPr>
          <w:rFonts w:asciiTheme="minorHAnsi" w:hAnsiTheme="minorHAnsi" w:cstheme="minorHAnsi"/>
        </w:rPr>
        <w:t xml:space="preserve"> and City </w:t>
      </w:r>
      <w:r w:rsidR="004A39C4">
        <w:rPr>
          <w:rFonts w:asciiTheme="minorHAnsi" w:hAnsiTheme="minorHAnsi" w:cstheme="minorHAnsi"/>
        </w:rPr>
        <w:t>P</w:t>
      </w:r>
      <w:r w:rsidRPr="002E1102">
        <w:rPr>
          <w:rFonts w:asciiTheme="minorHAnsi" w:hAnsiTheme="minorHAnsi" w:cstheme="minorHAnsi"/>
        </w:rPr>
        <w:t xml:space="preserve">roject </w:t>
      </w:r>
      <w:r w:rsidR="004A39C4">
        <w:rPr>
          <w:rFonts w:asciiTheme="minorHAnsi" w:hAnsiTheme="minorHAnsi" w:cstheme="minorHAnsi"/>
        </w:rPr>
        <w:t>M</w:t>
      </w:r>
      <w:r w:rsidRPr="002E1102">
        <w:rPr>
          <w:rFonts w:asciiTheme="minorHAnsi" w:hAnsiTheme="minorHAnsi" w:cstheme="minorHAnsi"/>
        </w:rPr>
        <w:t xml:space="preserve">anager for the project) and the Prime Contractor if additional hazardous materials are suspected or identified, or if there is an accidental release or exposure to hazardous materials. </w:t>
      </w:r>
    </w:p>
    <w:p w14:paraId="79780910" w14:textId="77777777" w:rsidR="00B31741" w:rsidRPr="002E1102" w:rsidRDefault="00B31741" w:rsidP="002E1102">
      <w:pPr>
        <w:rPr>
          <w:rFonts w:asciiTheme="minorHAnsi" w:hAnsiTheme="minorHAnsi" w:cstheme="minorHAnsi"/>
        </w:rPr>
      </w:pPr>
    </w:p>
    <w:sectPr w:rsidR="00B31741" w:rsidRPr="002E1102" w:rsidSect="006A0A13">
      <w:headerReference w:type="default" r:id="rId9"/>
      <w:footerReference w:type="default" r:id="rId10"/>
      <w:headerReference w:type="first" r:id="rId11"/>
      <w:pgSz w:w="12240" w:h="15840" w:code="1"/>
      <w:pgMar w:top="1440" w:right="1440" w:bottom="1440" w:left="1440" w:header="720" w:footer="720" w:gutter="0"/>
      <w:paperSrc w:first="2" w:other="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072D6B" w14:textId="77777777" w:rsidR="002A4D78" w:rsidRDefault="002A4D78">
      <w:r>
        <w:separator/>
      </w:r>
    </w:p>
  </w:endnote>
  <w:endnote w:type="continuationSeparator" w:id="0">
    <w:p w14:paraId="6558436D" w14:textId="77777777" w:rsidR="002A4D78" w:rsidRDefault="002A4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079138"/>
      <w:docPartObj>
        <w:docPartGallery w:val="Page Numbers (Bottom of Page)"/>
        <w:docPartUnique/>
      </w:docPartObj>
    </w:sdtPr>
    <w:sdtEndPr>
      <w:rPr>
        <w:rFonts w:asciiTheme="minorHAnsi" w:hAnsiTheme="minorHAnsi" w:cstheme="minorHAnsi"/>
        <w:noProof/>
      </w:rPr>
    </w:sdtEndPr>
    <w:sdtContent>
      <w:p w14:paraId="0E701894" w14:textId="77777777" w:rsidR="006A0A13" w:rsidRPr="006A0A13" w:rsidRDefault="006A0A13">
        <w:pPr>
          <w:pStyle w:val="Footer"/>
          <w:jc w:val="center"/>
          <w:rPr>
            <w:rFonts w:asciiTheme="minorHAnsi" w:hAnsiTheme="minorHAnsi" w:cstheme="minorHAnsi"/>
          </w:rPr>
        </w:pPr>
        <w:r w:rsidRPr="006A0A13">
          <w:rPr>
            <w:rFonts w:asciiTheme="minorHAnsi" w:hAnsiTheme="minorHAnsi" w:cstheme="minorHAnsi"/>
          </w:rPr>
          <w:fldChar w:fldCharType="begin"/>
        </w:r>
        <w:r w:rsidRPr="006A0A13">
          <w:rPr>
            <w:rFonts w:asciiTheme="minorHAnsi" w:hAnsiTheme="minorHAnsi" w:cstheme="minorHAnsi"/>
          </w:rPr>
          <w:instrText xml:space="preserve"> PAGE   \* MERGEFORMAT </w:instrText>
        </w:r>
        <w:r w:rsidRPr="006A0A13">
          <w:rPr>
            <w:rFonts w:asciiTheme="minorHAnsi" w:hAnsiTheme="minorHAnsi" w:cstheme="minorHAnsi"/>
          </w:rPr>
          <w:fldChar w:fldCharType="separate"/>
        </w:r>
        <w:r w:rsidR="00DF239F">
          <w:rPr>
            <w:rFonts w:asciiTheme="minorHAnsi" w:hAnsiTheme="minorHAnsi" w:cstheme="minorHAnsi"/>
            <w:noProof/>
          </w:rPr>
          <w:t>2</w:t>
        </w:r>
        <w:r w:rsidRPr="006A0A13">
          <w:rPr>
            <w:rFonts w:asciiTheme="minorHAnsi" w:hAnsiTheme="minorHAnsi" w:cstheme="minorHAnsi"/>
            <w:noProof/>
          </w:rPr>
          <w:fldChar w:fldCharType="end"/>
        </w:r>
      </w:p>
    </w:sdtContent>
  </w:sdt>
  <w:p w14:paraId="7D6B9AA9" w14:textId="77777777" w:rsidR="006A0A13" w:rsidRDefault="006A0A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009C42" w14:textId="77777777" w:rsidR="002A4D78" w:rsidRDefault="002A4D78">
      <w:pPr>
        <w:rPr>
          <w:noProof/>
        </w:rPr>
      </w:pPr>
      <w:r>
        <w:rPr>
          <w:noProof/>
        </w:rPr>
        <w:separator/>
      </w:r>
    </w:p>
  </w:footnote>
  <w:footnote w:type="continuationSeparator" w:id="0">
    <w:p w14:paraId="596F0A4B" w14:textId="77777777" w:rsidR="002A4D78" w:rsidRDefault="002A4D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395"/>
      <w:gridCol w:w="1195"/>
    </w:tblGrid>
    <w:tr w:rsidR="006A0A13" w14:paraId="6DF1B010" w14:textId="77777777" w:rsidTr="009924A9">
      <w:trPr>
        <w:trHeight w:val="288"/>
      </w:trPr>
      <w:tc>
        <w:tcPr>
          <w:tcW w:w="7765" w:type="dxa"/>
        </w:tcPr>
        <w:p w14:paraId="0394BB6E" w14:textId="77777777" w:rsidR="006A0A13" w:rsidRPr="00DF239F" w:rsidRDefault="006A0A13" w:rsidP="009924A9">
          <w:pPr>
            <w:pStyle w:val="Header"/>
            <w:jc w:val="right"/>
            <w:rPr>
              <w:rFonts w:asciiTheme="minorHAnsi" w:hAnsiTheme="minorHAnsi" w:cstheme="minorHAnsi"/>
              <w:sz w:val="36"/>
              <w:szCs w:val="36"/>
            </w:rPr>
          </w:pPr>
          <w:r w:rsidRPr="00DF239F">
            <w:rPr>
              <w:rFonts w:asciiTheme="minorHAnsi" w:hAnsiTheme="minorHAnsi" w:cstheme="minorHAnsi"/>
              <w:sz w:val="16"/>
              <w:szCs w:val="16"/>
            </w:rPr>
            <w:t>Hazardous Materials Policy</w:t>
          </w:r>
        </w:p>
      </w:tc>
      <w:tc>
        <w:tcPr>
          <w:tcW w:w="1105" w:type="dxa"/>
        </w:tcPr>
        <w:p w14:paraId="7BE727E0" w14:textId="77777777" w:rsidR="006A0A13" w:rsidRPr="00DF239F" w:rsidRDefault="006A0A13" w:rsidP="009924A9">
          <w:pPr>
            <w:pStyle w:val="Header"/>
            <w:rPr>
              <w:rFonts w:asciiTheme="minorHAnsi" w:hAnsiTheme="minorHAnsi" w:cstheme="minorHAnsi"/>
              <w:b/>
              <w:bCs/>
              <w:color w:val="4F81BD"/>
              <w:sz w:val="36"/>
              <w:szCs w:val="36"/>
            </w:rPr>
          </w:pPr>
          <w:r w:rsidRPr="00DF239F">
            <w:rPr>
              <w:rFonts w:asciiTheme="minorHAnsi" w:hAnsiTheme="minorHAnsi" w:cstheme="minorHAnsi"/>
              <w:b/>
              <w:bCs/>
              <w:sz w:val="16"/>
              <w:szCs w:val="16"/>
            </w:rPr>
            <w:t>2016</w:t>
          </w:r>
        </w:p>
      </w:tc>
    </w:tr>
  </w:tbl>
  <w:p w14:paraId="6BFC4108" w14:textId="77777777" w:rsidR="006A0A13" w:rsidRDefault="006A0A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E808C" w14:textId="77777777" w:rsidR="006A0A13" w:rsidRDefault="006A0A13">
    <w:pPr>
      <w:pStyle w:val="Header"/>
    </w:pPr>
    <w:r>
      <w:rPr>
        <w:b/>
        <w:noProof/>
        <w:lang w:val="en-US"/>
      </w:rPr>
      <w:drawing>
        <wp:inline distT="0" distB="0" distL="0" distR="0" wp14:anchorId="3F9DF9F0" wp14:editId="2A8A42BB">
          <wp:extent cx="2531110" cy="694055"/>
          <wp:effectExtent l="0" t="0" r="8890" b="0"/>
          <wp:docPr id="3" name="Picture 3" descr="CNW_Logo_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W_Logo_m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1110" cy="694055"/>
                  </a:xfrm>
                  <a:prstGeom prst="rect">
                    <a:avLst/>
                  </a:prstGeom>
                  <a:noFill/>
                  <a:ln>
                    <a:noFill/>
                  </a:ln>
                </pic:spPr>
              </pic:pic>
            </a:graphicData>
          </a:graphic>
        </wp:inline>
      </w:drawing>
    </w:r>
    <w:r>
      <w:rPr>
        <w:b/>
        <w:noProof/>
        <w:lang w:val="en-US"/>
      </w:rPr>
      <mc:AlternateContent>
        <mc:Choice Requires="wps">
          <w:drawing>
            <wp:anchor distT="0" distB="0" distL="114300" distR="114300" simplePos="0" relativeHeight="251659264" behindDoc="0" locked="0" layoutInCell="1" allowOverlap="1" wp14:anchorId="152ED1E8" wp14:editId="4037802E">
              <wp:simplePos x="0" y="0"/>
              <wp:positionH relativeFrom="column">
                <wp:posOffset>3467100</wp:posOffset>
              </wp:positionH>
              <wp:positionV relativeFrom="paragraph">
                <wp:posOffset>161925</wp:posOffset>
              </wp:positionV>
              <wp:extent cx="3076575" cy="68580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685800"/>
                      </a:xfrm>
                      <a:prstGeom prst="rect">
                        <a:avLst/>
                      </a:prstGeom>
                      <a:solidFill>
                        <a:srgbClr val="FFFFFF"/>
                      </a:solidFill>
                      <a:ln w="9525">
                        <a:solidFill>
                          <a:srgbClr val="FFFFFF"/>
                        </a:solidFill>
                        <a:miter lim="800000"/>
                        <a:headEnd/>
                        <a:tailEnd/>
                      </a:ln>
                    </wps:spPr>
                    <wps:txbx>
                      <w:txbxContent>
                        <w:p w14:paraId="2C3D48D1" w14:textId="77777777" w:rsidR="006A0A13" w:rsidRPr="006F78A4" w:rsidRDefault="006A0A13" w:rsidP="006A0A13">
                          <w:pPr>
                            <w:jc w:val="center"/>
                            <w:rPr>
                              <w:rFonts w:asciiTheme="minorHAnsi" w:hAnsiTheme="minorHAnsi" w:cstheme="minorHAnsi"/>
                              <w:sz w:val="48"/>
                              <w:szCs w:val="48"/>
                            </w:rPr>
                          </w:pPr>
                          <w:r>
                            <w:rPr>
                              <w:rFonts w:asciiTheme="minorHAnsi" w:hAnsiTheme="minorHAnsi" w:cstheme="minorHAnsi"/>
                              <w:sz w:val="48"/>
                              <w:szCs w:val="48"/>
                            </w:rPr>
                            <w:t>POLICY</w:t>
                          </w:r>
                        </w:p>
                        <w:p w14:paraId="461F472D" w14:textId="77777777" w:rsidR="006A0A13" w:rsidRPr="008F628C" w:rsidRDefault="006A0A13" w:rsidP="006A0A13">
                          <w:pPr>
                            <w:jc w:val="center"/>
                            <w:rPr>
                              <w:rFonts w:asciiTheme="majorHAnsi" w:hAnsiTheme="majorHAnsi" w:cstheme="majorHAnsi"/>
                              <w:sz w:val="48"/>
                              <w:szCs w:val="48"/>
                            </w:rPr>
                          </w:pPr>
                          <w:r>
                            <w:rPr>
                              <w:rFonts w:asciiTheme="minorHAnsi" w:hAnsiTheme="minorHAnsi" w:cstheme="minorHAnsi"/>
                              <w:sz w:val="32"/>
                              <w:szCs w:val="32"/>
                            </w:rPr>
                            <w:t xml:space="preserve">Hazardous Materials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l,21600r21600,l21600,xe">
              <v:stroke joinstyle="miter"/>
              <v:path gradientshapeok="t" o:connecttype="rect"/>
            </v:shapetype>
            <v:shape id="Text Box 5" o:spid="_x0000_s1026" type="#_x0000_t202" style="position:absolute;margin-left:273pt;margin-top:12.75pt;width:242.2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" strokecolor="white">
              <v:textbox>
                <w:txbxContent>
                  <w:p w:rsidR="006A0A13" w:rsidRPr="006F78A4" w:rsidRDefault="006A0A13" w:rsidP="006A0A13">
                    <w:pPr>
                      <w:jc w:val="center"/>
                      <w:rPr>
                        <w:rFonts w:asciiTheme="minorHAnsi" w:hAnsiTheme="minorHAnsi" w:cstheme="minorHAnsi"/>
                        <w:sz w:val="48"/>
                        <w:szCs w:val="48"/>
                      </w:rPr>
                    </w:pPr>
                    <w:r>
                      <w:rPr>
                        <w:rFonts w:asciiTheme="minorHAnsi" w:hAnsiTheme="minorHAnsi" w:cstheme="minorHAnsi"/>
                        <w:sz w:val="48"/>
                        <w:szCs w:val="48"/>
                      </w:rPr>
                      <w:t>POLICY</w:t>
                    </w:r>
                  </w:p>
                  <w:p w:rsidR="006A0A13" w:rsidRPr="008F628C" w:rsidRDefault="006A0A13" w:rsidP="006A0A13">
                    <w:pPr>
                      <w:jc w:val="center"/>
                      <w:rPr>
                        <w:rFonts w:asciiTheme="majorHAnsi" w:hAnsiTheme="majorHAnsi" w:cstheme="majorHAnsi"/>
                        <w:sz w:val="48"/>
                        <w:szCs w:val="48"/>
                      </w:rPr>
                    </w:pPr>
                    <w:r>
                      <w:rPr>
                        <w:rFonts w:asciiTheme="minorHAnsi" w:hAnsiTheme="minorHAnsi" w:cstheme="minorHAnsi"/>
                        <w:sz w:val="32"/>
                        <w:szCs w:val="32"/>
                      </w:rPr>
                      <w:t xml:space="preserve">Hazardous Materials </w:t>
                    </w:r>
                  </w:p>
                </w:txbxContent>
              </v:textbox>
            </v:shape>
          </w:pict>
        </mc:Fallback>
      </mc:AlternateContent>
    </w:r>
  </w:p>
  <w:p w14:paraId="4DC67D89" w14:textId="77777777" w:rsidR="006A0A13" w:rsidRDefault="006A0A13">
    <w:pPr>
      <w:pStyle w:val="Header"/>
    </w:pPr>
  </w:p>
  <w:p w14:paraId="52CAC237" w14:textId="77777777" w:rsidR="006A0A13" w:rsidRDefault="006A0A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2FB3"/>
    <w:multiLevelType w:val="hybridMultilevel"/>
    <w:tmpl w:val="31AE4B8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D6560E"/>
    <w:multiLevelType w:val="singleLevel"/>
    <w:tmpl w:val="AAC4C348"/>
    <w:lvl w:ilvl="0">
      <w:start w:val="1"/>
      <w:numFmt w:val="lowerLetter"/>
      <w:lvlText w:val="%1)"/>
      <w:lvlJc w:val="left"/>
      <w:pPr>
        <w:tabs>
          <w:tab w:val="num" w:pos="360"/>
        </w:tabs>
        <w:ind w:left="360" w:hanging="360"/>
      </w:pPr>
    </w:lvl>
  </w:abstractNum>
  <w:abstractNum w:abstractNumId="2">
    <w:nsid w:val="07410538"/>
    <w:multiLevelType w:val="hybridMultilevel"/>
    <w:tmpl w:val="C4489B7C"/>
    <w:lvl w:ilvl="0" w:tplc="AAC4C34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E14D25"/>
    <w:multiLevelType w:val="hybridMultilevel"/>
    <w:tmpl w:val="A11EA7F0"/>
    <w:lvl w:ilvl="0" w:tplc="356E3784">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
    <w:nsid w:val="0BC11803"/>
    <w:multiLevelType w:val="hybridMultilevel"/>
    <w:tmpl w:val="EF30C2B4"/>
    <w:lvl w:ilvl="0" w:tplc="AAC4C34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936F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9F63A44"/>
    <w:multiLevelType w:val="multilevel"/>
    <w:tmpl w:val="CDA6D36A"/>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AE57E28"/>
    <w:multiLevelType w:val="hybridMultilevel"/>
    <w:tmpl w:val="33603E76"/>
    <w:lvl w:ilvl="0" w:tplc="87C4CF6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2B10A90"/>
    <w:multiLevelType w:val="hybridMultilevel"/>
    <w:tmpl w:val="B9D83832"/>
    <w:lvl w:ilvl="0" w:tplc="0FBAC558">
      <w:start w:val="3"/>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D0399B"/>
    <w:multiLevelType w:val="hybridMultilevel"/>
    <w:tmpl w:val="6554D1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6F19BE"/>
    <w:multiLevelType w:val="hybridMultilevel"/>
    <w:tmpl w:val="9B0A782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C027CA5"/>
    <w:multiLevelType w:val="hybridMultilevel"/>
    <w:tmpl w:val="2C5AF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48743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nsid w:val="37296ED9"/>
    <w:multiLevelType w:val="singleLevel"/>
    <w:tmpl w:val="AAC4C348"/>
    <w:lvl w:ilvl="0">
      <w:start w:val="1"/>
      <w:numFmt w:val="lowerLetter"/>
      <w:lvlText w:val="%1)"/>
      <w:lvlJc w:val="left"/>
      <w:pPr>
        <w:tabs>
          <w:tab w:val="num" w:pos="360"/>
        </w:tabs>
        <w:ind w:left="360" w:hanging="360"/>
      </w:pPr>
    </w:lvl>
  </w:abstractNum>
  <w:abstractNum w:abstractNumId="14">
    <w:nsid w:val="3B29666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3FBF3E5A"/>
    <w:multiLevelType w:val="hybridMultilevel"/>
    <w:tmpl w:val="AEA462A6"/>
    <w:lvl w:ilvl="0" w:tplc="BAF4991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D45FFC"/>
    <w:multiLevelType w:val="hybridMultilevel"/>
    <w:tmpl w:val="173A53E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62F2DCB"/>
    <w:multiLevelType w:val="singleLevel"/>
    <w:tmpl w:val="AAC4C348"/>
    <w:lvl w:ilvl="0">
      <w:start w:val="1"/>
      <w:numFmt w:val="lowerLetter"/>
      <w:lvlText w:val="%1)"/>
      <w:lvlJc w:val="left"/>
      <w:pPr>
        <w:tabs>
          <w:tab w:val="num" w:pos="360"/>
        </w:tabs>
        <w:ind w:left="360" w:hanging="360"/>
      </w:pPr>
    </w:lvl>
  </w:abstractNum>
  <w:abstractNum w:abstractNumId="18">
    <w:nsid w:val="47FC4643"/>
    <w:multiLevelType w:val="hybridMultilevel"/>
    <w:tmpl w:val="899CD19A"/>
    <w:lvl w:ilvl="0" w:tplc="AAC4C34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B1C24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51376D3A"/>
    <w:multiLevelType w:val="hybridMultilevel"/>
    <w:tmpl w:val="28AA6606"/>
    <w:lvl w:ilvl="0" w:tplc="FAF4FF7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69751D"/>
    <w:multiLevelType w:val="singleLevel"/>
    <w:tmpl w:val="45CAD8AA"/>
    <w:lvl w:ilvl="0">
      <w:start w:val="1"/>
      <w:numFmt w:val="lowerLetter"/>
      <w:lvlText w:val="%1)"/>
      <w:lvlJc w:val="left"/>
      <w:pPr>
        <w:tabs>
          <w:tab w:val="num" w:pos="360"/>
        </w:tabs>
        <w:ind w:left="360" w:hanging="360"/>
      </w:pPr>
      <w:rPr>
        <w:rFonts w:hint="default"/>
      </w:rPr>
    </w:lvl>
  </w:abstractNum>
  <w:abstractNum w:abstractNumId="22">
    <w:nsid w:val="54AD38AE"/>
    <w:multiLevelType w:val="singleLevel"/>
    <w:tmpl w:val="FFFFFFFF"/>
    <w:lvl w:ilvl="0">
      <w:numFmt w:val="bullet"/>
      <w:lvlText w:val=""/>
      <w:legacy w:legacy="1" w:legacySpace="0" w:legacyIndent="360"/>
      <w:lvlJc w:val="left"/>
      <w:rPr>
        <w:rFonts w:ascii="Symbol" w:hAnsi="Symbol" w:hint="default"/>
      </w:rPr>
    </w:lvl>
  </w:abstractNum>
  <w:abstractNum w:abstractNumId="23">
    <w:nsid w:val="557C3F06"/>
    <w:multiLevelType w:val="hybridMultilevel"/>
    <w:tmpl w:val="9B98AE22"/>
    <w:lvl w:ilvl="0" w:tplc="B312263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964B8C"/>
    <w:multiLevelType w:val="hybridMultilevel"/>
    <w:tmpl w:val="0AD26394"/>
    <w:lvl w:ilvl="0" w:tplc="660A0A00">
      <w:start w:val="1"/>
      <w:numFmt w:val="decimal"/>
      <w:lvlText w:val="%1."/>
      <w:lvlJc w:val="left"/>
      <w:pPr>
        <w:ind w:left="720" w:hanging="360"/>
      </w:pPr>
      <w:rPr>
        <w:rFonts w:hint="default"/>
      </w:rPr>
    </w:lvl>
    <w:lvl w:ilvl="1" w:tplc="FAF4FF7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6F65E9"/>
    <w:multiLevelType w:val="hybridMultilevel"/>
    <w:tmpl w:val="5F220938"/>
    <w:lvl w:ilvl="0" w:tplc="FAF4FF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A594115"/>
    <w:multiLevelType w:val="hybridMultilevel"/>
    <w:tmpl w:val="60146F04"/>
    <w:lvl w:ilvl="0" w:tplc="660A0A0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B5F1C8E"/>
    <w:multiLevelType w:val="hybridMultilevel"/>
    <w:tmpl w:val="FBC2F4F6"/>
    <w:lvl w:ilvl="0" w:tplc="4782C8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223ECB"/>
    <w:multiLevelType w:val="hybridMultilevel"/>
    <w:tmpl w:val="746E162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F4E1143"/>
    <w:multiLevelType w:val="hybridMultilevel"/>
    <w:tmpl w:val="E234A652"/>
    <w:lvl w:ilvl="0" w:tplc="566E37D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16C3C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61D562CE"/>
    <w:multiLevelType w:val="singleLevel"/>
    <w:tmpl w:val="45CAD8AA"/>
    <w:lvl w:ilvl="0">
      <w:start w:val="1"/>
      <w:numFmt w:val="lowerLetter"/>
      <w:lvlText w:val="%1)"/>
      <w:lvlJc w:val="left"/>
      <w:pPr>
        <w:tabs>
          <w:tab w:val="num" w:pos="360"/>
        </w:tabs>
        <w:ind w:left="360" w:hanging="360"/>
      </w:pPr>
      <w:rPr>
        <w:rFonts w:hint="default"/>
      </w:rPr>
    </w:lvl>
  </w:abstractNum>
  <w:abstractNum w:abstractNumId="32">
    <w:nsid w:val="68066FF2"/>
    <w:multiLevelType w:val="hybridMultilevel"/>
    <w:tmpl w:val="408233C6"/>
    <w:lvl w:ilvl="0" w:tplc="2B027400">
      <w:start w:val="1"/>
      <w:numFmt w:val="decimal"/>
      <w:lvlText w:val="%1."/>
      <w:lvlJc w:val="left"/>
      <w:pPr>
        <w:ind w:left="7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136625"/>
    <w:multiLevelType w:val="hybridMultilevel"/>
    <w:tmpl w:val="6E5651B2"/>
    <w:lvl w:ilvl="0" w:tplc="D0C232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0CD37D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5">
    <w:nsid w:val="74110169"/>
    <w:multiLevelType w:val="hybridMultilevel"/>
    <w:tmpl w:val="82567B20"/>
    <w:lvl w:ilvl="0" w:tplc="4ACCCC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413CC8"/>
    <w:multiLevelType w:val="hybridMultilevel"/>
    <w:tmpl w:val="0F7EAB20"/>
    <w:lvl w:ilvl="0" w:tplc="67720256">
      <w:start w:val="1"/>
      <w:numFmt w:val="decimal"/>
      <w:pStyle w:val="Heading1"/>
      <w:lvlText w:val="%1."/>
      <w:lvlJc w:val="left"/>
      <w:pPr>
        <w:ind w:left="7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4A5FE2"/>
    <w:multiLevelType w:val="hybridMultilevel"/>
    <w:tmpl w:val="CD04ACF8"/>
    <w:lvl w:ilvl="0" w:tplc="D11813BA">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83F4E3D"/>
    <w:multiLevelType w:val="hybridMultilevel"/>
    <w:tmpl w:val="758CE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4B55A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nsid w:val="7AA137A6"/>
    <w:multiLevelType w:val="hybridMultilevel"/>
    <w:tmpl w:val="F312962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D0E4A6B"/>
    <w:multiLevelType w:val="hybridMultilevel"/>
    <w:tmpl w:val="ABE288F0"/>
    <w:lvl w:ilvl="0" w:tplc="71F2CE6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E9A3814"/>
    <w:multiLevelType w:val="hybridMultilevel"/>
    <w:tmpl w:val="4D0674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2"/>
  </w:num>
  <w:num w:numId="3">
    <w:abstractNumId w:val="34"/>
  </w:num>
  <w:num w:numId="4">
    <w:abstractNumId w:val="14"/>
  </w:num>
  <w:num w:numId="5">
    <w:abstractNumId w:val="39"/>
  </w:num>
  <w:num w:numId="6">
    <w:abstractNumId w:val="19"/>
  </w:num>
  <w:num w:numId="7">
    <w:abstractNumId w:val="30"/>
  </w:num>
  <w:num w:numId="8">
    <w:abstractNumId w:val="5"/>
  </w:num>
  <w:num w:numId="9">
    <w:abstractNumId w:val="42"/>
  </w:num>
  <w:num w:numId="10">
    <w:abstractNumId w:val="41"/>
  </w:num>
  <w:num w:numId="11">
    <w:abstractNumId w:val="33"/>
  </w:num>
  <w:num w:numId="12">
    <w:abstractNumId w:val="37"/>
  </w:num>
  <w:num w:numId="13">
    <w:abstractNumId w:val="10"/>
  </w:num>
  <w:num w:numId="14">
    <w:abstractNumId w:val="27"/>
  </w:num>
  <w:num w:numId="15">
    <w:abstractNumId w:val="35"/>
  </w:num>
  <w:num w:numId="16">
    <w:abstractNumId w:val="23"/>
  </w:num>
  <w:num w:numId="17">
    <w:abstractNumId w:val="7"/>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1"/>
  </w:num>
  <w:num w:numId="21">
    <w:abstractNumId w:val="9"/>
  </w:num>
  <w:num w:numId="22">
    <w:abstractNumId w:val="15"/>
  </w:num>
  <w:num w:numId="23">
    <w:abstractNumId w:val="6"/>
  </w:num>
  <w:num w:numId="24">
    <w:abstractNumId w:val="31"/>
  </w:num>
  <w:num w:numId="25">
    <w:abstractNumId w:val="21"/>
  </w:num>
  <w:num w:numId="26">
    <w:abstractNumId w:val="13"/>
  </w:num>
  <w:num w:numId="27">
    <w:abstractNumId w:val="17"/>
  </w:num>
  <w:num w:numId="28">
    <w:abstractNumId w:val="1"/>
  </w:num>
  <w:num w:numId="29">
    <w:abstractNumId w:val="4"/>
  </w:num>
  <w:num w:numId="30">
    <w:abstractNumId w:val="40"/>
  </w:num>
  <w:num w:numId="31">
    <w:abstractNumId w:val="28"/>
  </w:num>
  <w:num w:numId="32">
    <w:abstractNumId w:val="0"/>
  </w:num>
  <w:num w:numId="33">
    <w:abstractNumId w:val="8"/>
  </w:num>
  <w:num w:numId="34">
    <w:abstractNumId w:val="18"/>
  </w:num>
  <w:num w:numId="35">
    <w:abstractNumId w:val="2"/>
  </w:num>
  <w:num w:numId="36">
    <w:abstractNumId w:val="38"/>
  </w:num>
  <w:num w:numId="37">
    <w:abstractNumId w:val="3"/>
  </w:num>
  <w:num w:numId="38">
    <w:abstractNumId w:val="25"/>
  </w:num>
  <w:num w:numId="39">
    <w:abstractNumId w:val="20"/>
  </w:num>
  <w:num w:numId="40">
    <w:abstractNumId w:val="32"/>
  </w:num>
  <w:num w:numId="41">
    <w:abstractNumId w:val="36"/>
  </w:num>
  <w:num w:numId="42">
    <w:abstractNumId w:val="26"/>
  </w:num>
  <w:num w:numId="43">
    <w:abstractNumId w:val="24"/>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drawingGridHorizontalSpacing w:val="120"/>
  <w:displayHorizont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867"/>
    <w:rsid w:val="0000227F"/>
    <w:rsid w:val="00007F0B"/>
    <w:rsid w:val="0002418C"/>
    <w:rsid w:val="00034477"/>
    <w:rsid w:val="00036A60"/>
    <w:rsid w:val="00052002"/>
    <w:rsid w:val="0005322F"/>
    <w:rsid w:val="000545E0"/>
    <w:rsid w:val="000611FE"/>
    <w:rsid w:val="000648BC"/>
    <w:rsid w:val="00072117"/>
    <w:rsid w:val="00081BA5"/>
    <w:rsid w:val="000904F8"/>
    <w:rsid w:val="000917B7"/>
    <w:rsid w:val="000A6B06"/>
    <w:rsid w:val="000E286E"/>
    <w:rsid w:val="000F15B3"/>
    <w:rsid w:val="00100CA8"/>
    <w:rsid w:val="0011123A"/>
    <w:rsid w:val="00130007"/>
    <w:rsid w:val="00131A04"/>
    <w:rsid w:val="00144EF1"/>
    <w:rsid w:val="0015172A"/>
    <w:rsid w:val="00153227"/>
    <w:rsid w:val="001656C5"/>
    <w:rsid w:val="0016662F"/>
    <w:rsid w:val="0017171D"/>
    <w:rsid w:val="00174F96"/>
    <w:rsid w:val="001864B4"/>
    <w:rsid w:val="00187FDF"/>
    <w:rsid w:val="001901C0"/>
    <w:rsid w:val="0019551D"/>
    <w:rsid w:val="001A46F1"/>
    <w:rsid w:val="001A6613"/>
    <w:rsid w:val="001B5534"/>
    <w:rsid w:val="001E1045"/>
    <w:rsid w:val="001E25FA"/>
    <w:rsid w:val="001E39D9"/>
    <w:rsid w:val="001F479B"/>
    <w:rsid w:val="00203804"/>
    <w:rsid w:val="00207C1F"/>
    <w:rsid w:val="00242AFB"/>
    <w:rsid w:val="00246115"/>
    <w:rsid w:val="0024656A"/>
    <w:rsid w:val="00246F16"/>
    <w:rsid w:val="00254742"/>
    <w:rsid w:val="00256B00"/>
    <w:rsid w:val="0026038C"/>
    <w:rsid w:val="002738AF"/>
    <w:rsid w:val="002744FB"/>
    <w:rsid w:val="002837A8"/>
    <w:rsid w:val="002A4D78"/>
    <w:rsid w:val="002B0E21"/>
    <w:rsid w:val="002C2C22"/>
    <w:rsid w:val="002E1102"/>
    <w:rsid w:val="002E4B45"/>
    <w:rsid w:val="0030543A"/>
    <w:rsid w:val="00306283"/>
    <w:rsid w:val="003513CB"/>
    <w:rsid w:val="003522A1"/>
    <w:rsid w:val="00352404"/>
    <w:rsid w:val="003679BF"/>
    <w:rsid w:val="003728E3"/>
    <w:rsid w:val="0038490D"/>
    <w:rsid w:val="00396943"/>
    <w:rsid w:val="003A4BD4"/>
    <w:rsid w:val="003B5992"/>
    <w:rsid w:val="003B5F15"/>
    <w:rsid w:val="003C7481"/>
    <w:rsid w:val="003F1F9B"/>
    <w:rsid w:val="00431260"/>
    <w:rsid w:val="00435C2F"/>
    <w:rsid w:val="004366C8"/>
    <w:rsid w:val="004513B1"/>
    <w:rsid w:val="004609D9"/>
    <w:rsid w:val="00463AAD"/>
    <w:rsid w:val="0046650A"/>
    <w:rsid w:val="00494DD1"/>
    <w:rsid w:val="004A39C4"/>
    <w:rsid w:val="004A3C3A"/>
    <w:rsid w:val="004B27C4"/>
    <w:rsid w:val="004D33CE"/>
    <w:rsid w:val="004F4FDB"/>
    <w:rsid w:val="0050378C"/>
    <w:rsid w:val="00512D44"/>
    <w:rsid w:val="005163FA"/>
    <w:rsid w:val="0051694D"/>
    <w:rsid w:val="00520CC0"/>
    <w:rsid w:val="0053546D"/>
    <w:rsid w:val="00536F37"/>
    <w:rsid w:val="00566712"/>
    <w:rsid w:val="005A66AB"/>
    <w:rsid w:val="005C18DB"/>
    <w:rsid w:val="005C38D9"/>
    <w:rsid w:val="005C3AB2"/>
    <w:rsid w:val="005E72AF"/>
    <w:rsid w:val="005F2B72"/>
    <w:rsid w:val="006054BB"/>
    <w:rsid w:val="00616337"/>
    <w:rsid w:val="0062487A"/>
    <w:rsid w:val="00631258"/>
    <w:rsid w:val="00634867"/>
    <w:rsid w:val="00635E40"/>
    <w:rsid w:val="00645311"/>
    <w:rsid w:val="0065459E"/>
    <w:rsid w:val="00665639"/>
    <w:rsid w:val="006A0A13"/>
    <w:rsid w:val="006A0A2C"/>
    <w:rsid w:val="006C37FA"/>
    <w:rsid w:val="006C78FB"/>
    <w:rsid w:val="006F78A4"/>
    <w:rsid w:val="007139F6"/>
    <w:rsid w:val="0071431F"/>
    <w:rsid w:val="00714BDE"/>
    <w:rsid w:val="0073627A"/>
    <w:rsid w:val="00772260"/>
    <w:rsid w:val="00772995"/>
    <w:rsid w:val="00775999"/>
    <w:rsid w:val="00792EEA"/>
    <w:rsid w:val="007A0FDE"/>
    <w:rsid w:val="007C21C7"/>
    <w:rsid w:val="007C6609"/>
    <w:rsid w:val="007E79A2"/>
    <w:rsid w:val="007F0844"/>
    <w:rsid w:val="008151AE"/>
    <w:rsid w:val="008403D4"/>
    <w:rsid w:val="008745D9"/>
    <w:rsid w:val="0089321B"/>
    <w:rsid w:val="008949E3"/>
    <w:rsid w:val="008A0D38"/>
    <w:rsid w:val="008B5015"/>
    <w:rsid w:val="008B78AB"/>
    <w:rsid w:val="008E16F1"/>
    <w:rsid w:val="008E2EC2"/>
    <w:rsid w:val="008E42CC"/>
    <w:rsid w:val="008F284D"/>
    <w:rsid w:val="009007FD"/>
    <w:rsid w:val="00920D00"/>
    <w:rsid w:val="00925EFB"/>
    <w:rsid w:val="009356E2"/>
    <w:rsid w:val="00937222"/>
    <w:rsid w:val="00950F64"/>
    <w:rsid w:val="00951CEF"/>
    <w:rsid w:val="009548CE"/>
    <w:rsid w:val="00955491"/>
    <w:rsid w:val="00963B45"/>
    <w:rsid w:val="00967642"/>
    <w:rsid w:val="00973881"/>
    <w:rsid w:val="009B75B7"/>
    <w:rsid w:val="009C464F"/>
    <w:rsid w:val="009E2151"/>
    <w:rsid w:val="009E2F9F"/>
    <w:rsid w:val="009F27A3"/>
    <w:rsid w:val="009F6A1D"/>
    <w:rsid w:val="00A325E6"/>
    <w:rsid w:val="00A33D0B"/>
    <w:rsid w:val="00A34A56"/>
    <w:rsid w:val="00A36031"/>
    <w:rsid w:val="00A379D1"/>
    <w:rsid w:val="00A46089"/>
    <w:rsid w:val="00A51A6B"/>
    <w:rsid w:val="00A65EFF"/>
    <w:rsid w:val="00A712A9"/>
    <w:rsid w:val="00A90D44"/>
    <w:rsid w:val="00B136A2"/>
    <w:rsid w:val="00B26362"/>
    <w:rsid w:val="00B31741"/>
    <w:rsid w:val="00B45866"/>
    <w:rsid w:val="00B6055B"/>
    <w:rsid w:val="00B75493"/>
    <w:rsid w:val="00BA260E"/>
    <w:rsid w:val="00BA7747"/>
    <w:rsid w:val="00BF1454"/>
    <w:rsid w:val="00BF396C"/>
    <w:rsid w:val="00BF418A"/>
    <w:rsid w:val="00C0448F"/>
    <w:rsid w:val="00C173D1"/>
    <w:rsid w:val="00C306F2"/>
    <w:rsid w:val="00C87E94"/>
    <w:rsid w:val="00C97893"/>
    <w:rsid w:val="00CB1C57"/>
    <w:rsid w:val="00CB3314"/>
    <w:rsid w:val="00CC1500"/>
    <w:rsid w:val="00CC5FD5"/>
    <w:rsid w:val="00CD4702"/>
    <w:rsid w:val="00CF342F"/>
    <w:rsid w:val="00D058BE"/>
    <w:rsid w:val="00D30F03"/>
    <w:rsid w:val="00D54ACA"/>
    <w:rsid w:val="00D606EE"/>
    <w:rsid w:val="00D60E55"/>
    <w:rsid w:val="00D73099"/>
    <w:rsid w:val="00D97295"/>
    <w:rsid w:val="00DC6B10"/>
    <w:rsid w:val="00DE5493"/>
    <w:rsid w:val="00DF239F"/>
    <w:rsid w:val="00DF369C"/>
    <w:rsid w:val="00E06CC1"/>
    <w:rsid w:val="00E11E4C"/>
    <w:rsid w:val="00E20917"/>
    <w:rsid w:val="00E32BFA"/>
    <w:rsid w:val="00E33057"/>
    <w:rsid w:val="00E6174C"/>
    <w:rsid w:val="00E64338"/>
    <w:rsid w:val="00E851D0"/>
    <w:rsid w:val="00E90CCF"/>
    <w:rsid w:val="00E94568"/>
    <w:rsid w:val="00E95CCB"/>
    <w:rsid w:val="00EA1362"/>
    <w:rsid w:val="00EC1F21"/>
    <w:rsid w:val="00EC5AC2"/>
    <w:rsid w:val="00ED32CB"/>
    <w:rsid w:val="00EF5BD7"/>
    <w:rsid w:val="00EF6552"/>
    <w:rsid w:val="00F00596"/>
    <w:rsid w:val="00F11E14"/>
    <w:rsid w:val="00F32474"/>
    <w:rsid w:val="00F45CCB"/>
    <w:rsid w:val="00F6027D"/>
    <w:rsid w:val="00F84DA2"/>
    <w:rsid w:val="00FA52E6"/>
    <w:rsid w:val="00FB5CC1"/>
    <w:rsid w:val="00FB656B"/>
    <w:rsid w:val="00FB7EDC"/>
    <w:rsid w:val="00FC5CB4"/>
    <w:rsid w:val="00FD648A"/>
    <w:rsid w:val="00FE188F"/>
    <w:rsid w:val="00FF0561"/>
    <w:rsid w:val="00FF2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B8E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D0B"/>
    <w:rPr>
      <w:rFonts w:ascii="Arial" w:hAnsi="Arial"/>
      <w:sz w:val="24"/>
      <w:lang w:val="en-CA"/>
    </w:rPr>
  </w:style>
  <w:style w:type="paragraph" w:styleId="Heading1">
    <w:name w:val="heading 1"/>
    <w:basedOn w:val="Normal"/>
    <w:next w:val="Normal"/>
    <w:link w:val="Heading1Char"/>
    <w:autoRedefine/>
    <w:qFormat/>
    <w:rsid w:val="002E1102"/>
    <w:pPr>
      <w:widowControl w:val="0"/>
      <w:numPr>
        <w:numId w:val="41"/>
      </w:numPr>
      <w:tabs>
        <w:tab w:val="left" w:pos="720"/>
      </w:tabs>
      <w:jc w:val="both"/>
      <w:outlineLvl w:val="0"/>
    </w:pPr>
    <w:rPr>
      <w:rFonts w:ascii="Calibri" w:hAnsi="Calibri" w:cstheme="minorHAnsi"/>
      <w:b/>
      <w:bCs/>
      <w:i/>
      <w:kern w:val="32"/>
      <w:szCs w:val="24"/>
    </w:rPr>
  </w:style>
  <w:style w:type="paragraph" w:styleId="Heading2">
    <w:name w:val="heading 2"/>
    <w:basedOn w:val="Normal"/>
    <w:next w:val="Normal"/>
    <w:autoRedefine/>
    <w:qFormat/>
    <w:rsid w:val="005C18DB"/>
    <w:pPr>
      <w:outlineLvl w:val="1"/>
    </w:pPr>
    <w:rPr>
      <w:rFonts w:ascii="Calibri" w:hAnsi="Calibri"/>
      <w:b/>
      <w:szCs w:val="24"/>
    </w:rPr>
  </w:style>
  <w:style w:type="paragraph" w:styleId="Heading3">
    <w:name w:val="heading 3"/>
    <w:basedOn w:val="Normal"/>
    <w:next w:val="Normal"/>
    <w:link w:val="Heading3Char"/>
    <w:autoRedefine/>
    <w:qFormat/>
    <w:rsid w:val="007139F6"/>
    <w:pPr>
      <w:ind w:left="720"/>
      <w:outlineLvl w:val="2"/>
    </w:pPr>
    <w:rPr>
      <w:b/>
    </w:rPr>
  </w:style>
  <w:style w:type="paragraph" w:styleId="Heading4">
    <w:name w:val="heading 4"/>
    <w:basedOn w:val="Normal"/>
    <w:next w:val="Normal"/>
    <w:qFormat/>
    <w:rsid w:val="007139F6"/>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autoRedefine/>
    <w:rsid w:val="007139F6"/>
  </w:style>
  <w:style w:type="character" w:customStyle="1" w:styleId="Heading3Char">
    <w:name w:val="Heading 3 Char"/>
    <w:link w:val="Heading3"/>
    <w:rsid w:val="00A33D0B"/>
    <w:rPr>
      <w:rFonts w:ascii="Arial" w:hAnsi="Arial"/>
      <w:b/>
      <w:sz w:val="24"/>
      <w:szCs w:val="24"/>
      <w:lang w:val="en-CA" w:eastAsia="en-US" w:bidi="ar-SA"/>
    </w:rPr>
  </w:style>
  <w:style w:type="paragraph" w:styleId="Header">
    <w:name w:val="header"/>
    <w:basedOn w:val="Normal"/>
    <w:link w:val="HeaderChar"/>
    <w:rsid w:val="00A33D0B"/>
    <w:pPr>
      <w:tabs>
        <w:tab w:val="center" w:pos="4320"/>
        <w:tab w:val="right" w:pos="8640"/>
      </w:tabs>
    </w:pPr>
  </w:style>
  <w:style w:type="paragraph" w:styleId="Footer">
    <w:name w:val="footer"/>
    <w:basedOn w:val="Normal"/>
    <w:link w:val="FooterChar"/>
    <w:uiPriority w:val="99"/>
    <w:rsid w:val="00A33D0B"/>
    <w:rPr>
      <w:sz w:val="20"/>
    </w:rPr>
  </w:style>
  <w:style w:type="character" w:styleId="PageNumber">
    <w:name w:val="page number"/>
    <w:basedOn w:val="DefaultParagraphFont"/>
    <w:rsid w:val="00A33D0B"/>
  </w:style>
  <w:style w:type="paragraph" w:styleId="Title">
    <w:name w:val="Title"/>
    <w:basedOn w:val="Normal"/>
    <w:qFormat/>
    <w:rsid w:val="00A33D0B"/>
    <w:pPr>
      <w:jc w:val="center"/>
    </w:pPr>
    <w:rPr>
      <w:b/>
      <w:sz w:val="28"/>
    </w:rPr>
  </w:style>
  <w:style w:type="character" w:customStyle="1" w:styleId="emailstyle17">
    <w:name w:val="emailstyle17"/>
    <w:semiHidden/>
    <w:rsid w:val="00A33D0B"/>
    <w:rPr>
      <w:rFonts w:ascii="Arial" w:hAnsi="Arial" w:cs="Arial" w:hint="default"/>
      <w:color w:val="auto"/>
      <w:sz w:val="20"/>
      <w:szCs w:val="20"/>
    </w:rPr>
  </w:style>
  <w:style w:type="character" w:customStyle="1" w:styleId="csandferd">
    <w:name w:val="csandferd"/>
    <w:semiHidden/>
    <w:rsid w:val="00665639"/>
    <w:rPr>
      <w:rFonts w:ascii="Arial" w:hAnsi="Arial" w:cs="Arial"/>
      <w:b w:val="0"/>
      <w:bCs w:val="0"/>
      <w:i w:val="0"/>
      <w:iCs w:val="0"/>
      <w:strike w:val="0"/>
      <w:color w:val="auto"/>
      <w:sz w:val="22"/>
      <w:szCs w:val="22"/>
      <w:u w:val="none"/>
    </w:rPr>
  </w:style>
  <w:style w:type="paragraph" w:styleId="NormalWeb">
    <w:name w:val="Normal (Web)"/>
    <w:basedOn w:val="Normal"/>
    <w:rsid w:val="00665639"/>
    <w:pPr>
      <w:spacing w:after="150"/>
    </w:pPr>
    <w:rPr>
      <w:rFonts w:ascii="Times New Roman" w:hAnsi="Times New Roman"/>
      <w:szCs w:val="24"/>
      <w:lang w:val="en-US"/>
    </w:rPr>
  </w:style>
  <w:style w:type="paragraph" w:customStyle="1" w:styleId="Heading61">
    <w:name w:val="Heading 61"/>
    <w:basedOn w:val="Normal"/>
    <w:rsid w:val="00E06CC1"/>
    <w:pPr>
      <w:spacing w:before="217" w:after="82"/>
      <w:outlineLvl w:val="6"/>
    </w:pPr>
    <w:rPr>
      <w:rFonts w:cs="Arial"/>
      <w:b/>
      <w:bCs/>
      <w:color w:val="000000"/>
      <w:szCs w:val="24"/>
      <w:lang w:val="en-US"/>
    </w:rPr>
  </w:style>
  <w:style w:type="table" w:styleId="TableGrid">
    <w:name w:val="Table Grid"/>
    <w:basedOn w:val="TableNormal"/>
    <w:uiPriority w:val="59"/>
    <w:rsid w:val="001517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rsid w:val="00FF2533"/>
    <w:rPr>
      <w:rFonts w:ascii="Arial" w:hAnsi="Arial"/>
      <w:sz w:val="24"/>
      <w:lang w:val="en-CA"/>
    </w:rPr>
  </w:style>
  <w:style w:type="character" w:styleId="Hyperlink">
    <w:name w:val="Hyperlink"/>
    <w:rsid w:val="001A6613"/>
    <w:rPr>
      <w:rFonts w:ascii="Arial" w:hAnsi="Arial"/>
      <w:dstrike w:val="0"/>
      <w:color w:val="0000FF"/>
      <w:sz w:val="22"/>
      <w:szCs w:val="22"/>
      <w:u w:val="single"/>
      <w:vertAlign w:val="baseline"/>
      <w:lang w:val="en-CA"/>
    </w:rPr>
  </w:style>
  <w:style w:type="character" w:styleId="Strong">
    <w:name w:val="Strong"/>
    <w:uiPriority w:val="22"/>
    <w:qFormat/>
    <w:rsid w:val="001A6613"/>
    <w:rPr>
      <w:b/>
      <w:bCs/>
    </w:rPr>
  </w:style>
  <w:style w:type="paragraph" w:customStyle="1" w:styleId="subpara">
    <w:name w:val="subpara"/>
    <w:basedOn w:val="Normal"/>
    <w:rsid w:val="001A6613"/>
    <w:pPr>
      <w:spacing w:before="72" w:line="360" w:lineRule="atLeast"/>
      <w:ind w:left="3360"/>
    </w:pPr>
    <w:rPr>
      <w:rFonts w:ascii="Verdana" w:hAnsi="Verdana"/>
      <w:color w:val="000000"/>
      <w:szCs w:val="24"/>
      <w:lang w:val="en-US"/>
    </w:rPr>
  </w:style>
  <w:style w:type="paragraph" w:customStyle="1" w:styleId="sec3">
    <w:name w:val="sec3"/>
    <w:basedOn w:val="Normal"/>
    <w:rsid w:val="001A6613"/>
    <w:pPr>
      <w:spacing w:before="168" w:after="168" w:line="360" w:lineRule="atLeast"/>
      <w:ind w:left="1440" w:hanging="720"/>
    </w:pPr>
    <w:rPr>
      <w:rFonts w:ascii="Verdana" w:hAnsi="Verdana"/>
      <w:color w:val="000000"/>
      <w:szCs w:val="24"/>
      <w:lang w:val="en-US"/>
    </w:rPr>
  </w:style>
  <w:style w:type="paragraph" w:styleId="ListParagraph">
    <w:name w:val="List Paragraph"/>
    <w:basedOn w:val="Normal"/>
    <w:uiPriority w:val="34"/>
    <w:qFormat/>
    <w:rsid w:val="001A6613"/>
    <w:pPr>
      <w:spacing w:after="200" w:line="276" w:lineRule="auto"/>
      <w:ind w:left="720"/>
      <w:contextualSpacing/>
    </w:pPr>
    <w:rPr>
      <w:rFonts w:ascii="Calibri" w:eastAsia="Calibri" w:hAnsi="Calibri"/>
      <w:sz w:val="22"/>
      <w:szCs w:val="22"/>
      <w:lang w:val="en-US"/>
    </w:rPr>
  </w:style>
  <w:style w:type="paragraph" w:styleId="BodyText">
    <w:name w:val="Body Text"/>
    <w:basedOn w:val="Normal"/>
    <w:link w:val="BodyTextChar"/>
    <w:rsid w:val="001901C0"/>
    <w:pPr>
      <w:jc w:val="center"/>
    </w:pPr>
    <w:rPr>
      <w:b/>
      <w:sz w:val="20"/>
      <w:lang w:val="en-US"/>
    </w:rPr>
  </w:style>
  <w:style w:type="character" w:customStyle="1" w:styleId="BodyTextChar">
    <w:name w:val="Body Text Char"/>
    <w:link w:val="BodyText"/>
    <w:rsid w:val="001901C0"/>
    <w:rPr>
      <w:rFonts w:ascii="Arial" w:hAnsi="Arial"/>
      <w:b/>
    </w:rPr>
  </w:style>
  <w:style w:type="character" w:customStyle="1" w:styleId="Heading1Char">
    <w:name w:val="Heading 1 Char"/>
    <w:link w:val="Heading1"/>
    <w:rsid w:val="002E1102"/>
    <w:rPr>
      <w:rFonts w:ascii="Calibri" w:hAnsi="Calibri" w:cstheme="minorHAnsi"/>
      <w:b/>
      <w:bCs/>
      <w:i/>
      <w:kern w:val="32"/>
      <w:sz w:val="24"/>
      <w:szCs w:val="24"/>
      <w:lang w:val="en-CA"/>
    </w:rPr>
  </w:style>
  <w:style w:type="paragraph" w:styleId="BalloonText">
    <w:name w:val="Balloon Text"/>
    <w:basedOn w:val="Normal"/>
    <w:link w:val="BalloonTextChar"/>
    <w:uiPriority w:val="99"/>
    <w:semiHidden/>
    <w:unhideWhenUsed/>
    <w:rsid w:val="00FB656B"/>
    <w:rPr>
      <w:rFonts w:ascii="Tahoma" w:hAnsi="Tahoma" w:cs="Tahoma"/>
      <w:sz w:val="16"/>
      <w:szCs w:val="16"/>
    </w:rPr>
  </w:style>
  <w:style w:type="character" w:customStyle="1" w:styleId="BalloonTextChar">
    <w:name w:val="Balloon Text Char"/>
    <w:basedOn w:val="DefaultParagraphFont"/>
    <w:link w:val="BalloonText"/>
    <w:uiPriority w:val="99"/>
    <w:semiHidden/>
    <w:rsid w:val="00FB656B"/>
    <w:rPr>
      <w:rFonts w:ascii="Tahoma" w:hAnsi="Tahoma" w:cs="Tahoma"/>
      <w:sz w:val="16"/>
      <w:szCs w:val="16"/>
      <w:lang w:val="en-CA"/>
    </w:rPr>
  </w:style>
  <w:style w:type="character" w:customStyle="1" w:styleId="FooterChar">
    <w:name w:val="Footer Char"/>
    <w:basedOn w:val="DefaultParagraphFont"/>
    <w:link w:val="Footer"/>
    <w:uiPriority w:val="99"/>
    <w:rsid w:val="006F78A4"/>
    <w:rPr>
      <w:rFonts w:ascii="Arial" w:hAnsi="Arial"/>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D0B"/>
    <w:rPr>
      <w:rFonts w:ascii="Arial" w:hAnsi="Arial"/>
      <w:sz w:val="24"/>
      <w:lang w:val="en-CA"/>
    </w:rPr>
  </w:style>
  <w:style w:type="paragraph" w:styleId="Heading1">
    <w:name w:val="heading 1"/>
    <w:basedOn w:val="Normal"/>
    <w:next w:val="Normal"/>
    <w:link w:val="Heading1Char"/>
    <w:autoRedefine/>
    <w:qFormat/>
    <w:rsid w:val="002E1102"/>
    <w:pPr>
      <w:widowControl w:val="0"/>
      <w:numPr>
        <w:numId w:val="41"/>
      </w:numPr>
      <w:tabs>
        <w:tab w:val="left" w:pos="720"/>
      </w:tabs>
      <w:jc w:val="both"/>
      <w:outlineLvl w:val="0"/>
    </w:pPr>
    <w:rPr>
      <w:rFonts w:ascii="Calibri" w:hAnsi="Calibri" w:cstheme="minorHAnsi"/>
      <w:b/>
      <w:bCs/>
      <w:i/>
      <w:kern w:val="32"/>
      <w:szCs w:val="24"/>
    </w:rPr>
  </w:style>
  <w:style w:type="paragraph" w:styleId="Heading2">
    <w:name w:val="heading 2"/>
    <w:basedOn w:val="Normal"/>
    <w:next w:val="Normal"/>
    <w:autoRedefine/>
    <w:qFormat/>
    <w:rsid w:val="005C18DB"/>
    <w:pPr>
      <w:outlineLvl w:val="1"/>
    </w:pPr>
    <w:rPr>
      <w:rFonts w:ascii="Calibri" w:hAnsi="Calibri"/>
      <w:b/>
      <w:szCs w:val="24"/>
    </w:rPr>
  </w:style>
  <w:style w:type="paragraph" w:styleId="Heading3">
    <w:name w:val="heading 3"/>
    <w:basedOn w:val="Normal"/>
    <w:next w:val="Normal"/>
    <w:link w:val="Heading3Char"/>
    <w:autoRedefine/>
    <w:qFormat/>
    <w:rsid w:val="007139F6"/>
    <w:pPr>
      <w:ind w:left="720"/>
      <w:outlineLvl w:val="2"/>
    </w:pPr>
    <w:rPr>
      <w:b/>
    </w:rPr>
  </w:style>
  <w:style w:type="paragraph" w:styleId="Heading4">
    <w:name w:val="heading 4"/>
    <w:basedOn w:val="Normal"/>
    <w:next w:val="Normal"/>
    <w:qFormat/>
    <w:rsid w:val="007139F6"/>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autoRedefine/>
    <w:rsid w:val="007139F6"/>
  </w:style>
  <w:style w:type="character" w:customStyle="1" w:styleId="Heading3Char">
    <w:name w:val="Heading 3 Char"/>
    <w:link w:val="Heading3"/>
    <w:rsid w:val="00A33D0B"/>
    <w:rPr>
      <w:rFonts w:ascii="Arial" w:hAnsi="Arial"/>
      <w:b/>
      <w:sz w:val="24"/>
      <w:szCs w:val="24"/>
      <w:lang w:val="en-CA" w:eastAsia="en-US" w:bidi="ar-SA"/>
    </w:rPr>
  </w:style>
  <w:style w:type="paragraph" w:styleId="Header">
    <w:name w:val="header"/>
    <w:basedOn w:val="Normal"/>
    <w:link w:val="HeaderChar"/>
    <w:rsid w:val="00A33D0B"/>
    <w:pPr>
      <w:tabs>
        <w:tab w:val="center" w:pos="4320"/>
        <w:tab w:val="right" w:pos="8640"/>
      </w:tabs>
    </w:pPr>
  </w:style>
  <w:style w:type="paragraph" w:styleId="Footer">
    <w:name w:val="footer"/>
    <w:basedOn w:val="Normal"/>
    <w:link w:val="FooterChar"/>
    <w:uiPriority w:val="99"/>
    <w:rsid w:val="00A33D0B"/>
    <w:rPr>
      <w:sz w:val="20"/>
    </w:rPr>
  </w:style>
  <w:style w:type="character" w:styleId="PageNumber">
    <w:name w:val="page number"/>
    <w:basedOn w:val="DefaultParagraphFont"/>
    <w:rsid w:val="00A33D0B"/>
  </w:style>
  <w:style w:type="paragraph" w:styleId="Title">
    <w:name w:val="Title"/>
    <w:basedOn w:val="Normal"/>
    <w:qFormat/>
    <w:rsid w:val="00A33D0B"/>
    <w:pPr>
      <w:jc w:val="center"/>
    </w:pPr>
    <w:rPr>
      <w:b/>
      <w:sz w:val="28"/>
    </w:rPr>
  </w:style>
  <w:style w:type="character" w:customStyle="1" w:styleId="emailstyle17">
    <w:name w:val="emailstyle17"/>
    <w:semiHidden/>
    <w:rsid w:val="00A33D0B"/>
    <w:rPr>
      <w:rFonts w:ascii="Arial" w:hAnsi="Arial" w:cs="Arial" w:hint="default"/>
      <w:color w:val="auto"/>
      <w:sz w:val="20"/>
      <w:szCs w:val="20"/>
    </w:rPr>
  </w:style>
  <w:style w:type="character" w:customStyle="1" w:styleId="csandferd">
    <w:name w:val="csandferd"/>
    <w:semiHidden/>
    <w:rsid w:val="00665639"/>
    <w:rPr>
      <w:rFonts w:ascii="Arial" w:hAnsi="Arial" w:cs="Arial"/>
      <w:b w:val="0"/>
      <w:bCs w:val="0"/>
      <w:i w:val="0"/>
      <w:iCs w:val="0"/>
      <w:strike w:val="0"/>
      <w:color w:val="auto"/>
      <w:sz w:val="22"/>
      <w:szCs w:val="22"/>
      <w:u w:val="none"/>
    </w:rPr>
  </w:style>
  <w:style w:type="paragraph" w:styleId="NormalWeb">
    <w:name w:val="Normal (Web)"/>
    <w:basedOn w:val="Normal"/>
    <w:rsid w:val="00665639"/>
    <w:pPr>
      <w:spacing w:after="150"/>
    </w:pPr>
    <w:rPr>
      <w:rFonts w:ascii="Times New Roman" w:hAnsi="Times New Roman"/>
      <w:szCs w:val="24"/>
      <w:lang w:val="en-US"/>
    </w:rPr>
  </w:style>
  <w:style w:type="paragraph" w:customStyle="1" w:styleId="Heading61">
    <w:name w:val="Heading 61"/>
    <w:basedOn w:val="Normal"/>
    <w:rsid w:val="00E06CC1"/>
    <w:pPr>
      <w:spacing w:before="217" w:after="82"/>
      <w:outlineLvl w:val="6"/>
    </w:pPr>
    <w:rPr>
      <w:rFonts w:cs="Arial"/>
      <w:b/>
      <w:bCs/>
      <w:color w:val="000000"/>
      <w:szCs w:val="24"/>
      <w:lang w:val="en-US"/>
    </w:rPr>
  </w:style>
  <w:style w:type="table" w:styleId="TableGrid">
    <w:name w:val="Table Grid"/>
    <w:basedOn w:val="TableNormal"/>
    <w:uiPriority w:val="59"/>
    <w:rsid w:val="001517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rsid w:val="00FF2533"/>
    <w:rPr>
      <w:rFonts w:ascii="Arial" w:hAnsi="Arial"/>
      <w:sz w:val="24"/>
      <w:lang w:val="en-CA"/>
    </w:rPr>
  </w:style>
  <w:style w:type="character" w:styleId="Hyperlink">
    <w:name w:val="Hyperlink"/>
    <w:rsid w:val="001A6613"/>
    <w:rPr>
      <w:rFonts w:ascii="Arial" w:hAnsi="Arial"/>
      <w:dstrike w:val="0"/>
      <w:color w:val="0000FF"/>
      <w:sz w:val="22"/>
      <w:szCs w:val="22"/>
      <w:u w:val="single"/>
      <w:vertAlign w:val="baseline"/>
      <w:lang w:val="en-CA"/>
    </w:rPr>
  </w:style>
  <w:style w:type="character" w:styleId="Strong">
    <w:name w:val="Strong"/>
    <w:uiPriority w:val="22"/>
    <w:qFormat/>
    <w:rsid w:val="001A6613"/>
    <w:rPr>
      <w:b/>
      <w:bCs/>
    </w:rPr>
  </w:style>
  <w:style w:type="paragraph" w:customStyle="1" w:styleId="subpara">
    <w:name w:val="subpara"/>
    <w:basedOn w:val="Normal"/>
    <w:rsid w:val="001A6613"/>
    <w:pPr>
      <w:spacing w:before="72" w:line="360" w:lineRule="atLeast"/>
      <w:ind w:left="3360"/>
    </w:pPr>
    <w:rPr>
      <w:rFonts w:ascii="Verdana" w:hAnsi="Verdana"/>
      <w:color w:val="000000"/>
      <w:szCs w:val="24"/>
      <w:lang w:val="en-US"/>
    </w:rPr>
  </w:style>
  <w:style w:type="paragraph" w:customStyle="1" w:styleId="sec3">
    <w:name w:val="sec3"/>
    <w:basedOn w:val="Normal"/>
    <w:rsid w:val="001A6613"/>
    <w:pPr>
      <w:spacing w:before="168" w:after="168" w:line="360" w:lineRule="atLeast"/>
      <w:ind w:left="1440" w:hanging="720"/>
    </w:pPr>
    <w:rPr>
      <w:rFonts w:ascii="Verdana" w:hAnsi="Verdana"/>
      <w:color w:val="000000"/>
      <w:szCs w:val="24"/>
      <w:lang w:val="en-US"/>
    </w:rPr>
  </w:style>
  <w:style w:type="paragraph" w:styleId="ListParagraph">
    <w:name w:val="List Paragraph"/>
    <w:basedOn w:val="Normal"/>
    <w:uiPriority w:val="34"/>
    <w:qFormat/>
    <w:rsid w:val="001A6613"/>
    <w:pPr>
      <w:spacing w:after="200" w:line="276" w:lineRule="auto"/>
      <w:ind w:left="720"/>
      <w:contextualSpacing/>
    </w:pPr>
    <w:rPr>
      <w:rFonts w:ascii="Calibri" w:eastAsia="Calibri" w:hAnsi="Calibri"/>
      <w:sz w:val="22"/>
      <w:szCs w:val="22"/>
      <w:lang w:val="en-US"/>
    </w:rPr>
  </w:style>
  <w:style w:type="paragraph" w:styleId="BodyText">
    <w:name w:val="Body Text"/>
    <w:basedOn w:val="Normal"/>
    <w:link w:val="BodyTextChar"/>
    <w:rsid w:val="001901C0"/>
    <w:pPr>
      <w:jc w:val="center"/>
    </w:pPr>
    <w:rPr>
      <w:b/>
      <w:sz w:val="20"/>
      <w:lang w:val="en-US"/>
    </w:rPr>
  </w:style>
  <w:style w:type="character" w:customStyle="1" w:styleId="BodyTextChar">
    <w:name w:val="Body Text Char"/>
    <w:link w:val="BodyText"/>
    <w:rsid w:val="001901C0"/>
    <w:rPr>
      <w:rFonts w:ascii="Arial" w:hAnsi="Arial"/>
      <w:b/>
    </w:rPr>
  </w:style>
  <w:style w:type="character" w:customStyle="1" w:styleId="Heading1Char">
    <w:name w:val="Heading 1 Char"/>
    <w:link w:val="Heading1"/>
    <w:rsid w:val="002E1102"/>
    <w:rPr>
      <w:rFonts w:ascii="Calibri" w:hAnsi="Calibri" w:cstheme="minorHAnsi"/>
      <w:b/>
      <w:bCs/>
      <w:i/>
      <w:kern w:val="32"/>
      <w:sz w:val="24"/>
      <w:szCs w:val="24"/>
      <w:lang w:val="en-CA"/>
    </w:rPr>
  </w:style>
  <w:style w:type="paragraph" w:styleId="BalloonText">
    <w:name w:val="Balloon Text"/>
    <w:basedOn w:val="Normal"/>
    <w:link w:val="BalloonTextChar"/>
    <w:uiPriority w:val="99"/>
    <w:semiHidden/>
    <w:unhideWhenUsed/>
    <w:rsid w:val="00FB656B"/>
    <w:rPr>
      <w:rFonts w:ascii="Tahoma" w:hAnsi="Tahoma" w:cs="Tahoma"/>
      <w:sz w:val="16"/>
      <w:szCs w:val="16"/>
    </w:rPr>
  </w:style>
  <w:style w:type="character" w:customStyle="1" w:styleId="BalloonTextChar">
    <w:name w:val="Balloon Text Char"/>
    <w:basedOn w:val="DefaultParagraphFont"/>
    <w:link w:val="BalloonText"/>
    <w:uiPriority w:val="99"/>
    <w:semiHidden/>
    <w:rsid w:val="00FB656B"/>
    <w:rPr>
      <w:rFonts w:ascii="Tahoma" w:hAnsi="Tahoma" w:cs="Tahoma"/>
      <w:sz w:val="16"/>
      <w:szCs w:val="16"/>
      <w:lang w:val="en-CA"/>
    </w:rPr>
  </w:style>
  <w:style w:type="character" w:customStyle="1" w:styleId="FooterChar">
    <w:name w:val="Footer Char"/>
    <w:basedOn w:val="DefaultParagraphFont"/>
    <w:link w:val="Footer"/>
    <w:uiPriority w:val="99"/>
    <w:rsid w:val="006F78A4"/>
    <w:rPr>
      <w:rFonts w:ascii="Arial" w:hAnsi="Arial"/>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602920">
      <w:bodyDiv w:val="1"/>
      <w:marLeft w:val="0"/>
      <w:marRight w:val="0"/>
      <w:marTop w:val="0"/>
      <w:marBottom w:val="0"/>
      <w:divBdr>
        <w:top w:val="none" w:sz="0" w:space="0" w:color="auto"/>
        <w:left w:val="none" w:sz="0" w:space="0" w:color="auto"/>
        <w:bottom w:val="none" w:sz="0" w:space="0" w:color="auto"/>
        <w:right w:val="none" w:sz="0" w:space="0" w:color="auto"/>
      </w:divBdr>
    </w:div>
    <w:div w:id="1727727431">
      <w:bodyDiv w:val="1"/>
      <w:marLeft w:val="0"/>
      <w:marRight w:val="0"/>
      <w:marTop w:val="0"/>
      <w:marBottom w:val="0"/>
      <w:divBdr>
        <w:top w:val="none" w:sz="0" w:space="0" w:color="auto"/>
        <w:left w:val="none" w:sz="0" w:space="0" w:color="auto"/>
        <w:bottom w:val="none" w:sz="0" w:space="0" w:color="auto"/>
        <w:right w:val="none" w:sz="0" w:space="0" w:color="auto"/>
      </w:divBdr>
      <w:divsChild>
        <w:div w:id="1431582813">
          <w:marLeft w:val="0"/>
          <w:marRight w:val="0"/>
          <w:marTop w:val="0"/>
          <w:marBottom w:val="0"/>
          <w:divBdr>
            <w:top w:val="none" w:sz="0" w:space="0" w:color="auto"/>
            <w:left w:val="single" w:sz="6" w:space="0" w:color="B8B8B8"/>
            <w:bottom w:val="none" w:sz="0" w:space="0" w:color="auto"/>
            <w:right w:val="single" w:sz="6" w:space="0" w:color="B8B8B8"/>
          </w:divBdr>
          <w:divsChild>
            <w:div w:id="876969705">
              <w:marLeft w:val="0"/>
              <w:marRight w:val="0"/>
              <w:marTop w:val="0"/>
              <w:marBottom w:val="0"/>
              <w:divBdr>
                <w:top w:val="none" w:sz="0" w:space="0" w:color="auto"/>
                <w:left w:val="single" w:sz="6" w:space="0" w:color="B8B8B8"/>
                <w:bottom w:val="none" w:sz="0" w:space="0" w:color="auto"/>
                <w:right w:val="single" w:sz="6" w:space="0" w:color="B8B8B8"/>
              </w:divBdr>
              <w:divsChild>
                <w:div w:id="135996266">
                  <w:marLeft w:val="0"/>
                  <w:marRight w:val="0"/>
                  <w:marTop w:val="0"/>
                  <w:marBottom w:val="0"/>
                  <w:divBdr>
                    <w:top w:val="none" w:sz="0" w:space="0" w:color="auto"/>
                    <w:left w:val="single" w:sz="6" w:space="0" w:color="B8B8B8"/>
                    <w:bottom w:val="none" w:sz="0" w:space="0" w:color="auto"/>
                    <w:right w:val="single" w:sz="6" w:space="0" w:color="B8B8B8"/>
                  </w:divBdr>
                </w:div>
              </w:divsChild>
            </w:div>
          </w:divsChild>
        </w:div>
      </w:divsChild>
    </w:div>
    <w:div w:id="178260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3BEBE-64C6-42EC-B1AE-8D74F8B91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1142</Words>
  <Characters>6553</Characters>
  <Application>Microsoft Office Word</Application>
  <DocSecurity>0</DocSecurity>
  <PresentationFormat/>
  <Lines>54</Lines>
  <Paragraphs>15</Paragraphs>
  <ScaleCrop>false</ScaleCrop>
  <HeadingPairs>
    <vt:vector size="2" baseType="variant">
      <vt:variant>
        <vt:lpstr>Title</vt:lpstr>
      </vt:variant>
      <vt:variant>
        <vt:i4>1</vt:i4>
      </vt:variant>
    </vt:vector>
  </HeadingPairs>
  <TitlesOfParts>
    <vt:vector size="1" baseType="lpstr">
      <vt:lpstr>Owner Known Hazards Form - Template  (00525660.DOCX;2)</vt:lpstr>
    </vt:vector>
  </TitlesOfParts>
  <Company>City of New Westminster</Company>
  <LinksUpToDate>false</LinksUpToDate>
  <CharactersWithSpaces>7680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Owner Known Hazards Form - Template  (00525660.DOCX;2)</dc:title>
  <dc:subject>wdNOSTAMP</dc:subject>
  <dc:creator>csandferd</dc:creator>
  <cp:keywords/>
  <dc:description/>
  <cp:lastModifiedBy>Carie Sandferd</cp:lastModifiedBy>
  <cp:revision>4</cp:revision>
  <cp:lastPrinted>2016-09-21T21:17:00Z</cp:lastPrinted>
  <dcterms:created xsi:type="dcterms:W3CDTF">2016-11-29T17:20:00Z</dcterms:created>
  <dcterms:modified xsi:type="dcterms:W3CDTF">2017-01-19T17:24:00Z</dcterms:modified>
</cp:coreProperties>
</file>