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F9FF">
    <v:background id="_x0000_s1025" o:bwmode="white" fillcolor="#e7f9ff" o:targetscreensize="1024,768">
      <v:fill color2="fill lighten(0)" angle="-45" method="linear sigma" focus="100%" type="gradient"/>
    </v:background>
  </w:background>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55124C" w:rsidRPr="0055124C" w:rsidTr="00251B04">
        <w:tc>
          <w:tcPr>
            <w:tcW w:w="14616" w:type="dxa"/>
          </w:tcPr>
          <w:p w:rsidR="0055124C" w:rsidRPr="0055124C" w:rsidRDefault="0055124C" w:rsidP="0055124C"/>
        </w:tc>
      </w:tr>
      <w:tr w:rsidR="0055124C" w:rsidRPr="0055124C" w:rsidTr="00251B04">
        <w:trPr>
          <w:trHeight w:val="458"/>
        </w:trPr>
        <w:tc>
          <w:tcPr>
            <w:tcW w:w="14616" w:type="dxa"/>
          </w:tcPr>
          <w:p w:rsidR="0055124C" w:rsidRPr="00154891" w:rsidRDefault="00017309" w:rsidP="00A112C1">
            <w:pPr>
              <w:jc w:val="center"/>
              <w:rPr>
                <w:sz w:val="36"/>
                <w:szCs w:val="36"/>
              </w:rPr>
            </w:pPr>
            <w:r w:rsidRPr="00017309">
              <w:rPr>
                <w:noProof/>
                <w:lang w:eastAsia="en-CA"/>
              </w:rPr>
              <w:drawing>
                <wp:anchor distT="0" distB="0" distL="114300" distR="114300" simplePos="0" relativeHeight="251664384" behindDoc="0" locked="0" layoutInCell="1" allowOverlap="1">
                  <wp:simplePos x="0" y="0"/>
                  <wp:positionH relativeFrom="column">
                    <wp:posOffset>7959852</wp:posOffset>
                  </wp:positionH>
                  <wp:positionV relativeFrom="paragraph">
                    <wp:posOffset>-174472</wp:posOffset>
                  </wp:positionV>
                  <wp:extent cx="1117810" cy="438414"/>
                  <wp:effectExtent l="0" t="0" r="6350" b="0"/>
                  <wp:wrapNone/>
                  <wp:docPr id="8" name="Picture 8" descr="S:\Safety\Forms\Logo's\Safety Works Everybody Everyday\SafetyWorks_Logo-Tagline_Vertical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ty\Forms\Logo's\Safety Works Everybody Everyday\SafetyWorks_Logo-Tagline_Vertical_FullColo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462" cy="44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309">
              <w:rPr>
                <w:b/>
                <w:noProof/>
                <w:color w:val="1F497D" w:themeColor="text2"/>
                <w:sz w:val="36"/>
                <w:szCs w:val="36"/>
                <w:lang w:eastAsia="en-CA"/>
              </w:rPr>
              <w:drawing>
                <wp:anchor distT="0" distB="0" distL="114300" distR="114300" simplePos="0" relativeHeight="251665408" behindDoc="0" locked="0" layoutInCell="1" allowOverlap="1">
                  <wp:simplePos x="0" y="0"/>
                  <wp:positionH relativeFrom="column">
                    <wp:posOffset>-207289</wp:posOffset>
                  </wp:positionH>
                  <wp:positionV relativeFrom="paragraph">
                    <wp:posOffset>-298475</wp:posOffset>
                  </wp:positionV>
                  <wp:extent cx="998234" cy="665947"/>
                  <wp:effectExtent l="0" t="0" r="0" b="1270"/>
                  <wp:wrapNone/>
                  <wp:docPr id="9" name="Picture 9" descr="S:\Safety\Forms\Logo's\Colour-Large-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fety\Forms\Logo's\Colour-Large-600x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34" cy="665947"/>
                          </a:xfrm>
                          <a:prstGeom prst="rect">
                            <a:avLst/>
                          </a:prstGeom>
                          <a:noFill/>
                          <a:ln>
                            <a:noFill/>
                          </a:ln>
                        </pic:spPr>
                      </pic:pic>
                    </a:graphicData>
                  </a:graphic>
                  <wp14:sizeRelH relativeFrom="page">
                    <wp14:pctWidth>0</wp14:pctWidth>
                  </wp14:sizeRelH>
                  <wp14:sizeRelV relativeFrom="page">
                    <wp14:pctHeight>0</wp14:pctHeight>
                  </wp14:sizeRelV>
                </wp:anchor>
              </w:drawing>
            </w:r>
            <w:r w:rsidR="00154891" w:rsidRPr="00154891">
              <w:rPr>
                <w:b/>
                <w:color w:val="1F497D" w:themeColor="text2"/>
                <w:sz w:val="36"/>
                <w:szCs w:val="36"/>
              </w:rPr>
              <w:t xml:space="preserve">Working Remotely </w:t>
            </w:r>
            <w:r w:rsidR="00690FAD">
              <w:rPr>
                <w:b/>
                <w:color w:val="1F497D" w:themeColor="text2"/>
                <w:sz w:val="36"/>
                <w:szCs w:val="36"/>
              </w:rPr>
              <w:t xml:space="preserve">Health and </w:t>
            </w:r>
            <w:r w:rsidR="00154891" w:rsidRPr="00154891">
              <w:rPr>
                <w:b/>
                <w:color w:val="1F497D" w:themeColor="text2"/>
                <w:sz w:val="36"/>
                <w:szCs w:val="36"/>
              </w:rPr>
              <w:t>Safety Considerations</w:t>
            </w:r>
          </w:p>
        </w:tc>
      </w:tr>
    </w:tbl>
    <w:p w:rsidR="00884B94" w:rsidRDefault="00884B94" w:rsidP="0055124C">
      <w:pPr>
        <w:sectPr w:rsidR="00884B94" w:rsidSect="0055124C">
          <w:footerReference w:type="default" r:id="rId10"/>
          <w:footerReference w:type="first" r:id="rId11"/>
          <w:pgSz w:w="15840" w:h="12240" w:orient="landscape" w:code="1"/>
          <w:pgMar w:top="720" w:right="720" w:bottom="720" w:left="720" w:header="0" w:footer="369"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titlePg/>
          <w:docGrid w:linePitch="360"/>
        </w:sect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94"/>
        <w:gridCol w:w="4802"/>
        <w:gridCol w:w="4794"/>
      </w:tblGrid>
      <w:tr w:rsidR="00884B94" w:rsidTr="00154891">
        <w:trPr>
          <w:trHeight w:val="9350"/>
        </w:trPr>
        <w:tc>
          <w:tcPr>
            <w:tcW w:w="4794" w:type="dxa"/>
          </w:tcPr>
          <w:p w:rsidR="00884B94" w:rsidRPr="00884B94" w:rsidRDefault="00154891" w:rsidP="009B57F4">
            <w:pPr>
              <w:pStyle w:val="Heading2"/>
              <w:outlineLvl w:val="1"/>
            </w:pPr>
            <w:r>
              <w:t>Ergonomics</w:t>
            </w:r>
          </w:p>
          <w:p w:rsidR="00221D53" w:rsidRDefault="00154891" w:rsidP="0055124C">
            <w:r>
              <w:t xml:space="preserve">It is crucial that your workstation is set up ergonomically to reduce the risk of musculoskeletal disorders. </w:t>
            </w:r>
            <w:r w:rsidR="00E32EF5">
              <w:t xml:space="preserve">When using a laptop for long periods of time, it is important to have the screen elevated to eye level, and a separate keyboard and mouse connected to it. This enables you to have proper screen height and keyboard position. A suitable and ergonomically adjusted chair must be used as </w:t>
            </w:r>
            <w:r w:rsidR="00CB0301">
              <w:t>it allows for neutral postures.</w:t>
            </w:r>
            <w:r w:rsidR="00017309">
              <w:t xml:space="preserve">  Stretch regularly and take frequent micro breaks. </w:t>
            </w:r>
          </w:p>
          <w:p w:rsidR="00221D53" w:rsidRDefault="00041949" w:rsidP="0055124C">
            <w:r>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58697</wp:posOffset>
                  </wp:positionV>
                  <wp:extent cx="2170706" cy="1968388"/>
                  <wp:effectExtent l="0" t="0" r="1270" b="0"/>
                  <wp:wrapTight wrapText="bothSides">
                    <wp:wrapPolygon edited="0">
                      <wp:start x="0" y="0"/>
                      <wp:lineTo x="0" y="21328"/>
                      <wp:lineTo x="21423" y="21328"/>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0706" cy="1968388"/>
                          </a:xfrm>
                          <a:prstGeom prst="rect">
                            <a:avLst/>
                          </a:prstGeom>
                        </pic:spPr>
                      </pic:pic>
                    </a:graphicData>
                  </a:graphic>
                  <wp14:sizeRelH relativeFrom="page">
                    <wp14:pctWidth>0</wp14:pctWidth>
                  </wp14:sizeRelH>
                  <wp14:sizeRelV relativeFrom="page">
                    <wp14:pctHeight>0</wp14:pctHeight>
                  </wp14:sizeRelV>
                </wp:anchor>
              </w:drawing>
            </w:r>
          </w:p>
          <w:p w:rsidR="00221D53" w:rsidRDefault="00221D53" w:rsidP="0055124C"/>
          <w:p w:rsidR="00221D53" w:rsidRDefault="00221D53" w:rsidP="0055124C"/>
          <w:p w:rsidR="00363F79" w:rsidRDefault="00363F79" w:rsidP="0055124C"/>
          <w:p w:rsidR="00363F79" w:rsidRDefault="00363F79" w:rsidP="0055124C"/>
          <w:p w:rsidR="00363F79" w:rsidRDefault="00363F79" w:rsidP="0055124C"/>
          <w:p w:rsidR="00221D53" w:rsidRDefault="00221D53" w:rsidP="0055124C"/>
          <w:p w:rsidR="00884B94" w:rsidRDefault="00884B94" w:rsidP="0055124C"/>
          <w:p w:rsidR="00884B94" w:rsidRDefault="00884B94" w:rsidP="0055124C"/>
          <w:p w:rsidR="00884B94" w:rsidRDefault="00884B94" w:rsidP="0055124C"/>
          <w:p w:rsidR="00041949" w:rsidRDefault="00041949" w:rsidP="0055124C"/>
          <w:p w:rsidR="00221D53" w:rsidRPr="00884B94" w:rsidRDefault="0095434B" w:rsidP="00221D53">
            <w:pPr>
              <w:pStyle w:val="Heading2"/>
              <w:outlineLvl w:val="1"/>
            </w:pPr>
            <w:r>
              <w:t>Electrical Safety</w:t>
            </w:r>
          </w:p>
          <w:p w:rsidR="0095434B" w:rsidRDefault="0095434B" w:rsidP="0095434B">
            <w:r>
              <w:rPr>
                <w:noProof/>
                <w:lang w:eastAsia="en-CA"/>
              </w:rPr>
              <w:drawing>
                <wp:anchor distT="0" distB="0" distL="114300" distR="114300" simplePos="0" relativeHeight="251659264" behindDoc="1" locked="0" layoutInCell="1" allowOverlap="1">
                  <wp:simplePos x="0" y="0"/>
                  <wp:positionH relativeFrom="column">
                    <wp:posOffset>3175</wp:posOffset>
                  </wp:positionH>
                  <wp:positionV relativeFrom="paragraph">
                    <wp:posOffset>59690</wp:posOffset>
                  </wp:positionV>
                  <wp:extent cx="773430" cy="731520"/>
                  <wp:effectExtent l="0" t="0" r="7620" b="0"/>
                  <wp:wrapTight wrapText="bothSides">
                    <wp:wrapPolygon edited="0">
                      <wp:start x="0" y="0"/>
                      <wp:lineTo x="0" y="20813"/>
                      <wp:lineTo x="21281" y="20813"/>
                      <wp:lineTo x="212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31520"/>
                          </a:xfrm>
                          <a:prstGeom prst="rect">
                            <a:avLst/>
                          </a:prstGeom>
                          <a:noFill/>
                        </pic:spPr>
                      </pic:pic>
                    </a:graphicData>
                  </a:graphic>
                  <wp14:sizeRelH relativeFrom="page">
                    <wp14:pctWidth>0</wp14:pctWidth>
                  </wp14:sizeRelH>
                  <wp14:sizeRelV relativeFrom="page">
                    <wp14:pctHeight>0</wp14:pctHeight>
                  </wp14:sizeRelV>
                </wp:anchor>
              </w:drawing>
            </w:r>
            <w:r>
              <w:t xml:space="preserve">Always use 3-prong grounded electrical outlets or a surge-protected power bar to prevent the risk of an electrical shock. If using a power cord, check that it is in good condition and not broken or scorched. </w:t>
            </w:r>
          </w:p>
          <w:p w:rsidR="0095434B" w:rsidRPr="00884B94" w:rsidRDefault="0095434B" w:rsidP="0095434B"/>
        </w:tc>
        <w:tc>
          <w:tcPr>
            <w:tcW w:w="4802" w:type="dxa"/>
          </w:tcPr>
          <w:p w:rsidR="00884B94" w:rsidRDefault="00314CA1" w:rsidP="00314CA1">
            <w:pPr>
              <w:pStyle w:val="Heading2"/>
              <w:outlineLvl w:val="1"/>
            </w:pPr>
            <w:r>
              <w:t>Tripping &amp; Falling</w:t>
            </w:r>
          </w:p>
          <w:p w:rsidR="00884B94" w:rsidRDefault="00314CA1" w:rsidP="00884B94">
            <w:r>
              <w:t>Prior to setting up your workstation, identify areas that could potentially cause an injury.</w:t>
            </w:r>
          </w:p>
          <w:p w:rsidR="00314CA1" w:rsidRDefault="00314CA1" w:rsidP="00314CA1">
            <w:pPr>
              <w:pStyle w:val="ListParagraph"/>
              <w:numPr>
                <w:ilvl w:val="0"/>
                <w:numId w:val="11"/>
              </w:numPr>
              <w:ind w:left="492"/>
            </w:pPr>
            <w:r>
              <w:t>Make sure that there is adequate visibility and lighting to allow you to see hazards</w:t>
            </w:r>
          </w:p>
          <w:p w:rsidR="00314CA1" w:rsidRDefault="00CF6AD8" w:rsidP="00017309">
            <w:pPr>
              <w:pStyle w:val="ListParagraph"/>
              <w:numPr>
                <w:ilvl w:val="0"/>
                <w:numId w:val="11"/>
              </w:numPr>
            </w:pPr>
            <w:r>
              <w:rPr>
                <w:noProof/>
                <w:lang w:eastAsia="en-CA"/>
              </w:rPr>
              <w:drawing>
                <wp:anchor distT="0" distB="0" distL="114300" distR="114300" simplePos="0" relativeHeight="251660288" behindDoc="1" locked="0" layoutInCell="1" allowOverlap="1">
                  <wp:simplePos x="0" y="0"/>
                  <wp:positionH relativeFrom="column">
                    <wp:posOffset>1920737</wp:posOffset>
                  </wp:positionH>
                  <wp:positionV relativeFrom="paragraph">
                    <wp:posOffset>270234</wp:posOffset>
                  </wp:positionV>
                  <wp:extent cx="866140" cy="814705"/>
                  <wp:effectExtent l="0" t="0" r="0" b="4445"/>
                  <wp:wrapTight wrapText="bothSides">
                    <wp:wrapPolygon edited="0">
                      <wp:start x="0" y="0"/>
                      <wp:lineTo x="0" y="21213"/>
                      <wp:lineTo x="20903" y="2121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140" cy="814705"/>
                          </a:xfrm>
                          <a:prstGeom prst="rect">
                            <a:avLst/>
                          </a:prstGeom>
                          <a:noFill/>
                        </pic:spPr>
                      </pic:pic>
                    </a:graphicData>
                  </a:graphic>
                  <wp14:sizeRelH relativeFrom="page">
                    <wp14:pctWidth>0</wp14:pctWidth>
                  </wp14:sizeRelH>
                  <wp14:sizeRelV relativeFrom="page">
                    <wp14:pctHeight>0</wp14:pctHeight>
                  </wp14:sizeRelV>
                </wp:anchor>
              </w:drawing>
            </w:r>
            <w:r w:rsidR="00314CA1">
              <w:t>Identify slippery or icy areas. Beware of obstructions in loose carpets, tiles or uneven floor surfaces.</w:t>
            </w:r>
          </w:p>
          <w:p w:rsidR="00314CA1" w:rsidRDefault="00314CA1" w:rsidP="00314CA1">
            <w:pPr>
              <w:pStyle w:val="ListParagraph"/>
              <w:numPr>
                <w:ilvl w:val="0"/>
                <w:numId w:val="11"/>
              </w:numPr>
              <w:ind w:left="492"/>
            </w:pPr>
            <w:r>
              <w:t>Remove all tripping or falling hazards</w:t>
            </w:r>
          </w:p>
          <w:p w:rsidR="00363F79" w:rsidRDefault="00363F79" w:rsidP="00884B94"/>
          <w:p w:rsidR="00221D53" w:rsidRPr="00884B94" w:rsidRDefault="00BF2912" w:rsidP="00221D53">
            <w:pPr>
              <w:pStyle w:val="Heading2"/>
              <w:outlineLvl w:val="1"/>
            </w:pPr>
            <w:r>
              <w:t>Environmental Hazards</w:t>
            </w:r>
          </w:p>
          <w:p w:rsidR="00884B94" w:rsidRDefault="00BF2912" w:rsidP="00884B94">
            <w:r>
              <w:rPr>
                <w:noProof/>
                <w:lang w:eastAsia="en-CA"/>
              </w:rPr>
              <w:drawing>
                <wp:anchor distT="0" distB="0" distL="114300" distR="114300" simplePos="0" relativeHeight="251661312" behindDoc="1" locked="0" layoutInCell="1" allowOverlap="1">
                  <wp:simplePos x="0" y="0"/>
                  <wp:positionH relativeFrom="column">
                    <wp:posOffset>1905</wp:posOffset>
                  </wp:positionH>
                  <wp:positionV relativeFrom="paragraph">
                    <wp:posOffset>778096</wp:posOffset>
                  </wp:positionV>
                  <wp:extent cx="779227" cy="770683"/>
                  <wp:effectExtent l="0" t="0" r="1905" b="0"/>
                  <wp:wrapTight wrapText="bothSides">
                    <wp:wrapPolygon edited="0">
                      <wp:start x="0" y="0"/>
                      <wp:lineTo x="0" y="20834"/>
                      <wp:lineTo x="21125" y="20834"/>
                      <wp:lineTo x="211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227" cy="770683"/>
                          </a:xfrm>
                          <a:prstGeom prst="rect">
                            <a:avLst/>
                          </a:prstGeom>
                          <a:noFill/>
                        </pic:spPr>
                      </pic:pic>
                    </a:graphicData>
                  </a:graphic>
                  <wp14:sizeRelH relativeFrom="page">
                    <wp14:pctWidth>0</wp14:pctWidth>
                  </wp14:sizeRelH>
                  <wp14:sizeRelV relativeFrom="page">
                    <wp14:pctHeight>0</wp14:pctHeight>
                  </wp14:sizeRelV>
                </wp:anchor>
              </w:drawing>
            </w:r>
            <w:r>
              <w:t xml:space="preserve">If you are exposed to hazards or irritants such as tobacco smoke, cooking odors or other irritants in the neighbourhood, make the necessary adjustments to reduce or eliminate your exposure. Excessive noise or other distractions must be reduced or removed from the environment. </w:t>
            </w:r>
          </w:p>
          <w:p w:rsidR="00884B94" w:rsidRDefault="00884B94" w:rsidP="0055124C"/>
          <w:p w:rsidR="00BF2912" w:rsidRDefault="00BF2912" w:rsidP="0055124C"/>
          <w:p w:rsidR="00BF2912" w:rsidRDefault="00BF2912" w:rsidP="00BF2912">
            <w:pPr>
              <w:pStyle w:val="Heading2"/>
              <w:outlineLvl w:val="1"/>
            </w:pPr>
            <w:r>
              <w:t>Workplace Stressors</w:t>
            </w:r>
          </w:p>
          <w:p w:rsidR="00BF2912" w:rsidRPr="00BF2912" w:rsidRDefault="00BF2912" w:rsidP="00BF2912">
            <w:r>
              <w:rPr>
                <w:noProof/>
                <w:lang w:eastAsia="en-CA"/>
              </w:rPr>
              <w:drawing>
                <wp:anchor distT="0" distB="0" distL="114300" distR="114300" simplePos="0" relativeHeight="251662336" behindDoc="1" locked="0" layoutInCell="1" allowOverlap="1">
                  <wp:simplePos x="0" y="0"/>
                  <wp:positionH relativeFrom="column">
                    <wp:posOffset>2080067</wp:posOffset>
                  </wp:positionH>
                  <wp:positionV relativeFrom="paragraph">
                    <wp:posOffset>366256</wp:posOffset>
                  </wp:positionV>
                  <wp:extent cx="826770" cy="720725"/>
                  <wp:effectExtent l="0" t="0" r="0" b="3175"/>
                  <wp:wrapTight wrapText="bothSides">
                    <wp:wrapPolygon edited="0">
                      <wp:start x="0" y="0"/>
                      <wp:lineTo x="0" y="21124"/>
                      <wp:lineTo x="20903" y="21124"/>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770" cy="720725"/>
                          </a:xfrm>
                          <a:prstGeom prst="rect">
                            <a:avLst/>
                          </a:prstGeom>
                          <a:noFill/>
                        </pic:spPr>
                      </pic:pic>
                    </a:graphicData>
                  </a:graphic>
                  <wp14:sizeRelH relativeFrom="page">
                    <wp14:pctWidth>0</wp14:pctWidth>
                  </wp14:sizeRelH>
                  <wp14:sizeRelV relativeFrom="page">
                    <wp14:pctHeight>0</wp14:pctHeight>
                  </wp14:sizeRelV>
                </wp:anchor>
              </w:drawing>
            </w:r>
            <w:r>
              <w:t xml:space="preserve">Workload, distractions and competing priorities can affect your ability to work. If workplace stress is aggravated by working from home, remote work may not be a good option at this time. </w:t>
            </w:r>
            <w:bookmarkStart w:id="0" w:name="_GoBack"/>
            <w:bookmarkEnd w:id="0"/>
          </w:p>
        </w:tc>
        <w:tc>
          <w:tcPr>
            <w:tcW w:w="4794" w:type="dxa"/>
          </w:tcPr>
          <w:p w:rsidR="00221D53" w:rsidRPr="00884B94" w:rsidRDefault="00BF2912" w:rsidP="00221D53">
            <w:pPr>
              <w:pStyle w:val="Heading2"/>
              <w:outlineLvl w:val="1"/>
            </w:pPr>
            <w:r>
              <w:t>Working Alone</w:t>
            </w:r>
          </w:p>
          <w:p w:rsidR="00221D53" w:rsidRDefault="007E3995" w:rsidP="00221D53">
            <w:r>
              <w:rPr>
                <w:noProof/>
                <w:lang w:eastAsia="en-CA"/>
              </w:rPr>
              <w:drawing>
                <wp:anchor distT="0" distB="0" distL="114300" distR="114300" simplePos="0" relativeHeight="251663360" behindDoc="1" locked="0" layoutInCell="1" allowOverlap="1">
                  <wp:simplePos x="0" y="0"/>
                  <wp:positionH relativeFrom="column">
                    <wp:posOffset>-6985</wp:posOffset>
                  </wp:positionH>
                  <wp:positionV relativeFrom="paragraph">
                    <wp:posOffset>31750</wp:posOffset>
                  </wp:positionV>
                  <wp:extent cx="802640" cy="817245"/>
                  <wp:effectExtent l="0" t="0" r="0" b="1905"/>
                  <wp:wrapTight wrapText="bothSides">
                    <wp:wrapPolygon edited="0">
                      <wp:start x="0" y="0"/>
                      <wp:lineTo x="0" y="21147"/>
                      <wp:lineTo x="21019" y="21147"/>
                      <wp:lineTo x="210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2640" cy="817245"/>
                          </a:xfrm>
                          <a:prstGeom prst="rect">
                            <a:avLst/>
                          </a:prstGeom>
                          <a:noFill/>
                        </pic:spPr>
                      </pic:pic>
                    </a:graphicData>
                  </a:graphic>
                  <wp14:sizeRelH relativeFrom="page">
                    <wp14:pctWidth>0</wp14:pctWidth>
                  </wp14:sizeRelH>
                  <wp14:sizeRelV relativeFrom="page">
                    <wp14:pctHeight>0</wp14:pctHeight>
                  </wp14:sizeRelV>
                </wp:anchor>
              </w:drawing>
            </w:r>
            <w:r w:rsidR="00BF2912">
              <w:t xml:space="preserve">If you work alone all day, WorkSafeBC requires you to check-in with your Supervisor or Manager to confirm that you are safe. </w:t>
            </w:r>
            <w:r w:rsidR="005F2F89">
              <w:t xml:space="preserve">Depending on the hazard level identified in the Working Alone Risk Assessment, check-in intervals will vary based on the job task. </w:t>
            </w:r>
            <w:r>
              <w:t xml:space="preserve">At minimum, a check-in is required at the beginning of shift and end of shift. </w:t>
            </w:r>
          </w:p>
          <w:p w:rsidR="00017309" w:rsidRDefault="00017309" w:rsidP="00221D53"/>
          <w:p w:rsidR="00017309" w:rsidRDefault="00017309" w:rsidP="00221D53">
            <w:r>
              <w:t>Those working remotely should not be hosting meetings or inviting clients or other workers to their remote location or home.</w:t>
            </w:r>
          </w:p>
          <w:p w:rsidR="00884B94" w:rsidRPr="00251B04" w:rsidRDefault="00884B94" w:rsidP="00884B94">
            <w:pPr>
              <w:rPr>
                <w:sz w:val="18"/>
              </w:rPr>
            </w:pPr>
          </w:p>
          <w:p w:rsidR="00221D53" w:rsidRPr="00884B94" w:rsidRDefault="006D3200" w:rsidP="00221D53">
            <w:pPr>
              <w:pStyle w:val="Heading2"/>
              <w:outlineLvl w:val="1"/>
            </w:pPr>
            <w:r>
              <w:t>Emergency Preparedness</w:t>
            </w:r>
          </w:p>
          <w:p w:rsidR="00221D53" w:rsidRDefault="006D3200" w:rsidP="00221D53">
            <w:pPr>
              <w:rPr>
                <w:lang w:val="en-US"/>
              </w:rPr>
            </w:pPr>
            <w:r w:rsidRPr="006D3200">
              <w:rPr>
                <w:lang w:val="en-US"/>
              </w:rPr>
              <w:t>Review the information below and know your responsibilities as a staff member so you’ll be prepared in the event of an emergency, regardless of your work location.</w:t>
            </w:r>
          </w:p>
          <w:tbl>
            <w:tblPr>
              <w:tblStyle w:val="GridTable6Colorful-Accent2"/>
              <w:tblW w:w="0" w:type="auto"/>
              <w:tblLook w:val="04A0" w:firstRow="1" w:lastRow="0" w:firstColumn="1" w:lastColumn="0" w:noHBand="0" w:noVBand="1"/>
            </w:tblPr>
            <w:tblGrid>
              <w:gridCol w:w="1217"/>
              <w:gridCol w:w="3351"/>
            </w:tblGrid>
            <w:tr w:rsidR="006D3200" w:rsidTr="00E31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vAlign w:val="center"/>
                </w:tcPr>
                <w:p w:rsidR="006D3200" w:rsidRPr="006D3200" w:rsidRDefault="006D3200" w:rsidP="00251B04">
                  <w:pPr>
                    <w:rPr>
                      <w:sz w:val="20"/>
                    </w:rPr>
                  </w:pPr>
                  <w:r w:rsidRPr="006D3200">
                    <w:rPr>
                      <w:sz w:val="20"/>
                    </w:rPr>
                    <w:t>Emergency Kit</w:t>
                  </w:r>
                </w:p>
              </w:tc>
              <w:tc>
                <w:tcPr>
                  <w:tcW w:w="3351" w:type="dxa"/>
                </w:tcPr>
                <w:p w:rsidR="006D3200" w:rsidRPr="00251B04" w:rsidRDefault="006D3200" w:rsidP="00221D53">
                  <w:pPr>
                    <w:cnfStyle w:val="100000000000" w:firstRow="1" w:lastRow="0" w:firstColumn="0" w:lastColumn="0" w:oddVBand="0" w:evenVBand="0" w:oddHBand="0" w:evenHBand="0" w:firstRowFirstColumn="0" w:firstRowLastColumn="0" w:lastRowFirstColumn="0" w:lastRowLastColumn="0"/>
                    <w:rPr>
                      <w:b w:val="0"/>
                      <w:sz w:val="20"/>
                    </w:rPr>
                  </w:pPr>
                  <w:r w:rsidRPr="00251B04">
                    <w:rPr>
                      <w:b w:val="0"/>
                      <w:sz w:val="20"/>
                      <w:lang w:val="en-US"/>
                    </w:rPr>
                    <w:t>Prepare an emergency kit with basics such as water, food, medications, light, money and contact lists and store it in an accessible location.</w:t>
                  </w:r>
                </w:p>
              </w:tc>
            </w:tr>
            <w:tr w:rsidR="006D3200" w:rsidTr="00E31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Borders>
                    <w:top w:val="single" w:sz="12" w:space="0" w:color="D99594" w:themeColor="accent2" w:themeTint="99"/>
                  </w:tcBorders>
                  <w:vAlign w:val="center"/>
                </w:tcPr>
                <w:p w:rsidR="006D3200" w:rsidRPr="006D3200" w:rsidRDefault="006D3200" w:rsidP="00251B04">
                  <w:pPr>
                    <w:rPr>
                      <w:sz w:val="20"/>
                    </w:rPr>
                  </w:pPr>
                  <w:r w:rsidRPr="006D3200">
                    <w:rPr>
                      <w:sz w:val="20"/>
                    </w:rPr>
                    <w:t>Fire/Smoke Alarms</w:t>
                  </w:r>
                </w:p>
              </w:tc>
              <w:tc>
                <w:tcPr>
                  <w:tcW w:w="3351" w:type="dxa"/>
                  <w:tcBorders>
                    <w:top w:val="single" w:sz="12" w:space="0" w:color="D99594" w:themeColor="accent2" w:themeTint="99"/>
                  </w:tcBorders>
                </w:tcPr>
                <w:p w:rsidR="006D3200" w:rsidRPr="006D3200" w:rsidRDefault="006D3200" w:rsidP="006D3200">
                  <w:pPr>
                    <w:cnfStyle w:val="000000100000" w:firstRow="0" w:lastRow="0" w:firstColumn="0" w:lastColumn="0" w:oddVBand="0" w:evenVBand="0" w:oddHBand="1" w:evenHBand="0" w:firstRowFirstColumn="0" w:firstRowLastColumn="0" w:lastRowFirstColumn="0" w:lastRowLastColumn="0"/>
                    <w:rPr>
                      <w:sz w:val="20"/>
                    </w:rPr>
                  </w:pPr>
                  <w:r>
                    <w:rPr>
                      <w:sz w:val="20"/>
                      <w:lang w:val="en-US"/>
                    </w:rPr>
                    <w:t>Ensure that smoke and carbon monoxide detectors work.</w:t>
                  </w:r>
                </w:p>
              </w:tc>
            </w:tr>
            <w:tr w:rsidR="006D3200" w:rsidTr="00251B04">
              <w:tc>
                <w:tcPr>
                  <w:cnfStyle w:val="001000000000" w:firstRow="0" w:lastRow="0" w:firstColumn="1" w:lastColumn="0" w:oddVBand="0" w:evenVBand="0" w:oddHBand="0" w:evenHBand="0" w:firstRowFirstColumn="0" w:firstRowLastColumn="0" w:lastRowFirstColumn="0" w:lastRowLastColumn="0"/>
                  <w:tcW w:w="1217" w:type="dxa"/>
                  <w:vAlign w:val="center"/>
                </w:tcPr>
                <w:p w:rsidR="006D3200" w:rsidRPr="006D3200" w:rsidRDefault="006D3200" w:rsidP="00251B04">
                  <w:pPr>
                    <w:rPr>
                      <w:sz w:val="20"/>
                    </w:rPr>
                  </w:pPr>
                  <w:r w:rsidRPr="006D3200">
                    <w:rPr>
                      <w:sz w:val="20"/>
                    </w:rPr>
                    <w:t>First Aid</w:t>
                  </w:r>
                </w:p>
              </w:tc>
              <w:tc>
                <w:tcPr>
                  <w:tcW w:w="3351" w:type="dxa"/>
                </w:tcPr>
                <w:p w:rsidR="006D3200" w:rsidRPr="006D3200" w:rsidRDefault="006D3200" w:rsidP="00221D53">
                  <w:pPr>
                    <w:cnfStyle w:val="000000000000" w:firstRow="0" w:lastRow="0" w:firstColumn="0" w:lastColumn="0" w:oddVBand="0" w:evenVBand="0" w:oddHBand="0" w:evenHBand="0" w:firstRowFirstColumn="0" w:firstRowLastColumn="0" w:lastRowFirstColumn="0" w:lastRowLastColumn="0"/>
                    <w:rPr>
                      <w:sz w:val="20"/>
                    </w:rPr>
                  </w:pPr>
                  <w:r>
                    <w:rPr>
                      <w:sz w:val="20"/>
                    </w:rPr>
                    <w:t>Maintain a basic first aid kit and report all injuries to your Manager immediately.</w:t>
                  </w:r>
                </w:p>
              </w:tc>
            </w:tr>
            <w:tr w:rsidR="006D3200" w:rsidTr="00251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vAlign w:val="center"/>
                </w:tcPr>
                <w:p w:rsidR="006D3200" w:rsidRPr="006D3200" w:rsidRDefault="006D3200" w:rsidP="00251B04">
                  <w:pPr>
                    <w:rPr>
                      <w:sz w:val="20"/>
                    </w:rPr>
                  </w:pPr>
                  <w:r w:rsidRPr="006D3200">
                    <w:rPr>
                      <w:sz w:val="20"/>
                    </w:rPr>
                    <w:t>Co</w:t>
                  </w:r>
                  <w:r>
                    <w:rPr>
                      <w:sz w:val="20"/>
                    </w:rPr>
                    <w:t>ntacts</w:t>
                  </w:r>
                </w:p>
              </w:tc>
              <w:tc>
                <w:tcPr>
                  <w:tcW w:w="3351" w:type="dxa"/>
                </w:tcPr>
                <w:p w:rsidR="006D3200" w:rsidRPr="006D3200" w:rsidRDefault="006D3200" w:rsidP="00221D53">
                  <w:pPr>
                    <w:cnfStyle w:val="000000100000" w:firstRow="0" w:lastRow="0" w:firstColumn="0" w:lastColumn="0" w:oddVBand="0" w:evenVBand="0" w:oddHBand="1" w:evenHBand="0" w:firstRowFirstColumn="0" w:firstRowLastColumn="0" w:lastRowFirstColumn="0" w:lastRowLastColumn="0"/>
                    <w:rPr>
                      <w:sz w:val="20"/>
                    </w:rPr>
                  </w:pPr>
                  <w:r>
                    <w:rPr>
                      <w:sz w:val="20"/>
                    </w:rPr>
                    <w:t>Maintain a list of numbers for contact, including Manager, Team Members, Clinics and 9-1-1.</w:t>
                  </w:r>
                </w:p>
              </w:tc>
            </w:tr>
            <w:tr w:rsidR="006D3200" w:rsidTr="00251B04">
              <w:trPr>
                <w:trHeight w:val="881"/>
              </w:trPr>
              <w:tc>
                <w:tcPr>
                  <w:cnfStyle w:val="001000000000" w:firstRow="0" w:lastRow="0" w:firstColumn="1" w:lastColumn="0" w:oddVBand="0" w:evenVBand="0" w:oddHBand="0" w:evenHBand="0" w:firstRowFirstColumn="0" w:firstRowLastColumn="0" w:lastRowFirstColumn="0" w:lastRowLastColumn="0"/>
                  <w:tcW w:w="1217" w:type="dxa"/>
                  <w:vAlign w:val="center"/>
                </w:tcPr>
                <w:p w:rsidR="006D3200" w:rsidRPr="006D3200" w:rsidRDefault="006D3200" w:rsidP="00251B04">
                  <w:pPr>
                    <w:rPr>
                      <w:sz w:val="20"/>
                    </w:rPr>
                  </w:pPr>
                  <w:r w:rsidRPr="006D3200">
                    <w:rPr>
                      <w:sz w:val="20"/>
                    </w:rPr>
                    <w:t>Evacuation Plan</w:t>
                  </w:r>
                </w:p>
              </w:tc>
              <w:tc>
                <w:tcPr>
                  <w:tcW w:w="3351" w:type="dxa"/>
                </w:tcPr>
                <w:p w:rsidR="006D3200" w:rsidRPr="006D3200" w:rsidRDefault="006D3200" w:rsidP="00221D53">
                  <w:pPr>
                    <w:cnfStyle w:val="000000000000" w:firstRow="0" w:lastRow="0" w:firstColumn="0" w:lastColumn="0" w:oddVBand="0" w:evenVBand="0" w:oddHBand="0" w:evenHBand="0" w:firstRowFirstColumn="0" w:firstRowLastColumn="0" w:lastRowFirstColumn="0" w:lastRowLastColumn="0"/>
                    <w:rPr>
                      <w:sz w:val="20"/>
                    </w:rPr>
                  </w:pPr>
                  <w:r>
                    <w:rPr>
                      <w:sz w:val="20"/>
                    </w:rPr>
                    <w:t>Create an evacuation plan that</w:t>
                  </w:r>
                  <w:r w:rsidR="00251B04">
                    <w:rPr>
                      <w:sz w:val="20"/>
                    </w:rPr>
                    <w:t xml:space="preserve"> outlines where to evacuate and who to contact in emergencies.</w:t>
                  </w:r>
                </w:p>
              </w:tc>
            </w:tr>
          </w:tbl>
          <w:p w:rsidR="00884B94" w:rsidRDefault="00884B94" w:rsidP="006D3200"/>
        </w:tc>
      </w:tr>
    </w:tbl>
    <w:p w:rsidR="00884B94" w:rsidRPr="00251B04" w:rsidRDefault="00251B04" w:rsidP="00251B04">
      <w:pPr>
        <w:jc w:val="center"/>
        <w:rPr>
          <w:i/>
          <w:sz w:val="18"/>
          <w:szCs w:val="2"/>
        </w:rPr>
      </w:pPr>
      <w:r>
        <w:rPr>
          <w:i/>
          <w:sz w:val="18"/>
          <w:szCs w:val="2"/>
        </w:rPr>
        <w:t>Note: If at any time you are concerned about your remote workstation, you have a duty to report your concerns to your Manager or the Health and Safety Team.</w:t>
      </w:r>
    </w:p>
    <w:sectPr w:rsidR="00884B94" w:rsidRPr="00251B04" w:rsidSect="00884B94">
      <w:type w:val="continuous"/>
      <w:pgSz w:w="15840" w:h="12240" w:orient="landscape" w:code="1"/>
      <w:pgMar w:top="720" w:right="720" w:bottom="720" w:left="720" w:header="0" w:footer="369"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C9" w:rsidRDefault="00A759C9" w:rsidP="00B2646B">
      <w:r>
        <w:separator/>
      </w:r>
    </w:p>
  </w:endnote>
  <w:endnote w:type="continuationSeparator" w:id="0">
    <w:p w:rsidR="00A759C9" w:rsidRDefault="00A759C9" w:rsidP="00B2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A0000027" w:usb1="00000040" w:usb2="00000000" w:usb3="00000000" w:csb0="00000193" w:csb1="00000000"/>
  </w:font>
  <w:font w:name="Calibri">
    <w:panose1 w:val="020F0502020204030204"/>
    <w:charset w:val="00"/>
    <w:family w:val="swiss"/>
    <w:pitch w:val="variable"/>
    <w:sig w:usb0="E4002EFF" w:usb1="C000247B" w:usb2="00000009" w:usb3="00000000" w:csb0="000001FF" w:csb1="00000000"/>
  </w:font>
  <w:font w:name="Monaco">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C7" w:rsidRPr="006418C7" w:rsidRDefault="006418C7" w:rsidP="006418C7">
    <w:pPr>
      <w:pStyle w:val="Footer"/>
    </w:pPr>
    <w:r>
      <w:rPr>
        <w:sz w:val="14"/>
      </w:rPr>
      <w:fldChar w:fldCharType="begin"/>
    </w:r>
    <w:r>
      <w:rPr>
        <w:sz w:val="14"/>
      </w:rPr>
      <w:instrText xml:space="preserve"> DOCPROPERTY "PCDFooterText"  \* MERGEFORMAT </w:instrText>
    </w:r>
    <w:r>
      <w:rPr>
        <w:sz w:val="14"/>
      </w:rPr>
      <w:fldChar w:fldCharType="separate"/>
    </w:r>
    <w:r w:rsidR="00284FCB">
      <w:rPr>
        <w:sz w:val="14"/>
      </w:rPr>
      <w:t>File #: 07-2640-01/000/2020-</w:t>
    </w:r>
    <w:proofErr w:type="gramStart"/>
    <w:r w:rsidR="00284FCB">
      <w:rPr>
        <w:sz w:val="14"/>
      </w:rPr>
      <w:t>1  Doc</w:t>
    </w:r>
    <w:proofErr w:type="gramEnd"/>
    <w:r w:rsidR="00284FCB">
      <w:rPr>
        <w:sz w:val="14"/>
      </w:rPr>
      <w:t xml:space="preserve"> #:  3679644.v1</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6B" w:rsidRPr="00975FA0" w:rsidRDefault="00B2646B" w:rsidP="00975FA0">
    <w:pPr>
      <w:rPr>
        <w:sz w:val="2"/>
        <w:szCs w:val="2"/>
      </w:rPr>
    </w:pPr>
    <w:r w:rsidRPr="00975FA0">
      <w:rPr>
        <w:color w:val="FFFFFF" w:themeColor="background1"/>
        <w:sz w:val="2"/>
        <w:szCs w:val="2"/>
      </w:rPr>
      <w:fldChar w:fldCharType="begin"/>
    </w:r>
    <w:r w:rsidRPr="00975FA0">
      <w:rPr>
        <w:color w:val="FFFFFF" w:themeColor="background1"/>
        <w:sz w:val="2"/>
        <w:szCs w:val="2"/>
      </w:rPr>
      <w:instrText xml:space="preserve"> DOCPROPERTY "PCDFooterText"  \* MERGEFORMAT </w:instrText>
    </w:r>
    <w:r w:rsidRPr="00975FA0">
      <w:rPr>
        <w:color w:val="FFFFFF" w:themeColor="background1"/>
        <w:sz w:val="2"/>
        <w:szCs w:val="2"/>
      </w:rPr>
      <w:fldChar w:fldCharType="separate"/>
    </w:r>
    <w:r w:rsidR="00284FCB">
      <w:rPr>
        <w:color w:val="FFFFFF" w:themeColor="background1"/>
        <w:sz w:val="2"/>
        <w:szCs w:val="2"/>
      </w:rPr>
      <w:t>File #: 07-2640-01/000/2020-</w:t>
    </w:r>
    <w:proofErr w:type="gramStart"/>
    <w:r w:rsidR="00284FCB">
      <w:rPr>
        <w:color w:val="FFFFFF" w:themeColor="background1"/>
        <w:sz w:val="2"/>
        <w:szCs w:val="2"/>
      </w:rPr>
      <w:t>1  Doc</w:t>
    </w:r>
    <w:proofErr w:type="gramEnd"/>
    <w:r w:rsidR="00284FCB">
      <w:rPr>
        <w:color w:val="FFFFFF" w:themeColor="background1"/>
        <w:sz w:val="2"/>
        <w:szCs w:val="2"/>
      </w:rPr>
      <w:t xml:space="preserve"> #:  3679644.v1</w:t>
    </w:r>
    <w:r w:rsidRPr="00975FA0">
      <w:rPr>
        <w:color w:val="FFFFFF" w:themeColor="background1"/>
        <w:sz w:val="2"/>
        <w:szCs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C9" w:rsidRDefault="00A759C9" w:rsidP="00B2646B">
      <w:r>
        <w:separator/>
      </w:r>
    </w:p>
  </w:footnote>
  <w:footnote w:type="continuationSeparator" w:id="0">
    <w:p w:rsidR="00A759C9" w:rsidRDefault="00A759C9" w:rsidP="00B2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2E3"/>
    <w:multiLevelType w:val="hybridMultilevel"/>
    <w:tmpl w:val="8F90142A"/>
    <w:lvl w:ilvl="0" w:tplc="2B0CBBF8">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432450"/>
    <w:multiLevelType w:val="hybridMultilevel"/>
    <w:tmpl w:val="ADB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DFB"/>
    <w:multiLevelType w:val="hybridMultilevel"/>
    <w:tmpl w:val="11424F96"/>
    <w:lvl w:ilvl="0" w:tplc="4F92F71E">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14A1"/>
    <w:multiLevelType w:val="hybridMultilevel"/>
    <w:tmpl w:val="1F08D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74560"/>
    <w:multiLevelType w:val="hybridMultilevel"/>
    <w:tmpl w:val="9182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6163B"/>
    <w:multiLevelType w:val="hybridMultilevel"/>
    <w:tmpl w:val="FB7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A7C74"/>
    <w:multiLevelType w:val="hybridMultilevel"/>
    <w:tmpl w:val="74EC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81B49"/>
    <w:multiLevelType w:val="hybridMultilevel"/>
    <w:tmpl w:val="F47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40AA1"/>
    <w:multiLevelType w:val="hybridMultilevel"/>
    <w:tmpl w:val="0462A5AE"/>
    <w:lvl w:ilvl="0" w:tplc="3BD6E6EE">
      <w:start w:val="1"/>
      <w:numFmt w:val="decimal"/>
      <w:lvlText w:val="%1."/>
      <w:lvlJc w:val="left"/>
      <w:pPr>
        <w:tabs>
          <w:tab w:val="num" w:pos="340"/>
        </w:tabs>
        <w:ind w:left="340" w:hanging="340"/>
      </w:pPr>
      <w:rPr>
        <w:rFonts w:hint="default"/>
      </w:rPr>
    </w:lvl>
    <w:lvl w:ilvl="1" w:tplc="4F92F71E">
      <w:start w:val="1"/>
      <w:numFmt w:val="bullet"/>
      <w:lvlText w:val=""/>
      <w:lvlJc w:val="left"/>
      <w:pPr>
        <w:tabs>
          <w:tab w:val="num" w:pos="340"/>
        </w:tabs>
        <w:ind w:left="34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B1506C"/>
    <w:multiLevelType w:val="hybridMultilevel"/>
    <w:tmpl w:val="1F28C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F11A7"/>
    <w:multiLevelType w:val="hybridMultilevel"/>
    <w:tmpl w:val="CE5C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6"/>
  </w:num>
  <w:num w:numId="6">
    <w:abstractNumId w:val="4"/>
  </w:num>
  <w:num w:numId="7">
    <w:abstractNumId w:val="1"/>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CC"/>
    <w:rsid w:val="0000224C"/>
    <w:rsid w:val="00012935"/>
    <w:rsid w:val="00017309"/>
    <w:rsid w:val="00041949"/>
    <w:rsid w:val="00056F03"/>
    <w:rsid w:val="00065575"/>
    <w:rsid w:val="0007547E"/>
    <w:rsid w:val="000D61FA"/>
    <w:rsid w:val="001231F0"/>
    <w:rsid w:val="0013319E"/>
    <w:rsid w:val="00133FBD"/>
    <w:rsid w:val="00154891"/>
    <w:rsid w:val="0019323F"/>
    <w:rsid w:val="001D4387"/>
    <w:rsid w:val="001D5A16"/>
    <w:rsid w:val="00221D53"/>
    <w:rsid w:val="00251B04"/>
    <w:rsid w:val="002836D2"/>
    <w:rsid w:val="00284FCB"/>
    <w:rsid w:val="00314CA1"/>
    <w:rsid w:val="00352C37"/>
    <w:rsid w:val="00361141"/>
    <w:rsid w:val="00363F79"/>
    <w:rsid w:val="003878AF"/>
    <w:rsid w:val="00390DF4"/>
    <w:rsid w:val="003A0E00"/>
    <w:rsid w:val="003D4DCB"/>
    <w:rsid w:val="00410B99"/>
    <w:rsid w:val="004269FD"/>
    <w:rsid w:val="0046019F"/>
    <w:rsid w:val="004A7A2D"/>
    <w:rsid w:val="004B22D0"/>
    <w:rsid w:val="004F0C3C"/>
    <w:rsid w:val="00504598"/>
    <w:rsid w:val="005245B8"/>
    <w:rsid w:val="0055124C"/>
    <w:rsid w:val="005556E0"/>
    <w:rsid w:val="00592784"/>
    <w:rsid w:val="005D02D1"/>
    <w:rsid w:val="005F2F89"/>
    <w:rsid w:val="006341DA"/>
    <w:rsid w:val="006354AC"/>
    <w:rsid w:val="006418C7"/>
    <w:rsid w:val="00667884"/>
    <w:rsid w:val="00690FAD"/>
    <w:rsid w:val="006D3200"/>
    <w:rsid w:val="00752568"/>
    <w:rsid w:val="00756E5C"/>
    <w:rsid w:val="007C2F00"/>
    <w:rsid w:val="007E3995"/>
    <w:rsid w:val="0084446A"/>
    <w:rsid w:val="00884B94"/>
    <w:rsid w:val="008A5DA6"/>
    <w:rsid w:val="008C4C4E"/>
    <w:rsid w:val="0095028C"/>
    <w:rsid w:val="0095434B"/>
    <w:rsid w:val="00975FA0"/>
    <w:rsid w:val="009840C0"/>
    <w:rsid w:val="009935D3"/>
    <w:rsid w:val="00993EA6"/>
    <w:rsid w:val="009B57F4"/>
    <w:rsid w:val="009E61CC"/>
    <w:rsid w:val="00A112C1"/>
    <w:rsid w:val="00A40149"/>
    <w:rsid w:val="00A759C9"/>
    <w:rsid w:val="00A807F3"/>
    <w:rsid w:val="00AC7099"/>
    <w:rsid w:val="00B2646B"/>
    <w:rsid w:val="00BB41AE"/>
    <w:rsid w:val="00BB6786"/>
    <w:rsid w:val="00BE5F12"/>
    <w:rsid w:val="00BF2912"/>
    <w:rsid w:val="00C14A6F"/>
    <w:rsid w:val="00C205EA"/>
    <w:rsid w:val="00CB0301"/>
    <w:rsid w:val="00CF6AD8"/>
    <w:rsid w:val="00D43F45"/>
    <w:rsid w:val="00DC7190"/>
    <w:rsid w:val="00E316B6"/>
    <w:rsid w:val="00E32EF5"/>
    <w:rsid w:val="00E437E3"/>
    <w:rsid w:val="00E61486"/>
    <w:rsid w:val="00EE4A89"/>
    <w:rsid w:val="00EE6676"/>
    <w:rsid w:val="00F04FC5"/>
    <w:rsid w:val="00F30955"/>
    <w:rsid w:val="00F47EE5"/>
    <w:rsid w:val="00F8440C"/>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FE2DC-3265-4F0D-8A0E-E6342536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SansOffice" w:eastAsiaTheme="minorHAnsi" w:hAnsi="TheSansOffic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C"/>
    <w:pPr>
      <w:spacing w:after="0" w:line="240" w:lineRule="auto"/>
    </w:pPr>
    <w:rPr>
      <w:rFonts w:eastAsia="Times New Roman" w:cs="Times New Roman"/>
      <w:szCs w:val="24"/>
      <w:lang w:val="en-CA"/>
    </w:rPr>
  </w:style>
  <w:style w:type="paragraph" w:styleId="Heading1">
    <w:name w:val="heading 1"/>
    <w:basedOn w:val="Normal"/>
    <w:next w:val="Normal"/>
    <w:link w:val="Heading1Char"/>
    <w:uiPriority w:val="9"/>
    <w:qFormat/>
    <w:rsid w:val="003A0E00"/>
    <w:pPr>
      <w:keepNext/>
      <w:jc w:val="center"/>
      <w:outlineLvl w:val="0"/>
    </w:pPr>
    <w:rPr>
      <w:b/>
      <w:caps/>
      <w:sz w:val="32"/>
      <w:szCs w:val="32"/>
    </w:rPr>
  </w:style>
  <w:style w:type="paragraph" w:styleId="Heading2">
    <w:name w:val="heading 2"/>
    <w:basedOn w:val="Normal"/>
    <w:next w:val="Normal"/>
    <w:link w:val="Heading2Char"/>
    <w:uiPriority w:val="9"/>
    <w:unhideWhenUsed/>
    <w:qFormat/>
    <w:rsid w:val="00F8440C"/>
    <w:pPr>
      <w:keepNext/>
      <w:shd w:val="clear" w:color="auto" w:fill="1F497D" w:themeFill="text2"/>
      <w:jc w:val="center"/>
      <w:outlineLvl w:val="1"/>
    </w:pPr>
    <w:rPr>
      <w:b/>
      <w:caps/>
      <w:color w:val="FFFFFF" w:themeColor="background1"/>
      <w:sz w:val="24"/>
    </w:rPr>
  </w:style>
  <w:style w:type="paragraph" w:styleId="Heading3">
    <w:name w:val="heading 3"/>
    <w:basedOn w:val="Normal"/>
    <w:next w:val="Normal"/>
    <w:link w:val="Heading3Char"/>
    <w:uiPriority w:val="9"/>
    <w:unhideWhenUsed/>
    <w:rsid w:val="003A0E00"/>
    <w:pPr>
      <w:keepNext/>
      <w:pBdr>
        <w:top w:val="single" w:sz="4" w:space="1" w:color="auto"/>
        <w:left w:val="single" w:sz="4" w:space="4" w:color="auto"/>
        <w:bottom w:val="single" w:sz="4" w:space="1" w:color="auto"/>
        <w:right w:val="single" w:sz="4" w:space="4" w:color="auto"/>
      </w:pBdr>
      <w:shd w:val="clear" w:color="auto" w:fill="000000"/>
      <w:outlineLvl w:val="2"/>
    </w:pPr>
    <w:rPr>
      <w:b/>
      <w:caps/>
      <w:color w:val="FFFFFF"/>
    </w:rPr>
  </w:style>
  <w:style w:type="paragraph" w:styleId="Heading4">
    <w:name w:val="heading 4"/>
    <w:basedOn w:val="Normal"/>
    <w:next w:val="Normal"/>
    <w:link w:val="Heading4Char"/>
    <w:uiPriority w:val="9"/>
    <w:semiHidden/>
    <w:unhideWhenUsed/>
    <w:qFormat/>
    <w:rsid w:val="003A0E00"/>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E00"/>
    <w:pPr>
      <w:keepNext/>
    </w:pPr>
    <w:rPr>
      <w:b/>
      <w:sz w:val="52"/>
      <w:szCs w:val="52"/>
    </w:rPr>
  </w:style>
  <w:style w:type="character" w:customStyle="1" w:styleId="TitleChar">
    <w:name w:val="Title Char"/>
    <w:link w:val="Title"/>
    <w:uiPriority w:val="10"/>
    <w:rsid w:val="003A0E00"/>
    <w:rPr>
      <w:b/>
      <w:sz w:val="52"/>
      <w:szCs w:val="52"/>
    </w:rPr>
  </w:style>
  <w:style w:type="character" w:customStyle="1" w:styleId="Heading1Char">
    <w:name w:val="Heading 1 Char"/>
    <w:link w:val="Heading1"/>
    <w:uiPriority w:val="9"/>
    <w:rsid w:val="003A0E00"/>
    <w:rPr>
      <w:b/>
      <w:caps/>
      <w:sz w:val="32"/>
      <w:szCs w:val="32"/>
    </w:rPr>
  </w:style>
  <w:style w:type="character" w:customStyle="1" w:styleId="Heading2Char">
    <w:name w:val="Heading 2 Char"/>
    <w:link w:val="Heading2"/>
    <w:uiPriority w:val="9"/>
    <w:rsid w:val="00F8440C"/>
    <w:rPr>
      <w:rFonts w:eastAsia="Times New Roman" w:cs="Times New Roman"/>
      <w:b/>
      <w:caps/>
      <w:color w:val="FFFFFF" w:themeColor="background1"/>
      <w:sz w:val="24"/>
      <w:szCs w:val="24"/>
      <w:shd w:val="clear" w:color="auto" w:fill="1F497D" w:themeFill="text2"/>
      <w:lang w:val="en-CA"/>
    </w:rPr>
  </w:style>
  <w:style w:type="character" w:customStyle="1" w:styleId="Heading3Char">
    <w:name w:val="Heading 3 Char"/>
    <w:link w:val="Heading3"/>
    <w:uiPriority w:val="9"/>
    <w:rsid w:val="003A0E00"/>
    <w:rPr>
      <w:b/>
      <w:caps/>
      <w:color w:val="FFFFFF"/>
      <w:shd w:val="clear" w:color="auto" w:fill="000000"/>
    </w:rPr>
  </w:style>
  <w:style w:type="character" w:styleId="BookTitle">
    <w:name w:val="Book Title"/>
    <w:basedOn w:val="DefaultParagraphFont"/>
    <w:uiPriority w:val="33"/>
    <w:qFormat/>
    <w:rsid w:val="00D43F45"/>
  </w:style>
  <w:style w:type="character" w:customStyle="1" w:styleId="Heading4Char">
    <w:name w:val="Heading 4 Char"/>
    <w:link w:val="Heading4"/>
    <w:uiPriority w:val="9"/>
    <w:semiHidden/>
    <w:rsid w:val="003A0E00"/>
    <w:rPr>
      <w:rFonts w:eastAsia="Times New Roman"/>
      <w:b/>
      <w:bCs/>
      <w:i/>
      <w:iCs/>
    </w:rPr>
  </w:style>
  <w:style w:type="paragraph" w:styleId="IntenseQuote">
    <w:name w:val="Intense Quote"/>
    <w:basedOn w:val="Normal"/>
    <w:next w:val="Normal"/>
    <w:link w:val="IntenseQuoteChar"/>
    <w:uiPriority w:val="30"/>
    <w:qFormat/>
    <w:rsid w:val="00133FBD"/>
    <w:pPr>
      <w:pBdr>
        <w:bottom w:val="single" w:sz="4" w:space="4" w:color="4F81BD" w:themeColor="accent1"/>
      </w:pBdr>
      <w:spacing w:before="200" w:after="280"/>
      <w:ind w:left="936" w:right="936"/>
    </w:pPr>
    <w:rPr>
      <w:b/>
      <w:bCs/>
      <w:i/>
      <w:iCs/>
    </w:rPr>
  </w:style>
  <w:style w:type="paragraph" w:styleId="Subtitle">
    <w:name w:val="Subtitle"/>
    <w:basedOn w:val="Normal"/>
    <w:next w:val="Normal"/>
    <w:link w:val="SubtitleChar"/>
    <w:uiPriority w:val="11"/>
    <w:qFormat/>
    <w:rsid w:val="00756E5C"/>
    <w:rPr>
      <w:b/>
      <w:sz w:val="32"/>
      <w:szCs w:val="32"/>
    </w:rPr>
  </w:style>
  <w:style w:type="character" w:customStyle="1" w:styleId="SubtitleChar">
    <w:name w:val="Subtitle Char"/>
    <w:basedOn w:val="DefaultParagraphFont"/>
    <w:link w:val="Subtitle"/>
    <w:uiPriority w:val="11"/>
    <w:rsid w:val="00756E5C"/>
    <w:rPr>
      <w:b/>
      <w:sz w:val="32"/>
      <w:szCs w:val="32"/>
    </w:rPr>
  </w:style>
  <w:style w:type="character" w:customStyle="1" w:styleId="IntenseQuoteChar">
    <w:name w:val="Intense Quote Char"/>
    <w:basedOn w:val="DefaultParagraphFont"/>
    <w:link w:val="IntenseQuote"/>
    <w:uiPriority w:val="30"/>
    <w:rsid w:val="00133FBD"/>
    <w:rPr>
      <w:b/>
      <w:bCs/>
      <w:i/>
      <w:iCs/>
    </w:rPr>
  </w:style>
  <w:style w:type="character" w:styleId="SubtleReference">
    <w:name w:val="Subtle Reference"/>
    <w:basedOn w:val="DefaultParagraphFont"/>
    <w:uiPriority w:val="31"/>
    <w:qFormat/>
    <w:rsid w:val="00133FBD"/>
    <w:rPr>
      <w:smallCaps/>
      <w:color w:val="auto"/>
      <w:u w:val="single"/>
    </w:rPr>
  </w:style>
  <w:style w:type="character" w:styleId="IntenseReference">
    <w:name w:val="Intense Reference"/>
    <w:basedOn w:val="DefaultParagraphFont"/>
    <w:uiPriority w:val="32"/>
    <w:qFormat/>
    <w:rsid w:val="00133FBD"/>
    <w:rPr>
      <w:b/>
      <w:bCs/>
      <w:smallCaps/>
      <w:color w:val="auto"/>
      <w:spacing w:val="5"/>
      <w:u w:val="single"/>
    </w:rPr>
  </w:style>
  <w:style w:type="paragraph" w:styleId="ListParagraph">
    <w:name w:val="List Paragraph"/>
    <w:basedOn w:val="Normal"/>
    <w:uiPriority w:val="34"/>
    <w:qFormat/>
    <w:rsid w:val="00133FBD"/>
    <w:pPr>
      <w:ind w:left="720"/>
      <w:contextualSpacing/>
    </w:pPr>
  </w:style>
  <w:style w:type="paragraph" w:customStyle="1" w:styleId="WPNormal">
    <w:name w:val="WP_Normal"/>
    <w:basedOn w:val="Normal"/>
    <w:rsid w:val="009E61CC"/>
    <w:pPr>
      <w:widowControl w:val="0"/>
    </w:pPr>
    <w:rPr>
      <w:rFonts w:ascii="Monaco" w:hAnsi="Monaco"/>
      <w:snapToGrid w:val="0"/>
      <w:szCs w:val="20"/>
      <w:lang w:val="en-US"/>
    </w:rPr>
  </w:style>
  <w:style w:type="paragraph" w:styleId="BalloonText">
    <w:name w:val="Balloon Text"/>
    <w:basedOn w:val="Normal"/>
    <w:link w:val="BalloonTextChar"/>
    <w:uiPriority w:val="99"/>
    <w:semiHidden/>
    <w:unhideWhenUsed/>
    <w:rsid w:val="009E61CC"/>
    <w:rPr>
      <w:rFonts w:ascii="Tahoma" w:hAnsi="Tahoma" w:cs="Tahoma"/>
      <w:sz w:val="16"/>
      <w:szCs w:val="16"/>
    </w:rPr>
  </w:style>
  <w:style w:type="character" w:customStyle="1" w:styleId="BalloonTextChar">
    <w:name w:val="Balloon Text Char"/>
    <w:basedOn w:val="DefaultParagraphFont"/>
    <w:link w:val="BalloonText"/>
    <w:uiPriority w:val="99"/>
    <w:semiHidden/>
    <w:rsid w:val="009E61CC"/>
    <w:rPr>
      <w:rFonts w:ascii="Tahoma" w:eastAsia="Times New Roman" w:hAnsi="Tahoma" w:cs="Tahoma"/>
      <w:sz w:val="16"/>
      <w:szCs w:val="16"/>
      <w:lang w:val="en-CA"/>
    </w:rPr>
  </w:style>
  <w:style w:type="paragraph" w:styleId="Header">
    <w:name w:val="header"/>
    <w:basedOn w:val="Normal"/>
    <w:link w:val="HeaderChar"/>
    <w:uiPriority w:val="99"/>
    <w:unhideWhenUsed/>
    <w:rsid w:val="00B2646B"/>
    <w:pPr>
      <w:tabs>
        <w:tab w:val="center" w:pos="4680"/>
        <w:tab w:val="right" w:pos="9360"/>
      </w:tabs>
    </w:pPr>
  </w:style>
  <w:style w:type="character" w:customStyle="1" w:styleId="HeaderChar">
    <w:name w:val="Header Char"/>
    <w:basedOn w:val="DefaultParagraphFont"/>
    <w:link w:val="Header"/>
    <w:uiPriority w:val="99"/>
    <w:rsid w:val="00B2646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B2646B"/>
    <w:pPr>
      <w:tabs>
        <w:tab w:val="center" w:pos="4680"/>
        <w:tab w:val="right" w:pos="9360"/>
      </w:tabs>
    </w:pPr>
  </w:style>
  <w:style w:type="character" w:customStyle="1" w:styleId="FooterChar">
    <w:name w:val="Footer Char"/>
    <w:basedOn w:val="DefaultParagraphFont"/>
    <w:link w:val="Footer"/>
    <w:uiPriority w:val="99"/>
    <w:rsid w:val="00B2646B"/>
    <w:rPr>
      <w:rFonts w:ascii="Times New Roman" w:eastAsia="Times New Roman" w:hAnsi="Times New Roman" w:cs="Times New Roman"/>
      <w:sz w:val="24"/>
      <w:szCs w:val="24"/>
      <w:lang w:val="en-CA"/>
    </w:rPr>
  </w:style>
  <w:style w:type="table" w:styleId="TableGrid">
    <w:name w:val="Table Grid"/>
    <w:basedOn w:val="TableNormal"/>
    <w:uiPriority w:val="59"/>
    <w:rsid w:val="0055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200"/>
    <w:rPr>
      <w:color w:val="0000FF" w:themeColor="hyperlink"/>
      <w:u w:val="single"/>
    </w:rPr>
  </w:style>
  <w:style w:type="table" w:styleId="GridTable6Colorful-Accent2">
    <w:name w:val="Grid Table 6 Colorful Accent 2"/>
    <w:basedOn w:val="TableNormal"/>
    <w:uiPriority w:val="51"/>
    <w:rsid w:val="00251B0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C28C-EACF-489C-AA7E-071B6977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Coquitlam</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vlymbero</dc:creator>
  <cp:keywords/>
  <dc:description/>
  <cp:lastModifiedBy>cmierau</cp:lastModifiedBy>
  <cp:revision>2</cp:revision>
  <cp:lastPrinted>2020-03-18T00:07:00Z</cp:lastPrinted>
  <dcterms:created xsi:type="dcterms:W3CDTF">2020-03-19T00:17:00Z</dcterms:created>
  <dcterms:modified xsi:type="dcterms:W3CDTF">2020-03-19T00:17:00Z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3679644.v1</vt:lpwstr>
  </property>
  <property fmtid="{D5CDD505-2E9C-101B-9397-08002B2CF9AE}" pid="3" name="PCDFilePart">
    <vt:lpwstr>07-2640-01/000/2020-1</vt:lpwstr>
  </property>
  <property fmtid="{D5CDD505-2E9C-101B-9397-08002B2CF9AE}" pid="4" name="PCDFooterText">
    <vt:lpwstr>File #: 07-2640-01/000/2020-1  Doc #:  3679644.v1</vt:lpwstr>
  </property>
</Properties>
</file>