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62FDB" w:rsidRDefault="001F3802" w:rsidP="002E2AC4">
      <w:pPr>
        <w:pStyle w:val="Header"/>
        <w:sectPr w:rsidR="00562FDB" w:rsidSect="00562FDB">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pPr>
      <w:r>
        <w:rPr>
          <w:noProof/>
          <w:lang w:val="en-CA" w:eastAsia="en-CA"/>
        </w:rPr>
        <mc:AlternateContent>
          <mc:Choice Requires="wps">
            <w:drawing>
              <wp:anchor distT="0" distB="0" distL="114300" distR="114300" simplePos="0" relativeHeight="251659264" behindDoc="0" locked="0" layoutInCell="1" allowOverlap="1" wp14:anchorId="5E39EE2A" wp14:editId="6F72A9AB">
                <wp:simplePos x="0" y="0"/>
                <wp:positionH relativeFrom="column">
                  <wp:posOffset>180975</wp:posOffset>
                </wp:positionH>
                <wp:positionV relativeFrom="paragraph">
                  <wp:posOffset>-1478281</wp:posOffset>
                </wp:positionV>
                <wp:extent cx="5732890" cy="5000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890" cy="5000625"/>
                        </a:xfrm>
                        <a:prstGeom prst="rect">
                          <a:avLst/>
                        </a:prstGeom>
                        <a:noFill/>
                        <a:ln w="9525">
                          <a:noFill/>
                          <a:miter lim="800000"/>
                          <a:headEnd/>
                          <a:tailEnd/>
                        </a:ln>
                      </wps:spPr>
                      <wps:txbx>
                        <w:txbxContent>
                          <w:p w:rsidR="0056772B" w:rsidRDefault="0056772B" w:rsidP="001F3802">
                            <w:pPr>
                              <w:pBdr>
                                <w:bottom w:val="single" w:sz="18" w:space="31" w:color="FFFFFF" w:themeColor="background1"/>
                              </w:pBdr>
                              <w:jc w:val="center"/>
                              <w:rPr>
                                <w:rFonts w:ascii="Franklin Gothic Demi Cond" w:hAnsi="Franklin Gothic Demi Cond"/>
                                <w:color w:val="FFFFFF" w:themeColor="background1"/>
                                <w:sz w:val="90"/>
                                <w:szCs w:val="90"/>
                              </w:rPr>
                            </w:pPr>
                            <w:r w:rsidRPr="00BC3231">
                              <w:rPr>
                                <w:rFonts w:ascii="Franklin Gothic Demi Cond" w:hAnsi="Franklin Gothic Demi Cond"/>
                                <w:color w:val="FFFFFF" w:themeColor="background1"/>
                                <w:sz w:val="90"/>
                                <w:szCs w:val="90"/>
                              </w:rPr>
                              <w:t xml:space="preserve">AQUATICS </w:t>
                            </w:r>
                          </w:p>
                          <w:p w:rsidR="0056772B" w:rsidRDefault="0056772B" w:rsidP="001F3802">
                            <w:pPr>
                              <w:pBdr>
                                <w:bottom w:val="single" w:sz="18" w:space="31" w:color="FFFFFF" w:themeColor="background1"/>
                              </w:pBdr>
                              <w:jc w:val="center"/>
                              <w:rPr>
                                <w:rFonts w:ascii="Franklin Gothic Demi Cond" w:hAnsi="Franklin Gothic Demi Cond"/>
                                <w:b/>
                                <w:color w:val="FFFFFF" w:themeColor="background1"/>
                                <w:sz w:val="90"/>
                                <w:szCs w:val="90"/>
                              </w:rPr>
                            </w:pPr>
                            <w:r w:rsidRPr="001F3802">
                              <w:rPr>
                                <w:rFonts w:ascii="Franklin Gothic Demi Cond" w:hAnsi="Franklin Gothic Demi Cond"/>
                                <w:b/>
                                <w:color w:val="FFFFFF" w:themeColor="background1"/>
                                <w:sz w:val="90"/>
                                <w:szCs w:val="90"/>
                              </w:rPr>
                              <w:t xml:space="preserve">POOL SAFETY </w:t>
                            </w:r>
                            <w:r w:rsidRPr="00BC3231">
                              <w:rPr>
                                <w:rFonts w:ascii="Franklin Gothic Demi Cond" w:hAnsi="Franklin Gothic Demi Cond"/>
                                <w:b/>
                                <w:color w:val="FFFFFF" w:themeColor="background1"/>
                                <w:sz w:val="90"/>
                                <w:szCs w:val="90"/>
                              </w:rPr>
                              <w:t>PLAN</w:t>
                            </w:r>
                          </w:p>
                          <w:p w:rsidR="0056772B" w:rsidRPr="00AE189C" w:rsidRDefault="0056772B" w:rsidP="001F3802">
                            <w:pPr>
                              <w:pBdr>
                                <w:bottom w:val="single" w:sz="18" w:space="31" w:color="FFFFFF" w:themeColor="background1"/>
                              </w:pBdr>
                              <w:jc w:val="center"/>
                              <w:rPr>
                                <w:rFonts w:ascii="Calibri Light" w:hAnsi="Calibri Light"/>
                                <w:b/>
                                <w:color w:val="FFFFFF" w:themeColor="background1"/>
                                <w:sz w:val="48"/>
                                <w:szCs w:val="90"/>
                              </w:rPr>
                            </w:pPr>
                            <w:r w:rsidRPr="00AE189C">
                              <w:rPr>
                                <w:rFonts w:ascii="Calibri Light" w:hAnsi="Calibri Light"/>
                                <w:b/>
                                <w:color w:val="FFFFFF" w:themeColor="background1"/>
                                <w:sz w:val="48"/>
                                <w:szCs w:val="90"/>
                              </w:rPr>
                              <w:t>Prince George Aquatic Centre</w:t>
                            </w:r>
                          </w:p>
                          <w:p w:rsidR="0056772B" w:rsidRPr="00AE189C" w:rsidRDefault="0056772B" w:rsidP="001F3802">
                            <w:pPr>
                              <w:pBdr>
                                <w:bottom w:val="single" w:sz="18" w:space="31" w:color="FFFFFF" w:themeColor="background1"/>
                              </w:pBdr>
                              <w:jc w:val="center"/>
                              <w:rPr>
                                <w:rFonts w:ascii="Calibri Light" w:hAnsi="Calibri Light"/>
                                <w:color w:val="FFFFFF" w:themeColor="background1"/>
                                <w:sz w:val="44"/>
                                <w:szCs w:val="62"/>
                              </w:rPr>
                            </w:pPr>
                            <w:r w:rsidRPr="00AE189C">
                              <w:rPr>
                                <w:rFonts w:ascii="Calibri Light" w:hAnsi="Calibri Light"/>
                                <w:b/>
                                <w:color w:val="FFFFFF" w:themeColor="background1"/>
                                <w:sz w:val="48"/>
                                <w:szCs w:val="90"/>
                              </w:rPr>
                              <w:t>Four Seasons Leisure Pool</w:t>
                            </w:r>
                          </w:p>
                          <w:p w:rsidR="0056772B" w:rsidRPr="00493842" w:rsidRDefault="0056772B" w:rsidP="004B3F16">
                            <w:pPr>
                              <w:jc w:val="center"/>
                              <w:rPr>
                                <w:rFonts w:ascii="Franklin Gothic Demi Cond" w:hAnsi="Franklin Gothic Demi Cond"/>
                                <w:b/>
                                <w:color w:val="FFFFFF" w:themeColor="background1"/>
                                <w:sz w:val="56"/>
                                <w:szCs w:val="90"/>
                              </w:rPr>
                            </w:pPr>
                            <w:r w:rsidRPr="00493842">
                              <w:rPr>
                                <w:rFonts w:ascii="Franklin Gothic Demi Cond" w:hAnsi="Franklin Gothic Demi Cond"/>
                                <w:b/>
                                <w:color w:val="FFFFFF" w:themeColor="background1"/>
                                <w:sz w:val="56"/>
                                <w:szCs w:val="90"/>
                              </w:rPr>
                              <w:t xml:space="preserve">COVID-19 </w:t>
                            </w:r>
                            <w:r>
                              <w:rPr>
                                <w:rFonts w:ascii="Franklin Gothic Demi Cond" w:hAnsi="Franklin Gothic Demi Cond"/>
                                <w:b/>
                                <w:color w:val="FFFFFF" w:themeColor="background1"/>
                                <w:sz w:val="56"/>
                                <w:szCs w:val="90"/>
                              </w:rPr>
                              <w:t>Safe Operations</w:t>
                            </w:r>
                          </w:p>
                          <w:p w:rsidR="0056772B" w:rsidRPr="004B3F16" w:rsidRDefault="0056772B" w:rsidP="004B3F16">
                            <w:pPr>
                              <w:jc w:val="center"/>
                              <w:rPr>
                                <w:rFonts w:ascii="Franklin Gothic Demi Cond" w:hAnsi="Franklin Gothic Demi Cond"/>
                                <w:color w:val="FFFFFF" w:themeColor="background1"/>
                                <w:sz w:val="96"/>
                                <w:szCs w:val="9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9EE2A" id="_x0000_t202" coordsize="21600,21600" o:spt="202" path="m,l,21600r21600,l21600,xe">
                <v:stroke joinstyle="miter"/>
                <v:path gradientshapeok="t" o:connecttype="rect"/>
              </v:shapetype>
              <v:shape id="Text Box 2" o:spid="_x0000_s1026" type="#_x0000_t202" style="position:absolute;margin-left:14.25pt;margin-top:-116.4pt;width:451.4pt;height:3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" filled="f" stroked="f">
                <v:textbox>
                  <w:txbxContent>
                    <w:p w:rsidR="0056772B" w:rsidRDefault="0056772B" w:rsidP="001F3802">
                      <w:pPr>
                        <w:pBdr>
                          <w:bottom w:val="single" w:sz="18" w:space="31" w:color="FFFFFF" w:themeColor="background1"/>
                        </w:pBdr>
                        <w:jc w:val="center"/>
                        <w:rPr>
                          <w:rFonts w:ascii="Franklin Gothic Demi Cond" w:hAnsi="Franklin Gothic Demi Cond"/>
                          <w:color w:val="FFFFFF" w:themeColor="background1"/>
                          <w:sz w:val="90"/>
                          <w:szCs w:val="90"/>
                        </w:rPr>
                      </w:pPr>
                      <w:r w:rsidRPr="00BC3231">
                        <w:rPr>
                          <w:rFonts w:ascii="Franklin Gothic Demi Cond" w:hAnsi="Franklin Gothic Demi Cond"/>
                          <w:color w:val="FFFFFF" w:themeColor="background1"/>
                          <w:sz w:val="90"/>
                          <w:szCs w:val="90"/>
                        </w:rPr>
                        <w:t xml:space="preserve">AQUATICS </w:t>
                      </w:r>
                    </w:p>
                    <w:p w:rsidR="0056772B" w:rsidRDefault="0056772B" w:rsidP="001F3802">
                      <w:pPr>
                        <w:pBdr>
                          <w:bottom w:val="single" w:sz="18" w:space="31" w:color="FFFFFF" w:themeColor="background1"/>
                        </w:pBdr>
                        <w:jc w:val="center"/>
                        <w:rPr>
                          <w:rFonts w:ascii="Franklin Gothic Demi Cond" w:hAnsi="Franklin Gothic Demi Cond"/>
                          <w:b/>
                          <w:color w:val="FFFFFF" w:themeColor="background1"/>
                          <w:sz w:val="90"/>
                          <w:szCs w:val="90"/>
                        </w:rPr>
                      </w:pPr>
                      <w:r w:rsidRPr="001F3802">
                        <w:rPr>
                          <w:rFonts w:ascii="Franklin Gothic Demi Cond" w:hAnsi="Franklin Gothic Demi Cond"/>
                          <w:b/>
                          <w:color w:val="FFFFFF" w:themeColor="background1"/>
                          <w:sz w:val="90"/>
                          <w:szCs w:val="90"/>
                        </w:rPr>
                        <w:t xml:space="preserve">POOL SAFETY </w:t>
                      </w:r>
                      <w:r w:rsidRPr="00BC3231">
                        <w:rPr>
                          <w:rFonts w:ascii="Franklin Gothic Demi Cond" w:hAnsi="Franklin Gothic Demi Cond"/>
                          <w:b/>
                          <w:color w:val="FFFFFF" w:themeColor="background1"/>
                          <w:sz w:val="90"/>
                          <w:szCs w:val="90"/>
                        </w:rPr>
                        <w:t>PLAN</w:t>
                      </w:r>
                    </w:p>
                    <w:p w:rsidR="0056772B" w:rsidRPr="00AE189C" w:rsidRDefault="0056772B" w:rsidP="001F3802">
                      <w:pPr>
                        <w:pBdr>
                          <w:bottom w:val="single" w:sz="18" w:space="31" w:color="FFFFFF" w:themeColor="background1"/>
                        </w:pBdr>
                        <w:jc w:val="center"/>
                        <w:rPr>
                          <w:rFonts w:ascii="Calibri Light" w:hAnsi="Calibri Light"/>
                          <w:b/>
                          <w:color w:val="FFFFFF" w:themeColor="background1"/>
                          <w:sz w:val="48"/>
                          <w:szCs w:val="90"/>
                        </w:rPr>
                      </w:pPr>
                      <w:r w:rsidRPr="00AE189C">
                        <w:rPr>
                          <w:rFonts w:ascii="Calibri Light" w:hAnsi="Calibri Light"/>
                          <w:b/>
                          <w:color w:val="FFFFFF" w:themeColor="background1"/>
                          <w:sz w:val="48"/>
                          <w:szCs w:val="90"/>
                        </w:rPr>
                        <w:t>Prince George Aquatic Centre</w:t>
                      </w:r>
                    </w:p>
                    <w:p w:rsidR="0056772B" w:rsidRPr="00AE189C" w:rsidRDefault="0056772B" w:rsidP="001F3802">
                      <w:pPr>
                        <w:pBdr>
                          <w:bottom w:val="single" w:sz="18" w:space="31" w:color="FFFFFF" w:themeColor="background1"/>
                        </w:pBdr>
                        <w:jc w:val="center"/>
                        <w:rPr>
                          <w:rFonts w:ascii="Calibri Light" w:hAnsi="Calibri Light"/>
                          <w:color w:val="FFFFFF" w:themeColor="background1"/>
                          <w:sz w:val="44"/>
                          <w:szCs w:val="62"/>
                        </w:rPr>
                      </w:pPr>
                      <w:r w:rsidRPr="00AE189C">
                        <w:rPr>
                          <w:rFonts w:ascii="Calibri Light" w:hAnsi="Calibri Light"/>
                          <w:b/>
                          <w:color w:val="FFFFFF" w:themeColor="background1"/>
                          <w:sz w:val="48"/>
                          <w:szCs w:val="90"/>
                        </w:rPr>
                        <w:t>Four Seasons Leisure Pool</w:t>
                      </w:r>
                    </w:p>
                    <w:p w:rsidR="0056772B" w:rsidRPr="00493842" w:rsidRDefault="0056772B" w:rsidP="004B3F16">
                      <w:pPr>
                        <w:jc w:val="center"/>
                        <w:rPr>
                          <w:rFonts w:ascii="Franklin Gothic Demi Cond" w:hAnsi="Franklin Gothic Demi Cond"/>
                          <w:b/>
                          <w:color w:val="FFFFFF" w:themeColor="background1"/>
                          <w:sz w:val="56"/>
                          <w:szCs w:val="90"/>
                        </w:rPr>
                      </w:pPr>
                      <w:r w:rsidRPr="00493842">
                        <w:rPr>
                          <w:rFonts w:ascii="Franklin Gothic Demi Cond" w:hAnsi="Franklin Gothic Demi Cond"/>
                          <w:b/>
                          <w:color w:val="FFFFFF" w:themeColor="background1"/>
                          <w:sz w:val="56"/>
                          <w:szCs w:val="90"/>
                        </w:rPr>
                        <w:t xml:space="preserve">COVID-19 </w:t>
                      </w:r>
                      <w:r>
                        <w:rPr>
                          <w:rFonts w:ascii="Franklin Gothic Demi Cond" w:hAnsi="Franklin Gothic Demi Cond"/>
                          <w:b/>
                          <w:color w:val="FFFFFF" w:themeColor="background1"/>
                          <w:sz w:val="56"/>
                          <w:szCs w:val="90"/>
                        </w:rPr>
                        <w:t>Safe Operations</w:t>
                      </w:r>
                    </w:p>
                    <w:p w:rsidR="0056772B" w:rsidRPr="004B3F16" w:rsidRDefault="0056772B" w:rsidP="004B3F16">
                      <w:pPr>
                        <w:jc w:val="center"/>
                        <w:rPr>
                          <w:rFonts w:ascii="Franklin Gothic Demi Cond" w:hAnsi="Franklin Gothic Demi Cond"/>
                          <w:color w:val="FFFFFF" w:themeColor="background1"/>
                          <w:sz w:val="96"/>
                          <w:szCs w:val="90"/>
                        </w:rPr>
                      </w:pPr>
                    </w:p>
                  </w:txbxContent>
                </v:textbox>
              </v:shape>
            </w:pict>
          </mc:Fallback>
        </mc:AlternateContent>
      </w:r>
    </w:p>
    <w:p w:rsidR="002E2AC4" w:rsidRDefault="002E2AC4">
      <w:pPr>
        <w:sectPr w:rsidR="002E2AC4" w:rsidSect="00B047BD">
          <w:headerReference w:type="even" r:id="rId12"/>
          <w:headerReference w:type="default" r:id="rId13"/>
          <w:headerReference w:type="first" r:id="rId14"/>
          <w:pgSz w:w="12240" w:h="15840"/>
          <w:pgMar w:top="1440" w:right="1440" w:bottom="1440" w:left="1440" w:header="576" w:footer="720" w:gutter="0"/>
          <w:cols w:space="720"/>
          <w:docGrid w:linePitch="360"/>
        </w:sectPr>
      </w:pPr>
    </w:p>
    <w:p w:rsidR="002E2AC4" w:rsidRPr="002E2AC4" w:rsidRDefault="002E2AC4" w:rsidP="00602C40">
      <w:pPr>
        <w:pStyle w:val="Heading3"/>
        <w:rPr>
          <w:rFonts w:cs="Arial"/>
          <w:szCs w:val="24"/>
        </w:rPr>
        <w:sectPr w:rsidR="002E2AC4" w:rsidRPr="002E2AC4" w:rsidSect="002E2AC4">
          <w:headerReference w:type="even" r:id="rId15"/>
          <w:headerReference w:type="default" r:id="rId16"/>
          <w:footerReference w:type="default" r:id="rId17"/>
          <w:headerReference w:type="first" r:id="rId18"/>
          <w:type w:val="continuous"/>
          <w:pgSz w:w="12240" w:h="15840"/>
          <w:pgMar w:top="1440" w:right="1440" w:bottom="1440" w:left="1440" w:header="576" w:footer="720" w:gutter="0"/>
          <w:cols w:space="720"/>
          <w:docGrid w:linePitch="360"/>
        </w:sectPr>
      </w:pPr>
    </w:p>
    <w:bookmarkStart w:id="1" w:name="_Toc505690444"/>
    <w:p w:rsidR="00EE78CE" w:rsidRDefault="00602C40">
      <w:pPr>
        <w:pStyle w:val="TOC1"/>
        <w:rPr>
          <w:rFonts w:asciiTheme="minorHAnsi" w:eastAsiaTheme="minorEastAsia" w:hAnsiTheme="minorHAnsi"/>
          <w:noProof/>
          <w:sz w:val="22"/>
        </w:rPr>
      </w:pPr>
      <w:r>
        <w:rPr>
          <w:rFonts w:eastAsiaTheme="majorEastAsia" w:cstheme="majorBidi"/>
          <w:b/>
          <w:bCs/>
          <w:sz w:val="32"/>
          <w:szCs w:val="28"/>
          <w:lang w:eastAsia="ja-JP"/>
        </w:rPr>
        <w:lastRenderedPageBreak/>
        <w:fldChar w:fldCharType="begin"/>
      </w:r>
      <w:r>
        <w:rPr>
          <w:rFonts w:eastAsiaTheme="majorEastAsia" w:cstheme="majorBidi"/>
          <w:b/>
          <w:bCs/>
          <w:sz w:val="32"/>
          <w:szCs w:val="28"/>
          <w:lang w:eastAsia="ja-JP"/>
        </w:rPr>
        <w:instrText xml:space="preserve"> TOC \o "1-2" \h \z \u </w:instrText>
      </w:r>
      <w:r>
        <w:rPr>
          <w:rFonts w:eastAsiaTheme="majorEastAsia" w:cstheme="majorBidi"/>
          <w:b/>
          <w:bCs/>
          <w:sz w:val="32"/>
          <w:szCs w:val="28"/>
          <w:lang w:eastAsia="ja-JP"/>
        </w:rPr>
        <w:fldChar w:fldCharType="separate"/>
      </w:r>
      <w:hyperlink w:anchor="_Toc41638625" w:history="1">
        <w:r w:rsidR="00EE78CE" w:rsidRPr="00FA5F54">
          <w:rPr>
            <w:rStyle w:val="Hyperlink"/>
            <w:noProof/>
          </w:rPr>
          <w:t>Staff Training Plan</w:t>
        </w:r>
        <w:r w:rsidR="00EE78CE">
          <w:rPr>
            <w:noProof/>
            <w:webHidden/>
          </w:rPr>
          <w:tab/>
        </w:r>
        <w:r w:rsidR="00EE78CE">
          <w:rPr>
            <w:noProof/>
            <w:webHidden/>
          </w:rPr>
          <w:fldChar w:fldCharType="begin"/>
        </w:r>
        <w:r w:rsidR="00EE78CE">
          <w:rPr>
            <w:noProof/>
            <w:webHidden/>
          </w:rPr>
          <w:instrText xml:space="preserve"> PAGEREF _Toc41638625 \h </w:instrText>
        </w:r>
        <w:r w:rsidR="00EE78CE">
          <w:rPr>
            <w:noProof/>
            <w:webHidden/>
          </w:rPr>
        </w:r>
        <w:r w:rsidR="00EE78CE">
          <w:rPr>
            <w:noProof/>
            <w:webHidden/>
          </w:rPr>
          <w:fldChar w:fldCharType="separate"/>
        </w:r>
        <w:r w:rsidR="00EE78CE">
          <w:rPr>
            <w:noProof/>
            <w:webHidden/>
          </w:rPr>
          <w:t>5</w:t>
        </w:r>
        <w:r w:rsidR="00EE78CE">
          <w:rPr>
            <w:noProof/>
            <w:webHidden/>
          </w:rPr>
          <w:fldChar w:fldCharType="end"/>
        </w:r>
      </w:hyperlink>
    </w:p>
    <w:p w:rsidR="00EE78CE" w:rsidRDefault="00DB51C6">
      <w:pPr>
        <w:pStyle w:val="TOC1"/>
        <w:rPr>
          <w:rFonts w:asciiTheme="minorHAnsi" w:eastAsiaTheme="minorEastAsia" w:hAnsiTheme="minorHAnsi"/>
          <w:noProof/>
          <w:sz w:val="22"/>
        </w:rPr>
      </w:pPr>
      <w:hyperlink w:anchor="_Toc41638626" w:history="1">
        <w:r w:rsidR="00EE78CE" w:rsidRPr="00FA5F54">
          <w:rPr>
            <w:rStyle w:val="Hyperlink"/>
            <w:noProof/>
          </w:rPr>
          <w:t>Staff Health and Hygiene</w:t>
        </w:r>
        <w:r w:rsidR="00EE78CE">
          <w:rPr>
            <w:noProof/>
            <w:webHidden/>
          </w:rPr>
          <w:tab/>
        </w:r>
        <w:r w:rsidR="00EE78CE">
          <w:rPr>
            <w:noProof/>
            <w:webHidden/>
          </w:rPr>
          <w:fldChar w:fldCharType="begin"/>
        </w:r>
        <w:r w:rsidR="00EE78CE">
          <w:rPr>
            <w:noProof/>
            <w:webHidden/>
          </w:rPr>
          <w:instrText xml:space="preserve"> PAGEREF _Toc41638626 \h </w:instrText>
        </w:r>
        <w:r w:rsidR="00EE78CE">
          <w:rPr>
            <w:noProof/>
            <w:webHidden/>
          </w:rPr>
        </w:r>
        <w:r w:rsidR="00EE78CE">
          <w:rPr>
            <w:noProof/>
            <w:webHidden/>
          </w:rPr>
          <w:fldChar w:fldCharType="separate"/>
        </w:r>
        <w:r w:rsidR="00EE78CE">
          <w:rPr>
            <w:noProof/>
            <w:webHidden/>
          </w:rPr>
          <w:t>6</w:t>
        </w:r>
        <w:r w:rsidR="00EE78CE">
          <w:rPr>
            <w:noProof/>
            <w:webHidden/>
          </w:rPr>
          <w:fldChar w:fldCharType="end"/>
        </w:r>
      </w:hyperlink>
    </w:p>
    <w:p w:rsidR="00EE78CE" w:rsidRDefault="00DB51C6">
      <w:pPr>
        <w:pStyle w:val="TOC1"/>
        <w:rPr>
          <w:rFonts w:asciiTheme="minorHAnsi" w:eastAsiaTheme="minorEastAsia" w:hAnsiTheme="minorHAnsi"/>
          <w:noProof/>
          <w:sz w:val="22"/>
        </w:rPr>
      </w:pPr>
      <w:hyperlink w:anchor="_Toc41638627" w:history="1">
        <w:r w:rsidR="00EE78CE" w:rsidRPr="00FA5F54">
          <w:rPr>
            <w:rStyle w:val="Hyperlink"/>
            <w:noProof/>
          </w:rPr>
          <w:t>Facility Admission &amp; Access</w:t>
        </w:r>
        <w:r w:rsidR="00EE78CE">
          <w:rPr>
            <w:noProof/>
            <w:webHidden/>
          </w:rPr>
          <w:tab/>
        </w:r>
        <w:r w:rsidR="00EE78CE">
          <w:rPr>
            <w:noProof/>
            <w:webHidden/>
          </w:rPr>
          <w:fldChar w:fldCharType="begin"/>
        </w:r>
        <w:r w:rsidR="00EE78CE">
          <w:rPr>
            <w:noProof/>
            <w:webHidden/>
          </w:rPr>
          <w:instrText xml:space="preserve"> PAGEREF _Toc41638627 \h </w:instrText>
        </w:r>
        <w:r w:rsidR="00EE78CE">
          <w:rPr>
            <w:noProof/>
            <w:webHidden/>
          </w:rPr>
        </w:r>
        <w:r w:rsidR="00EE78CE">
          <w:rPr>
            <w:noProof/>
            <w:webHidden/>
          </w:rPr>
          <w:fldChar w:fldCharType="separate"/>
        </w:r>
        <w:r w:rsidR="00EE78CE">
          <w:rPr>
            <w:noProof/>
            <w:webHidden/>
          </w:rPr>
          <w:t>9</w:t>
        </w:r>
        <w:r w:rsidR="00EE78CE">
          <w:rPr>
            <w:noProof/>
            <w:webHidden/>
          </w:rPr>
          <w:fldChar w:fldCharType="end"/>
        </w:r>
      </w:hyperlink>
    </w:p>
    <w:p w:rsidR="00EE78CE" w:rsidRDefault="00DB51C6">
      <w:pPr>
        <w:pStyle w:val="TOC1"/>
        <w:rPr>
          <w:rFonts w:asciiTheme="minorHAnsi" w:eastAsiaTheme="minorEastAsia" w:hAnsiTheme="minorHAnsi"/>
          <w:noProof/>
          <w:sz w:val="22"/>
        </w:rPr>
      </w:pPr>
      <w:hyperlink w:anchor="_Toc41638628" w:history="1">
        <w:r w:rsidR="00EE78CE" w:rsidRPr="00FA5F54">
          <w:rPr>
            <w:rStyle w:val="Hyperlink"/>
            <w:noProof/>
          </w:rPr>
          <w:t>Occupancy Limits – Dry Spaces – Maximum 40 public, up to 10 staff</w:t>
        </w:r>
        <w:r w:rsidR="00EE78CE">
          <w:rPr>
            <w:noProof/>
            <w:webHidden/>
          </w:rPr>
          <w:tab/>
        </w:r>
        <w:r w:rsidR="00EE78CE">
          <w:rPr>
            <w:noProof/>
            <w:webHidden/>
          </w:rPr>
          <w:fldChar w:fldCharType="begin"/>
        </w:r>
        <w:r w:rsidR="00EE78CE">
          <w:rPr>
            <w:noProof/>
            <w:webHidden/>
          </w:rPr>
          <w:instrText xml:space="preserve"> PAGEREF _Toc41638628 \h </w:instrText>
        </w:r>
        <w:r w:rsidR="00EE78CE">
          <w:rPr>
            <w:noProof/>
            <w:webHidden/>
          </w:rPr>
        </w:r>
        <w:r w:rsidR="00EE78CE">
          <w:rPr>
            <w:noProof/>
            <w:webHidden/>
          </w:rPr>
          <w:fldChar w:fldCharType="separate"/>
        </w:r>
        <w:r w:rsidR="00EE78CE">
          <w:rPr>
            <w:noProof/>
            <w:webHidden/>
          </w:rPr>
          <w:t>11</w:t>
        </w:r>
        <w:r w:rsidR="00EE78CE">
          <w:rPr>
            <w:noProof/>
            <w:webHidden/>
          </w:rPr>
          <w:fldChar w:fldCharType="end"/>
        </w:r>
      </w:hyperlink>
    </w:p>
    <w:p w:rsidR="00EE78CE" w:rsidRDefault="00DB51C6">
      <w:pPr>
        <w:pStyle w:val="TOC1"/>
        <w:rPr>
          <w:rFonts w:asciiTheme="minorHAnsi" w:eastAsiaTheme="minorEastAsia" w:hAnsiTheme="minorHAnsi"/>
          <w:noProof/>
          <w:sz w:val="22"/>
        </w:rPr>
      </w:pPr>
      <w:hyperlink w:anchor="_Toc41638629" w:history="1">
        <w:r w:rsidR="00EE78CE" w:rsidRPr="00FA5F54">
          <w:rPr>
            <w:rStyle w:val="Hyperlink"/>
            <w:noProof/>
          </w:rPr>
          <w:t>Occupancy Limits – Pool Spaces</w:t>
        </w:r>
        <w:r w:rsidR="00EE78CE">
          <w:rPr>
            <w:noProof/>
            <w:webHidden/>
          </w:rPr>
          <w:tab/>
        </w:r>
        <w:r w:rsidR="00EE78CE">
          <w:rPr>
            <w:noProof/>
            <w:webHidden/>
          </w:rPr>
          <w:fldChar w:fldCharType="begin"/>
        </w:r>
        <w:r w:rsidR="00EE78CE">
          <w:rPr>
            <w:noProof/>
            <w:webHidden/>
          </w:rPr>
          <w:instrText xml:space="preserve"> PAGEREF _Toc41638629 \h </w:instrText>
        </w:r>
        <w:r w:rsidR="00EE78CE">
          <w:rPr>
            <w:noProof/>
            <w:webHidden/>
          </w:rPr>
        </w:r>
        <w:r w:rsidR="00EE78CE">
          <w:rPr>
            <w:noProof/>
            <w:webHidden/>
          </w:rPr>
          <w:fldChar w:fldCharType="separate"/>
        </w:r>
        <w:r w:rsidR="00EE78CE">
          <w:rPr>
            <w:noProof/>
            <w:webHidden/>
          </w:rPr>
          <w:t>12</w:t>
        </w:r>
        <w:r w:rsidR="00EE78CE">
          <w:rPr>
            <w:noProof/>
            <w:webHidden/>
          </w:rPr>
          <w:fldChar w:fldCharType="end"/>
        </w:r>
      </w:hyperlink>
    </w:p>
    <w:p w:rsidR="00EE78CE" w:rsidRDefault="00DB51C6">
      <w:pPr>
        <w:pStyle w:val="TOC1"/>
        <w:rPr>
          <w:rFonts w:asciiTheme="minorHAnsi" w:eastAsiaTheme="minorEastAsia" w:hAnsiTheme="minorHAnsi"/>
          <w:noProof/>
          <w:sz w:val="22"/>
        </w:rPr>
      </w:pPr>
      <w:hyperlink w:anchor="_Toc41638630" w:history="1">
        <w:r w:rsidR="00EE78CE" w:rsidRPr="00FA5F54">
          <w:rPr>
            <w:rStyle w:val="Hyperlink"/>
            <w:noProof/>
          </w:rPr>
          <w:t>Disinfection Procedures</w:t>
        </w:r>
        <w:r w:rsidR="00EE78CE">
          <w:rPr>
            <w:noProof/>
            <w:webHidden/>
          </w:rPr>
          <w:tab/>
        </w:r>
        <w:r w:rsidR="00EE78CE">
          <w:rPr>
            <w:noProof/>
            <w:webHidden/>
          </w:rPr>
          <w:fldChar w:fldCharType="begin"/>
        </w:r>
        <w:r w:rsidR="00EE78CE">
          <w:rPr>
            <w:noProof/>
            <w:webHidden/>
          </w:rPr>
          <w:instrText xml:space="preserve"> PAGEREF _Toc41638630 \h </w:instrText>
        </w:r>
        <w:r w:rsidR="00EE78CE">
          <w:rPr>
            <w:noProof/>
            <w:webHidden/>
          </w:rPr>
        </w:r>
        <w:r w:rsidR="00EE78CE">
          <w:rPr>
            <w:noProof/>
            <w:webHidden/>
          </w:rPr>
          <w:fldChar w:fldCharType="separate"/>
        </w:r>
        <w:r w:rsidR="00EE78CE">
          <w:rPr>
            <w:noProof/>
            <w:webHidden/>
          </w:rPr>
          <w:t>13</w:t>
        </w:r>
        <w:r w:rsidR="00EE78CE">
          <w:rPr>
            <w:noProof/>
            <w:webHidden/>
          </w:rPr>
          <w:fldChar w:fldCharType="end"/>
        </w:r>
      </w:hyperlink>
    </w:p>
    <w:p w:rsidR="00EE78CE" w:rsidRDefault="00DB51C6">
      <w:pPr>
        <w:pStyle w:val="TOC1"/>
        <w:rPr>
          <w:rFonts w:asciiTheme="minorHAnsi" w:eastAsiaTheme="minorEastAsia" w:hAnsiTheme="minorHAnsi"/>
          <w:noProof/>
          <w:sz w:val="22"/>
        </w:rPr>
      </w:pPr>
      <w:hyperlink w:anchor="_Toc41638631" w:history="1">
        <w:r w:rsidR="00EE78CE" w:rsidRPr="00FA5F54">
          <w:rPr>
            <w:rStyle w:val="Hyperlink"/>
            <w:noProof/>
          </w:rPr>
          <w:t>Aquatic Programming</w:t>
        </w:r>
        <w:r w:rsidR="00EE78CE">
          <w:rPr>
            <w:noProof/>
            <w:webHidden/>
          </w:rPr>
          <w:tab/>
        </w:r>
        <w:r w:rsidR="00EE78CE">
          <w:rPr>
            <w:noProof/>
            <w:webHidden/>
          </w:rPr>
          <w:fldChar w:fldCharType="begin"/>
        </w:r>
        <w:r w:rsidR="00EE78CE">
          <w:rPr>
            <w:noProof/>
            <w:webHidden/>
          </w:rPr>
          <w:instrText xml:space="preserve"> PAGEREF _Toc41638631 \h </w:instrText>
        </w:r>
        <w:r w:rsidR="00EE78CE">
          <w:rPr>
            <w:noProof/>
            <w:webHidden/>
          </w:rPr>
        </w:r>
        <w:r w:rsidR="00EE78CE">
          <w:rPr>
            <w:noProof/>
            <w:webHidden/>
          </w:rPr>
          <w:fldChar w:fldCharType="separate"/>
        </w:r>
        <w:r w:rsidR="00EE78CE">
          <w:rPr>
            <w:noProof/>
            <w:webHidden/>
          </w:rPr>
          <w:t>16</w:t>
        </w:r>
        <w:r w:rsidR="00EE78CE">
          <w:rPr>
            <w:noProof/>
            <w:webHidden/>
          </w:rPr>
          <w:fldChar w:fldCharType="end"/>
        </w:r>
      </w:hyperlink>
    </w:p>
    <w:p w:rsidR="00EE78CE" w:rsidRDefault="00DB51C6">
      <w:pPr>
        <w:pStyle w:val="TOC1"/>
        <w:rPr>
          <w:rFonts w:asciiTheme="minorHAnsi" w:eastAsiaTheme="minorEastAsia" w:hAnsiTheme="minorHAnsi"/>
          <w:noProof/>
          <w:sz w:val="22"/>
        </w:rPr>
      </w:pPr>
      <w:hyperlink w:anchor="_Toc41638632" w:history="1">
        <w:r w:rsidR="00EE78CE" w:rsidRPr="00FA5F54">
          <w:rPr>
            <w:rStyle w:val="Hyperlink"/>
            <w:noProof/>
          </w:rPr>
          <w:t>Safety Education &amp; Rule Enforcement Guidelines</w:t>
        </w:r>
        <w:r w:rsidR="00EE78CE">
          <w:rPr>
            <w:noProof/>
            <w:webHidden/>
          </w:rPr>
          <w:tab/>
        </w:r>
        <w:r w:rsidR="00EE78CE">
          <w:rPr>
            <w:noProof/>
            <w:webHidden/>
          </w:rPr>
          <w:fldChar w:fldCharType="begin"/>
        </w:r>
        <w:r w:rsidR="00EE78CE">
          <w:rPr>
            <w:noProof/>
            <w:webHidden/>
          </w:rPr>
          <w:instrText xml:space="preserve"> PAGEREF _Toc41638632 \h </w:instrText>
        </w:r>
        <w:r w:rsidR="00EE78CE">
          <w:rPr>
            <w:noProof/>
            <w:webHidden/>
          </w:rPr>
        </w:r>
        <w:r w:rsidR="00EE78CE">
          <w:rPr>
            <w:noProof/>
            <w:webHidden/>
          </w:rPr>
          <w:fldChar w:fldCharType="separate"/>
        </w:r>
        <w:r w:rsidR="00EE78CE">
          <w:rPr>
            <w:noProof/>
            <w:webHidden/>
          </w:rPr>
          <w:t>19</w:t>
        </w:r>
        <w:r w:rsidR="00EE78CE">
          <w:rPr>
            <w:noProof/>
            <w:webHidden/>
          </w:rPr>
          <w:fldChar w:fldCharType="end"/>
        </w:r>
      </w:hyperlink>
    </w:p>
    <w:p w:rsidR="00EE78CE" w:rsidRDefault="00DB51C6">
      <w:pPr>
        <w:pStyle w:val="TOC1"/>
        <w:rPr>
          <w:rFonts w:asciiTheme="minorHAnsi" w:eastAsiaTheme="minorEastAsia" w:hAnsiTheme="minorHAnsi"/>
          <w:noProof/>
          <w:sz w:val="22"/>
        </w:rPr>
      </w:pPr>
      <w:hyperlink w:anchor="_Toc41638633" w:history="1">
        <w:r w:rsidR="00EE78CE" w:rsidRPr="00FA5F54">
          <w:rPr>
            <w:rStyle w:val="Hyperlink"/>
            <w:noProof/>
          </w:rPr>
          <w:t>Lifeguard Rescue-Ready Assessments</w:t>
        </w:r>
        <w:r w:rsidR="00EE78CE">
          <w:rPr>
            <w:noProof/>
            <w:webHidden/>
          </w:rPr>
          <w:tab/>
        </w:r>
        <w:r w:rsidR="00EE78CE">
          <w:rPr>
            <w:noProof/>
            <w:webHidden/>
          </w:rPr>
          <w:fldChar w:fldCharType="begin"/>
        </w:r>
        <w:r w:rsidR="00EE78CE">
          <w:rPr>
            <w:noProof/>
            <w:webHidden/>
          </w:rPr>
          <w:instrText xml:space="preserve"> PAGEREF _Toc41638633 \h </w:instrText>
        </w:r>
        <w:r w:rsidR="00EE78CE">
          <w:rPr>
            <w:noProof/>
            <w:webHidden/>
          </w:rPr>
        </w:r>
        <w:r w:rsidR="00EE78CE">
          <w:rPr>
            <w:noProof/>
            <w:webHidden/>
          </w:rPr>
          <w:fldChar w:fldCharType="separate"/>
        </w:r>
        <w:r w:rsidR="00EE78CE">
          <w:rPr>
            <w:noProof/>
            <w:webHidden/>
          </w:rPr>
          <w:t>20</w:t>
        </w:r>
        <w:r w:rsidR="00EE78CE">
          <w:rPr>
            <w:noProof/>
            <w:webHidden/>
          </w:rPr>
          <w:fldChar w:fldCharType="end"/>
        </w:r>
      </w:hyperlink>
    </w:p>
    <w:p w:rsidR="00EE78CE" w:rsidRDefault="00DB51C6">
      <w:pPr>
        <w:pStyle w:val="TOC1"/>
        <w:rPr>
          <w:rFonts w:asciiTheme="minorHAnsi" w:eastAsiaTheme="minorEastAsia" w:hAnsiTheme="minorHAnsi"/>
          <w:noProof/>
          <w:sz w:val="22"/>
        </w:rPr>
      </w:pPr>
      <w:hyperlink w:anchor="_Toc41638634" w:history="1">
        <w:r w:rsidR="00EE78CE" w:rsidRPr="00FA5F54">
          <w:rPr>
            <w:rStyle w:val="Hyperlink"/>
            <w:noProof/>
          </w:rPr>
          <w:t>Lifeguard Safety Supervision Zones</w:t>
        </w:r>
        <w:r w:rsidR="00EE78CE">
          <w:rPr>
            <w:noProof/>
            <w:webHidden/>
          </w:rPr>
          <w:tab/>
        </w:r>
        <w:r w:rsidR="00EE78CE">
          <w:rPr>
            <w:noProof/>
            <w:webHidden/>
          </w:rPr>
          <w:fldChar w:fldCharType="begin"/>
        </w:r>
        <w:r w:rsidR="00EE78CE">
          <w:rPr>
            <w:noProof/>
            <w:webHidden/>
          </w:rPr>
          <w:instrText xml:space="preserve"> PAGEREF _Toc41638634 \h </w:instrText>
        </w:r>
        <w:r w:rsidR="00EE78CE">
          <w:rPr>
            <w:noProof/>
            <w:webHidden/>
          </w:rPr>
        </w:r>
        <w:r w:rsidR="00EE78CE">
          <w:rPr>
            <w:noProof/>
            <w:webHidden/>
          </w:rPr>
          <w:fldChar w:fldCharType="separate"/>
        </w:r>
        <w:r w:rsidR="00EE78CE">
          <w:rPr>
            <w:noProof/>
            <w:webHidden/>
          </w:rPr>
          <w:t>21</w:t>
        </w:r>
        <w:r w:rsidR="00EE78CE">
          <w:rPr>
            <w:noProof/>
            <w:webHidden/>
          </w:rPr>
          <w:fldChar w:fldCharType="end"/>
        </w:r>
      </w:hyperlink>
    </w:p>
    <w:p w:rsidR="00EE78CE" w:rsidRDefault="00DB51C6">
      <w:pPr>
        <w:pStyle w:val="TOC1"/>
        <w:rPr>
          <w:rFonts w:asciiTheme="minorHAnsi" w:eastAsiaTheme="minorEastAsia" w:hAnsiTheme="minorHAnsi"/>
          <w:noProof/>
          <w:sz w:val="22"/>
        </w:rPr>
      </w:pPr>
      <w:hyperlink w:anchor="_Toc41638635" w:history="1">
        <w:r w:rsidR="00EE78CE" w:rsidRPr="00FA5F54">
          <w:rPr>
            <w:rStyle w:val="Hyperlink"/>
            <w:noProof/>
          </w:rPr>
          <w:t>Lifeguard Personal Protective Equipment</w:t>
        </w:r>
        <w:r w:rsidR="00EE78CE">
          <w:rPr>
            <w:noProof/>
            <w:webHidden/>
          </w:rPr>
          <w:tab/>
        </w:r>
        <w:r w:rsidR="00EE78CE">
          <w:rPr>
            <w:noProof/>
            <w:webHidden/>
          </w:rPr>
          <w:fldChar w:fldCharType="begin"/>
        </w:r>
        <w:r w:rsidR="00EE78CE">
          <w:rPr>
            <w:noProof/>
            <w:webHidden/>
          </w:rPr>
          <w:instrText xml:space="preserve"> PAGEREF _Toc41638635 \h </w:instrText>
        </w:r>
        <w:r w:rsidR="00EE78CE">
          <w:rPr>
            <w:noProof/>
            <w:webHidden/>
          </w:rPr>
        </w:r>
        <w:r w:rsidR="00EE78CE">
          <w:rPr>
            <w:noProof/>
            <w:webHidden/>
          </w:rPr>
          <w:fldChar w:fldCharType="separate"/>
        </w:r>
        <w:r w:rsidR="00EE78CE">
          <w:rPr>
            <w:noProof/>
            <w:webHidden/>
          </w:rPr>
          <w:t>23</w:t>
        </w:r>
        <w:r w:rsidR="00EE78CE">
          <w:rPr>
            <w:noProof/>
            <w:webHidden/>
          </w:rPr>
          <w:fldChar w:fldCharType="end"/>
        </w:r>
      </w:hyperlink>
    </w:p>
    <w:p w:rsidR="00EE78CE" w:rsidRDefault="00DB51C6">
      <w:pPr>
        <w:pStyle w:val="TOC1"/>
        <w:rPr>
          <w:rFonts w:asciiTheme="minorHAnsi" w:eastAsiaTheme="minorEastAsia" w:hAnsiTheme="minorHAnsi"/>
          <w:noProof/>
          <w:sz w:val="22"/>
        </w:rPr>
      </w:pPr>
      <w:hyperlink w:anchor="_Toc41638636" w:history="1">
        <w:r w:rsidR="00EE78CE" w:rsidRPr="00FA5F54">
          <w:rPr>
            <w:rStyle w:val="Hyperlink"/>
            <w:noProof/>
          </w:rPr>
          <w:t>First Aid Procedures</w:t>
        </w:r>
        <w:r w:rsidR="00EE78CE">
          <w:rPr>
            <w:noProof/>
            <w:webHidden/>
          </w:rPr>
          <w:tab/>
        </w:r>
        <w:r w:rsidR="00EE78CE">
          <w:rPr>
            <w:noProof/>
            <w:webHidden/>
          </w:rPr>
          <w:fldChar w:fldCharType="begin"/>
        </w:r>
        <w:r w:rsidR="00EE78CE">
          <w:rPr>
            <w:noProof/>
            <w:webHidden/>
          </w:rPr>
          <w:instrText xml:space="preserve"> PAGEREF _Toc41638636 \h </w:instrText>
        </w:r>
        <w:r w:rsidR="00EE78CE">
          <w:rPr>
            <w:noProof/>
            <w:webHidden/>
          </w:rPr>
        </w:r>
        <w:r w:rsidR="00EE78CE">
          <w:rPr>
            <w:noProof/>
            <w:webHidden/>
          </w:rPr>
          <w:fldChar w:fldCharType="separate"/>
        </w:r>
        <w:r w:rsidR="00EE78CE">
          <w:rPr>
            <w:noProof/>
            <w:webHidden/>
          </w:rPr>
          <w:t>26</w:t>
        </w:r>
        <w:r w:rsidR="00EE78CE">
          <w:rPr>
            <w:noProof/>
            <w:webHidden/>
          </w:rPr>
          <w:fldChar w:fldCharType="end"/>
        </w:r>
      </w:hyperlink>
    </w:p>
    <w:p w:rsidR="00EE78CE" w:rsidRDefault="00DB51C6">
      <w:pPr>
        <w:pStyle w:val="TOC1"/>
        <w:rPr>
          <w:rFonts w:asciiTheme="minorHAnsi" w:eastAsiaTheme="minorEastAsia" w:hAnsiTheme="minorHAnsi"/>
          <w:noProof/>
          <w:sz w:val="22"/>
        </w:rPr>
      </w:pPr>
      <w:hyperlink w:anchor="_Toc41638637" w:history="1">
        <w:r w:rsidR="00EE78CE" w:rsidRPr="00FA5F54">
          <w:rPr>
            <w:rStyle w:val="Hyperlink"/>
            <w:noProof/>
          </w:rPr>
          <w:t>References</w:t>
        </w:r>
        <w:r w:rsidR="00EE78CE">
          <w:rPr>
            <w:noProof/>
            <w:webHidden/>
          </w:rPr>
          <w:tab/>
        </w:r>
        <w:r w:rsidR="00EE78CE">
          <w:rPr>
            <w:noProof/>
            <w:webHidden/>
          </w:rPr>
          <w:fldChar w:fldCharType="begin"/>
        </w:r>
        <w:r w:rsidR="00EE78CE">
          <w:rPr>
            <w:noProof/>
            <w:webHidden/>
          </w:rPr>
          <w:instrText xml:space="preserve"> PAGEREF _Toc41638637 \h </w:instrText>
        </w:r>
        <w:r w:rsidR="00EE78CE">
          <w:rPr>
            <w:noProof/>
            <w:webHidden/>
          </w:rPr>
        </w:r>
        <w:r w:rsidR="00EE78CE">
          <w:rPr>
            <w:noProof/>
            <w:webHidden/>
          </w:rPr>
          <w:fldChar w:fldCharType="separate"/>
        </w:r>
        <w:r w:rsidR="00EE78CE">
          <w:rPr>
            <w:noProof/>
            <w:webHidden/>
          </w:rPr>
          <w:t>31</w:t>
        </w:r>
        <w:r w:rsidR="00EE78CE">
          <w:rPr>
            <w:noProof/>
            <w:webHidden/>
          </w:rPr>
          <w:fldChar w:fldCharType="end"/>
        </w:r>
      </w:hyperlink>
    </w:p>
    <w:p w:rsidR="00F22D37" w:rsidRPr="00493842" w:rsidRDefault="00602C40" w:rsidP="00493842">
      <w:pPr>
        <w:rPr>
          <w:rFonts w:eastAsiaTheme="majorEastAsia" w:cstheme="majorBidi"/>
          <w:b/>
          <w:bCs/>
          <w:sz w:val="32"/>
          <w:szCs w:val="28"/>
          <w:lang w:eastAsia="ja-JP"/>
        </w:rPr>
        <w:sectPr w:rsidR="00F22D37" w:rsidRPr="00493842" w:rsidSect="002E2AC4">
          <w:headerReference w:type="even" r:id="rId19"/>
          <w:headerReference w:type="default" r:id="rId20"/>
          <w:headerReference w:type="first" r:id="rId21"/>
          <w:pgSz w:w="12240" w:h="15840"/>
          <w:pgMar w:top="1440" w:right="1440" w:bottom="1440" w:left="1440" w:header="576" w:footer="720" w:gutter="0"/>
          <w:cols w:space="720"/>
          <w:docGrid w:linePitch="360"/>
        </w:sectPr>
      </w:pPr>
      <w:r>
        <w:rPr>
          <w:rFonts w:eastAsiaTheme="majorEastAsia" w:cstheme="majorBidi"/>
          <w:b/>
          <w:bCs/>
          <w:sz w:val="32"/>
          <w:szCs w:val="28"/>
          <w:lang w:eastAsia="ja-JP"/>
        </w:rPr>
        <w:fldChar w:fldCharType="end"/>
      </w:r>
      <w:r>
        <w:rPr>
          <w:rFonts w:eastAsiaTheme="majorEastAsia" w:cstheme="majorBidi"/>
          <w:b/>
          <w:bCs/>
          <w:sz w:val="32"/>
          <w:szCs w:val="28"/>
          <w:lang w:eastAsia="ja-JP"/>
        </w:rPr>
        <w:br w:type="page"/>
      </w:r>
      <w:bookmarkStart w:id="2" w:name="_Toc506369270"/>
      <w:bookmarkStart w:id="3" w:name="_Toc506369471"/>
    </w:p>
    <w:bookmarkEnd w:id="1"/>
    <w:bookmarkEnd w:id="2"/>
    <w:bookmarkEnd w:id="3"/>
    <w:p w:rsidR="000E4CB6" w:rsidRDefault="000E4CB6">
      <w:pPr>
        <w:rPr>
          <w:rFonts w:eastAsiaTheme="majorEastAsia" w:cstheme="majorBidi"/>
          <w:b/>
          <w:bCs/>
          <w:sz w:val="32"/>
          <w:szCs w:val="28"/>
        </w:rPr>
      </w:pPr>
      <w:r>
        <w:br w:type="page"/>
      </w:r>
    </w:p>
    <w:p w:rsidR="00AE0E64" w:rsidRDefault="00493842" w:rsidP="00493842">
      <w:pPr>
        <w:pStyle w:val="Heading1"/>
      </w:pPr>
      <w:bookmarkStart w:id="4" w:name="_Staff_Training_Plan"/>
      <w:bookmarkStart w:id="5" w:name="_Toc41638625"/>
      <w:bookmarkEnd w:id="4"/>
      <w:r>
        <w:t>Staff Training Plan</w:t>
      </w:r>
      <w:bookmarkEnd w:id="5"/>
    </w:p>
    <w:p w:rsidR="00AE0E64" w:rsidRPr="00472F0D" w:rsidRDefault="00AE0E64" w:rsidP="00AE0E64">
      <w:pPr>
        <w:rPr>
          <w:rFonts w:cs="Arial"/>
        </w:rPr>
      </w:pPr>
      <w:r w:rsidRPr="00472F0D">
        <w:rPr>
          <w:rFonts w:cs="Arial"/>
          <w:b/>
        </w:rPr>
        <w:t>Category:</w:t>
      </w:r>
      <w:r w:rsidRPr="00472F0D">
        <w:rPr>
          <w:rFonts w:cs="Arial"/>
        </w:rPr>
        <w:t xml:space="preserve"> </w:t>
      </w:r>
      <w:r w:rsidR="00493842">
        <w:rPr>
          <w:rFonts w:cs="Arial"/>
        </w:rPr>
        <w:t>COVID-19 Procedures</w:t>
      </w:r>
    </w:p>
    <w:p w:rsidR="00AE0E64" w:rsidRDefault="00AE0E64" w:rsidP="00AE0E64">
      <w:pPr>
        <w:rPr>
          <w:rFonts w:cs="Arial"/>
        </w:rPr>
      </w:pPr>
      <w:r w:rsidRPr="00472F0D">
        <w:rPr>
          <w:rFonts w:cs="Arial"/>
          <w:b/>
        </w:rPr>
        <w:t>Approved by:</w:t>
      </w:r>
      <w:r w:rsidR="00493842">
        <w:rPr>
          <w:rFonts w:cs="Arial"/>
        </w:rPr>
        <w:t xml:space="preserve"> Aquatic Manager: May 2020</w:t>
      </w:r>
    </w:p>
    <w:p w:rsidR="00AE0E64" w:rsidRPr="00DE3501" w:rsidRDefault="00D759FF" w:rsidP="00AE0E64">
      <w:pPr>
        <w:rPr>
          <w:rFonts w:cs="Arial"/>
        </w:rPr>
      </w:pPr>
      <w:r>
        <w:rPr>
          <w:rFonts w:cs="Arial"/>
          <w:b/>
        </w:rPr>
        <w:t>Revised:</w:t>
      </w:r>
      <w:r w:rsidR="00AE0E64" w:rsidRPr="00472F0D">
        <w:rPr>
          <w:rFonts w:cs="Arial"/>
          <w:b/>
        </w:rPr>
        <w:t xml:space="preserve"> </w:t>
      </w:r>
    </w:p>
    <w:p w:rsidR="00AE0E64" w:rsidRDefault="00AE0E64" w:rsidP="00AE0E64">
      <w:pPr>
        <w:pBdr>
          <w:bottom w:val="single" w:sz="12" w:space="1" w:color="auto"/>
        </w:pBdr>
        <w:rPr>
          <w:rFonts w:cs="Arial"/>
          <w:b/>
          <w:sz w:val="32"/>
          <w:szCs w:val="28"/>
        </w:rPr>
      </w:pPr>
      <w:r>
        <w:rPr>
          <w:rFonts w:cs="Arial"/>
          <w:b/>
          <w:sz w:val="32"/>
          <w:szCs w:val="28"/>
        </w:rPr>
        <w:t>Procedure</w:t>
      </w:r>
    </w:p>
    <w:p w:rsidR="00AE0E64" w:rsidRDefault="00493842" w:rsidP="00D9310A">
      <w:pPr>
        <w:pStyle w:val="Heading3"/>
      </w:pPr>
      <w:r>
        <w:t xml:space="preserve">Online Staff Training </w:t>
      </w:r>
    </w:p>
    <w:p w:rsidR="001D3D9B" w:rsidRDefault="00493842" w:rsidP="00493842">
      <w:r>
        <w:t xml:space="preserve">The City of Prince George designed a blended learning staff training to re-activate staff </w:t>
      </w:r>
      <w:r w:rsidR="001D3D9B">
        <w:t xml:space="preserve">prior to returning to work in Aquatics. </w:t>
      </w:r>
    </w:p>
    <w:p w:rsidR="001D3D9B" w:rsidRPr="001D3D9B" w:rsidRDefault="001D3D9B" w:rsidP="00493842">
      <w:r>
        <w:rPr>
          <w:b/>
        </w:rPr>
        <w:t xml:space="preserve">Online Training </w:t>
      </w:r>
      <w:r w:rsidR="0056772B">
        <w:rPr>
          <w:b/>
        </w:rPr>
        <w:t>Topics</w:t>
      </w:r>
      <w:r>
        <w:rPr>
          <w:b/>
        </w:rPr>
        <w:t xml:space="preserve"> – </w:t>
      </w:r>
      <w:hyperlink r:id="rId22" w:history="1">
        <w:r w:rsidRPr="001D3D9B">
          <w:rPr>
            <w:rStyle w:val="Hyperlink"/>
          </w:rPr>
          <w:t>www.princegeorgeaquatics.thinkific.com</w:t>
        </w:r>
      </w:hyperlink>
      <w:r w:rsidRPr="001D3D9B">
        <w:t xml:space="preserve"> </w:t>
      </w:r>
    </w:p>
    <w:p w:rsidR="001D3D9B" w:rsidRDefault="001D3D9B" w:rsidP="00ED6E93">
      <w:pPr>
        <w:pStyle w:val="ListParagraph"/>
        <w:numPr>
          <w:ilvl w:val="0"/>
          <w:numId w:val="2"/>
        </w:numPr>
      </w:pPr>
      <w:r>
        <w:t>Session 1: Staff Safety</w:t>
      </w:r>
      <w:r w:rsidR="0056772B">
        <w:t xml:space="preserve"> (All staff)</w:t>
      </w:r>
    </w:p>
    <w:p w:rsidR="001D3D9B" w:rsidRDefault="001D3D9B" w:rsidP="00ED6E93">
      <w:pPr>
        <w:pStyle w:val="ListParagraph"/>
        <w:numPr>
          <w:ilvl w:val="0"/>
          <w:numId w:val="2"/>
        </w:numPr>
      </w:pPr>
      <w:r>
        <w:t xml:space="preserve">Session 2: </w:t>
      </w:r>
      <w:r w:rsidR="004829D6">
        <w:t>Facility Admission &amp; Access</w:t>
      </w:r>
      <w:r w:rsidR="0056772B">
        <w:t xml:space="preserve"> (All staff)</w:t>
      </w:r>
    </w:p>
    <w:p w:rsidR="001D3D9B" w:rsidRDefault="001D3D9B" w:rsidP="00ED6E93">
      <w:pPr>
        <w:pStyle w:val="ListParagraph"/>
        <w:numPr>
          <w:ilvl w:val="0"/>
          <w:numId w:val="2"/>
        </w:numPr>
      </w:pPr>
      <w:r>
        <w:t xml:space="preserve">Session 3: </w:t>
      </w:r>
      <w:r w:rsidR="00540087">
        <w:t>Aquatic Programming</w:t>
      </w:r>
      <w:r w:rsidR="0056772B">
        <w:t xml:space="preserve"> (All staff)</w:t>
      </w:r>
    </w:p>
    <w:p w:rsidR="001D3D9B" w:rsidRDefault="001D3D9B" w:rsidP="00ED6E93">
      <w:pPr>
        <w:pStyle w:val="ListParagraph"/>
        <w:numPr>
          <w:ilvl w:val="0"/>
          <w:numId w:val="2"/>
        </w:numPr>
      </w:pPr>
      <w:r>
        <w:t xml:space="preserve">Session 4: </w:t>
      </w:r>
      <w:r w:rsidR="00540087">
        <w:t>Disinfection</w:t>
      </w:r>
      <w:r w:rsidR="0056772B">
        <w:t xml:space="preserve"> (All staff)</w:t>
      </w:r>
    </w:p>
    <w:p w:rsidR="001D3D9B" w:rsidRDefault="001D3D9B" w:rsidP="00ED6E93">
      <w:pPr>
        <w:pStyle w:val="ListParagraph"/>
        <w:numPr>
          <w:ilvl w:val="0"/>
          <w:numId w:val="2"/>
        </w:numPr>
      </w:pPr>
      <w:r>
        <w:t>Session 5: Safety Education</w:t>
      </w:r>
      <w:r w:rsidR="0056772B">
        <w:t xml:space="preserve"> (Lifeguards only)</w:t>
      </w:r>
    </w:p>
    <w:p w:rsidR="001D3D9B" w:rsidRDefault="001D3D9B" w:rsidP="00ED6E93">
      <w:pPr>
        <w:pStyle w:val="ListParagraph"/>
        <w:numPr>
          <w:ilvl w:val="0"/>
          <w:numId w:val="2"/>
        </w:numPr>
      </w:pPr>
      <w:r>
        <w:t>Session 6: Rescue-Ready Assessment</w:t>
      </w:r>
      <w:r w:rsidR="0056772B">
        <w:t xml:space="preserve"> (Lifeguards only)</w:t>
      </w:r>
    </w:p>
    <w:p w:rsidR="001D3D9B" w:rsidRDefault="001D3D9B" w:rsidP="00ED6E93">
      <w:pPr>
        <w:pStyle w:val="ListParagraph"/>
        <w:numPr>
          <w:ilvl w:val="0"/>
          <w:numId w:val="2"/>
        </w:numPr>
      </w:pPr>
      <w:r>
        <w:t>Session 7: Safety Supervision Zones</w:t>
      </w:r>
      <w:r w:rsidR="0056772B">
        <w:t xml:space="preserve"> (Lifeguards only)</w:t>
      </w:r>
    </w:p>
    <w:p w:rsidR="001D3D9B" w:rsidRDefault="001D3D9B" w:rsidP="00ED6E93">
      <w:pPr>
        <w:pStyle w:val="ListParagraph"/>
        <w:numPr>
          <w:ilvl w:val="0"/>
          <w:numId w:val="2"/>
        </w:numPr>
      </w:pPr>
      <w:r>
        <w:t xml:space="preserve">Session 8: </w:t>
      </w:r>
      <w:r w:rsidR="0056772B">
        <w:t xml:space="preserve">Lifeguard </w:t>
      </w:r>
      <w:r>
        <w:t>Personal Protective Equipment</w:t>
      </w:r>
      <w:r w:rsidR="0056772B">
        <w:t xml:space="preserve"> (Lifeguards only)</w:t>
      </w:r>
    </w:p>
    <w:p w:rsidR="001D3D9B" w:rsidRDefault="001D3D9B" w:rsidP="00ED6E93">
      <w:pPr>
        <w:pStyle w:val="ListParagraph"/>
        <w:numPr>
          <w:ilvl w:val="0"/>
          <w:numId w:val="2"/>
        </w:numPr>
      </w:pPr>
      <w:r>
        <w:t>Session 9: First Aid Procedures</w:t>
      </w:r>
      <w:r w:rsidR="0056772B">
        <w:t xml:space="preserve"> (Lifeguards only)</w:t>
      </w:r>
    </w:p>
    <w:p w:rsidR="001D3D9B" w:rsidRDefault="001D3D9B" w:rsidP="00ED6E93">
      <w:pPr>
        <w:pStyle w:val="ListParagraph"/>
        <w:numPr>
          <w:ilvl w:val="0"/>
          <w:numId w:val="2"/>
        </w:numPr>
      </w:pPr>
      <w:r>
        <w:t>Session 10: Staff Awards</w:t>
      </w:r>
      <w:r w:rsidR="0056772B">
        <w:t xml:space="preserve"> (Lifeguards only)</w:t>
      </w:r>
    </w:p>
    <w:p w:rsidR="001D3D9B" w:rsidRDefault="001D3D9B" w:rsidP="001D3D9B">
      <w:pPr>
        <w:rPr>
          <w:b/>
        </w:rPr>
      </w:pPr>
      <w:r>
        <w:rPr>
          <w:b/>
        </w:rPr>
        <w:t xml:space="preserve">In-Person Training </w:t>
      </w:r>
      <w:r w:rsidR="0056772B">
        <w:rPr>
          <w:b/>
        </w:rPr>
        <w:t>Topics</w:t>
      </w:r>
    </w:p>
    <w:p w:rsidR="001D3D9B" w:rsidRDefault="001D3D9B" w:rsidP="00ED6E93">
      <w:pPr>
        <w:pStyle w:val="ListParagraph"/>
        <w:numPr>
          <w:ilvl w:val="0"/>
          <w:numId w:val="3"/>
        </w:numPr>
      </w:pPr>
      <w:r>
        <w:t>Rescue-Ready Assessment</w:t>
      </w:r>
      <w:r w:rsidR="0056772B">
        <w:t xml:space="preserve"> (Lifeguards only)</w:t>
      </w:r>
    </w:p>
    <w:p w:rsidR="001D3D9B" w:rsidRDefault="001D3D9B" w:rsidP="00ED6E93">
      <w:pPr>
        <w:pStyle w:val="ListParagraph"/>
        <w:numPr>
          <w:ilvl w:val="0"/>
          <w:numId w:val="3"/>
        </w:numPr>
      </w:pPr>
      <w:r>
        <w:t>Personal Protective Equipment</w:t>
      </w:r>
      <w:r w:rsidR="0056772B">
        <w:t xml:space="preserve"> (All staff)</w:t>
      </w:r>
    </w:p>
    <w:p w:rsidR="001D3D9B" w:rsidRDefault="001D3D9B" w:rsidP="00ED6E93">
      <w:pPr>
        <w:pStyle w:val="ListParagraph"/>
        <w:numPr>
          <w:ilvl w:val="0"/>
          <w:numId w:val="3"/>
        </w:numPr>
      </w:pPr>
      <w:r>
        <w:t>First Aid Procedures</w:t>
      </w:r>
      <w:r w:rsidR="0056772B">
        <w:t xml:space="preserve"> (Lifeguards only)</w:t>
      </w:r>
    </w:p>
    <w:p w:rsidR="00540087" w:rsidRDefault="00540087" w:rsidP="00ED6E93">
      <w:pPr>
        <w:pStyle w:val="ListParagraph"/>
        <w:numPr>
          <w:ilvl w:val="0"/>
          <w:numId w:val="3"/>
        </w:numPr>
      </w:pPr>
      <w:r>
        <w:t>Cleaning Procedures</w:t>
      </w:r>
      <w:r w:rsidR="0056772B">
        <w:t xml:space="preserve"> (All staff)</w:t>
      </w:r>
    </w:p>
    <w:p w:rsidR="0056772B" w:rsidRDefault="0056772B" w:rsidP="00ED6E93">
      <w:pPr>
        <w:pStyle w:val="ListParagraph"/>
        <w:numPr>
          <w:ilvl w:val="0"/>
          <w:numId w:val="3"/>
        </w:numPr>
      </w:pPr>
      <w:r>
        <w:t>Cleaning Chemicals (Maintenance only)</w:t>
      </w:r>
    </w:p>
    <w:p w:rsidR="0056772B" w:rsidRDefault="0056772B" w:rsidP="00ED6E93">
      <w:pPr>
        <w:pStyle w:val="ListParagraph"/>
        <w:numPr>
          <w:ilvl w:val="0"/>
          <w:numId w:val="3"/>
        </w:numPr>
      </w:pPr>
      <w:r>
        <w:t>Front Desk Procedures (Cashiers only)</w:t>
      </w:r>
    </w:p>
    <w:p w:rsidR="001D3D9B" w:rsidRDefault="001D3D9B" w:rsidP="001D3D9B">
      <w:r>
        <w:t xml:space="preserve">All training must be documented and signed by both staff member and supervisor. </w:t>
      </w:r>
    </w:p>
    <w:p w:rsidR="001D3D9B" w:rsidRDefault="001D3D9B">
      <w:r>
        <w:br w:type="page"/>
      </w:r>
    </w:p>
    <w:p w:rsidR="000E4CB6" w:rsidRDefault="0056772B" w:rsidP="000E4CB6">
      <w:pPr>
        <w:pStyle w:val="Heading1"/>
      </w:pPr>
      <w:bookmarkStart w:id="6" w:name="_Staff_Safety"/>
      <w:bookmarkStart w:id="7" w:name="_Toc41638626"/>
      <w:bookmarkEnd w:id="6"/>
      <w:r>
        <w:t>Staff Health and Hygiene</w:t>
      </w:r>
      <w:bookmarkEnd w:id="7"/>
    </w:p>
    <w:p w:rsidR="000E4CB6" w:rsidRPr="00472F0D" w:rsidRDefault="000E4CB6" w:rsidP="000E4CB6">
      <w:pPr>
        <w:rPr>
          <w:rFonts w:cs="Arial"/>
        </w:rPr>
      </w:pPr>
      <w:r w:rsidRPr="00472F0D">
        <w:rPr>
          <w:rFonts w:cs="Arial"/>
          <w:b/>
        </w:rPr>
        <w:t>Category:</w:t>
      </w:r>
      <w:r w:rsidRPr="00472F0D">
        <w:rPr>
          <w:rFonts w:cs="Arial"/>
        </w:rPr>
        <w:t xml:space="preserve"> </w:t>
      </w:r>
      <w:r>
        <w:rPr>
          <w:rFonts w:cs="Arial"/>
        </w:rPr>
        <w:t>COVID-19 Procedures</w:t>
      </w:r>
    </w:p>
    <w:p w:rsidR="000E4CB6" w:rsidRDefault="000E4CB6" w:rsidP="000E4CB6">
      <w:pPr>
        <w:rPr>
          <w:rFonts w:cs="Arial"/>
        </w:rPr>
      </w:pPr>
      <w:r w:rsidRPr="00472F0D">
        <w:rPr>
          <w:rFonts w:cs="Arial"/>
          <w:b/>
        </w:rPr>
        <w:t>Approved by:</w:t>
      </w:r>
      <w:r>
        <w:rPr>
          <w:rFonts w:cs="Arial"/>
        </w:rPr>
        <w:t xml:space="preserve"> Aquatic Manager: May 2020</w:t>
      </w:r>
    </w:p>
    <w:p w:rsidR="000E4CB6" w:rsidRPr="00DE3501" w:rsidRDefault="000E4CB6" w:rsidP="000E4CB6">
      <w:pPr>
        <w:rPr>
          <w:rFonts w:cs="Arial"/>
        </w:rPr>
      </w:pPr>
      <w:r>
        <w:rPr>
          <w:rFonts w:cs="Arial"/>
          <w:b/>
        </w:rPr>
        <w:t>Revised:</w:t>
      </w:r>
      <w:r w:rsidRPr="00472F0D">
        <w:rPr>
          <w:rFonts w:cs="Arial"/>
          <w:b/>
        </w:rPr>
        <w:t xml:space="preserve"> </w:t>
      </w:r>
    </w:p>
    <w:p w:rsidR="000E4CB6" w:rsidRDefault="000E4CB6" w:rsidP="000E4CB6">
      <w:pPr>
        <w:pBdr>
          <w:bottom w:val="single" w:sz="12" w:space="1" w:color="auto"/>
        </w:pBdr>
        <w:rPr>
          <w:rFonts w:cs="Arial"/>
          <w:b/>
          <w:sz w:val="32"/>
          <w:szCs w:val="28"/>
        </w:rPr>
      </w:pPr>
      <w:r>
        <w:rPr>
          <w:rFonts w:cs="Arial"/>
          <w:b/>
          <w:sz w:val="32"/>
          <w:szCs w:val="28"/>
        </w:rPr>
        <w:t>Procedure</w:t>
      </w:r>
    </w:p>
    <w:p w:rsidR="003B1DC8" w:rsidRDefault="0056772B" w:rsidP="003B1DC8">
      <w:pPr>
        <w:pStyle w:val="Heading3"/>
      </w:pPr>
      <w:r>
        <w:t xml:space="preserve">COVID-19 Health </w:t>
      </w:r>
      <w:r w:rsidR="003B1DC8">
        <w:t>Assessment</w:t>
      </w:r>
    </w:p>
    <w:p w:rsidR="00B255BF" w:rsidRDefault="00B255BF" w:rsidP="00B255BF">
      <w:r>
        <w:t>To avoid transmission between employees and bathers, every employee suspected or confirmed to have cont</w:t>
      </w:r>
      <w:r w:rsidR="00437CE9">
        <w:t>racted COVID-19 must stay home</w:t>
      </w:r>
      <w:r w:rsidR="00070B53">
        <w:t>.</w:t>
      </w:r>
      <w:r w:rsidR="00437CE9">
        <w:rPr>
          <w:rStyle w:val="FootnoteReference"/>
        </w:rPr>
        <w:footnoteReference w:id="1"/>
      </w:r>
    </w:p>
    <w:p w:rsidR="00683225" w:rsidRPr="005E6CE9" w:rsidRDefault="00683225" w:rsidP="00B255BF">
      <w:r w:rsidRPr="005E6CE9">
        <w:t xml:space="preserve">Staff are required to </w:t>
      </w:r>
      <w:r w:rsidR="005E6CE9">
        <w:t xml:space="preserve">verbally </w:t>
      </w:r>
      <w:r w:rsidRPr="005E6CE9">
        <w:t>declare</w:t>
      </w:r>
      <w:r w:rsidR="005E6CE9">
        <w:t xml:space="preserve"> to their supervisor that</w:t>
      </w:r>
      <w:r w:rsidRPr="005E6CE9">
        <w:t xml:space="preserve"> they are symptom-free at the start of their shift.</w:t>
      </w:r>
      <w:r w:rsidR="005E6CE9">
        <w:rPr>
          <w:rStyle w:val="FootnoteReference"/>
        </w:rPr>
        <w:footnoteReference w:id="2"/>
      </w:r>
      <w:r w:rsidRPr="005E6CE9">
        <w:t xml:space="preserve"> </w:t>
      </w:r>
    </w:p>
    <w:p w:rsidR="00B255BF" w:rsidRDefault="00B255BF" w:rsidP="00DD3896">
      <w:pPr>
        <w:spacing w:after="0"/>
        <w:rPr>
          <w:b/>
        </w:rPr>
      </w:pPr>
      <w:r>
        <w:rPr>
          <w:b/>
        </w:rPr>
        <w:t>Staff COVID-19 Self-Assessment</w:t>
      </w:r>
      <w:r w:rsidR="000E4CB6">
        <w:rPr>
          <w:rStyle w:val="FootnoteReference"/>
          <w:b/>
        </w:rPr>
        <w:footnoteReference w:id="3"/>
      </w:r>
    </w:p>
    <w:p w:rsidR="00AE0A25" w:rsidRPr="00AE0A25" w:rsidRDefault="00AE0A25" w:rsidP="00DD3896">
      <w:pPr>
        <w:pStyle w:val="NormalWeb"/>
        <w:spacing w:before="0" w:beforeAutospacing="0"/>
        <w:rPr>
          <w:rFonts w:ascii="Arial" w:hAnsi="Arial" w:cs="Arial"/>
        </w:rPr>
      </w:pPr>
      <w:r w:rsidRPr="00AE0A25">
        <w:rPr>
          <w:rFonts w:ascii="Arial" w:hAnsi="Arial" w:cs="Arial"/>
        </w:rPr>
        <w:t>Any employee experiencing respiratory illness similar to the flu or a cold such as fever, chills, cough, shortness of breath, sore throat and painful swallowing, stuffy or runny nose, loss of sense of smell, headache, muscle aches, fatigue or loss of appetite should stay home from work and start to self-isolate immediately. Contact the Northern Health COVID-19 Information line at 1-844-645-7811 for advice. Follow the advice you receive</w:t>
      </w:r>
      <w:r w:rsidR="00EA4332">
        <w:rPr>
          <w:rFonts w:ascii="Arial" w:hAnsi="Arial" w:cs="Arial"/>
        </w:rPr>
        <w:t xml:space="preserve"> and inform your supervisor</w:t>
      </w:r>
      <w:r w:rsidRPr="00AE0A25">
        <w:rPr>
          <w:rFonts w:ascii="Arial" w:hAnsi="Arial" w:cs="Arial"/>
        </w:rPr>
        <w:t>.</w:t>
      </w:r>
    </w:p>
    <w:p w:rsidR="00AE0A25" w:rsidRDefault="00AE0A25" w:rsidP="00DD3896">
      <w:pPr>
        <w:pStyle w:val="NormalWeb"/>
        <w:spacing w:before="0" w:beforeAutospacing="0"/>
        <w:rPr>
          <w:rFonts w:ascii="Arial" w:hAnsi="Arial" w:cs="Arial"/>
        </w:rPr>
      </w:pPr>
      <w:r w:rsidRPr="00AE0A25">
        <w:rPr>
          <w:rFonts w:ascii="Arial" w:hAnsi="Arial" w:cs="Arial"/>
        </w:rPr>
        <w:t>It is likely that you will be required to self-isolate at home for a minimum of ten days from the onset of these symptoms and to stay home until these symptoms are completely resolved. If you are advised to be tested for COVID -19 and your test result is negative, you must continue to isolate until your symptoms are resolved. </w:t>
      </w:r>
    </w:p>
    <w:p w:rsidR="003B1DC8" w:rsidRDefault="003B1DC8" w:rsidP="00DD3896">
      <w:pPr>
        <w:pStyle w:val="NormalWeb"/>
        <w:spacing w:before="0" w:beforeAutospacing="0" w:after="0" w:afterAutospacing="0"/>
        <w:rPr>
          <w:rFonts w:ascii="Arial" w:hAnsi="Arial" w:cs="Arial"/>
          <w:b/>
        </w:rPr>
      </w:pPr>
      <w:r>
        <w:rPr>
          <w:rFonts w:ascii="Arial" w:hAnsi="Arial" w:cs="Arial"/>
          <w:b/>
        </w:rPr>
        <w:t>Sick Workers</w:t>
      </w:r>
      <w:r>
        <w:rPr>
          <w:rStyle w:val="FootnoteReference"/>
          <w:rFonts w:ascii="Arial" w:hAnsi="Arial" w:cs="Arial"/>
          <w:b/>
        </w:rPr>
        <w:footnoteReference w:id="4"/>
      </w:r>
    </w:p>
    <w:p w:rsidR="003B1DC8" w:rsidRPr="003B1DC8" w:rsidRDefault="003B1DC8" w:rsidP="002D6F7F">
      <w:pPr>
        <w:pStyle w:val="NormalWeb"/>
        <w:numPr>
          <w:ilvl w:val="0"/>
          <w:numId w:val="37"/>
        </w:numPr>
        <w:spacing w:before="0" w:beforeAutospacing="0"/>
        <w:rPr>
          <w:rFonts w:ascii="Arial" w:hAnsi="Arial" w:cs="Arial"/>
          <w:b/>
        </w:rPr>
      </w:pPr>
      <w:r>
        <w:rPr>
          <w:rFonts w:ascii="Arial" w:hAnsi="Arial" w:cs="Arial"/>
        </w:rPr>
        <w:t xml:space="preserve">Sick workers should report to first aid, even with mild symptoms. </w:t>
      </w:r>
    </w:p>
    <w:p w:rsidR="003B1DC8" w:rsidRPr="003B1DC8" w:rsidRDefault="003B1DC8" w:rsidP="002D6F7F">
      <w:pPr>
        <w:pStyle w:val="NormalWeb"/>
        <w:numPr>
          <w:ilvl w:val="0"/>
          <w:numId w:val="37"/>
        </w:numPr>
        <w:spacing w:before="0" w:beforeAutospacing="0"/>
        <w:rPr>
          <w:rFonts w:ascii="Arial" w:hAnsi="Arial" w:cs="Arial"/>
          <w:b/>
        </w:rPr>
      </w:pPr>
      <w:r>
        <w:rPr>
          <w:rFonts w:ascii="Arial" w:hAnsi="Arial" w:cs="Arial"/>
        </w:rPr>
        <w:t xml:space="preserve">Sick workers should be asked to wash or sanitize their hands and provided with a mask, and isolated. Ask the worker to go straight home and call </w:t>
      </w:r>
      <w:r w:rsidR="00C471F6">
        <w:rPr>
          <w:rFonts w:ascii="Arial" w:hAnsi="Arial" w:cs="Arial"/>
        </w:rPr>
        <w:t>the COVID-19 information line</w:t>
      </w:r>
      <w:r>
        <w:rPr>
          <w:rFonts w:ascii="Arial" w:hAnsi="Arial" w:cs="Arial"/>
        </w:rPr>
        <w:t xml:space="preserve"> for further guidance related to testing and self-isolation. </w:t>
      </w:r>
    </w:p>
    <w:p w:rsidR="003B1DC8" w:rsidRPr="003B1DC8" w:rsidRDefault="003B1DC8" w:rsidP="002D6F7F">
      <w:pPr>
        <w:pStyle w:val="NormalWeb"/>
        <w:numPr>
          <w:ilvl w:val="0"/>
          <w:numId w:val="37"/>
        </w:numPr>
        <w:spacing w:before="0" w:beforeAutospacing="0"/>
        <w:rPr>
          <w:rFonts w:ascii="Arial" w:hAnsi="Arial" w:cs="Arial"/>
          <w:b/>
        </w:rPr>
      </w:pPr>
      <w:r>
        <w:rPr>
          <w:rFonts w:ascii="Arial" w:hAnsi="Arial" w:cs="Arial"/>
        </w:rPr>
        <w:t xml:space="preserve">If the worker is severely ill (e.g. difficulty breathing or chest pain), call 911. </w:t>
      </w:r>
    </w:p>
    <w:p w:rsidR="003B1DC8" w:rsidRPr="009D146D" w:rsidRDefault="003B1DC8" w:rsidP="002D6F7F">
      <w:pPr>
        <w:pStyle w:val="NormalWeb"/>
        <w:numPr>
          <w:ilvl w:val="0"/>
          <w:numId w:val="37"/>
        </w:numPr>
        <w:spacing w:before="0" w:beforeAutospacing="0"/>
        <w:rPr>
          <w:rFonts w:ascii="Arial" w:hAnsi="Arial" w:cs="Arial"/>
          <w:b/>
        </w:rPr>
      </w:pPr>
      <w:r>
        <w:rPr>
          <w:rFonts w:ascii="Arial" w:hAnsi="Arial" w:cs="Arial"/>
        </w:rPr>
        <w:t>Clean and disinfect any surfaces that the ill worker has come into contact to.</w:t>
      </w:r>
    </w:p>
    <w:p w:rsidR="00A0371A" w:rsidRPr="005E6CE9" w:rsidRDefault="00A0371A" w:rsidP="005E6CE9">
      <w:pPr>
        <w:pStyle w:val="NormalWeb"/>
        <w:spacing w:before="0" w:beforeAutospacing="0"/>
        <w:rPr>
          <w:rFonts w:ascii="Arial" w:hAnsi="Arial" w:cs="Arial"/>
          <w:b/>
        </w:rPr>
      </w:pPr>
      <w:r>
        <w:rPr>
          <w:rFonts w:ascii="Arial" w:hAnsi="Arial" w:cs="Arial"/>
        </w:rPr>
        <w:t>Daily records are kept of staff who work together in the event there is a need for contact tracing on the part of the Medical Health Officer.</w:t>
      </w:r>
    </w:p>
    <w:p w:rsidR="0056772B" w:rsidRDefault="0056772B" w:rsidP="0056772B">
      <w:pPr>
        <w:pStyle w:val="Heading3"/>
      </w:pPr>
      <w:r>
        <w:t>Hygiene</w:t>
      </w:r>
    </w:p>
    <w:p w:rsidR="001D0443" w:rsidRDefault="002A3146" w:rsidP="00DD3896">
      <w:pPr>
        <w:spacing w:after="0"/>
        <w:rPr>
          <w:b/>
        </w:rPr>
      </w:pPr>
      <w:r>
        <w:rPr>
          <w:b/>
        </w:rPr>
        <w:t>Hand Hygie</w:t>
      </w:r>
      <w:r w:rsidR="00B255BF">
        <w:rPr>
          <w:b/>
        </w:rPr>
        <w:t>ne</w:t>
      </w:r>
      <w:r w:rsidR="00667599">
        <w:rPr>
          <w:rStyle w:val="FootnoteReference"/>
          <w:b/>
        </w:rPr>
        <w:footnoteReference w:id="5"/>
      </w:r>
    </w:p>
    <w:p w:rsidR="00B255BF" w:rsidRDefault="00B255BF" w:rsidP="00DD3896">
      <w:r>
        <w:t xml:space="preserve">Employees must wash their hands </w:t>
      </w:r>
      <w:r w:rsidR="00437CE9">
        <w:t xml:space="preserve">upon entry to the building and </w:t>
      </w:r>
      <w:r>
        <w:t>before and after</w:t>
      </w:r>
      <w:r w:rsidR="00070B53">
        <w:t>:</w:t>
      </w:r>
      <w:r>
        <w:t xml:space="preserve"> </w:t>
      </w:r>
    </w:p>
    <w:p w:rsidR="00B255BF" w:rsidRDefault="00B255BF" w:rsidP="002D6F7F">
      <w:pPr>
        <w:pStyle w:val="ListParagraph"/>
        <w:numPr>
          <w:ilvl w:val="0"/>
          <w:numId w:val="4"/>
        </w:numPr>
      </w:pPr>
      <w:r>
        <w:t>Eating</w:t>
      </w:r>
    </w:p>
    <w:p w:rsidR="00B255BF" w:rsidRDefault="00B255BF" w:rsidP="002D6F7F">
      <w:pPr>
        <w:pStyle w:val="ListParagraph"/>
        <w:numPr>
          <w:ilvl w:val="0"/>
          <w:numId w:val="4"/>
        </w:numPr>
      </w:pPr>
      <w:r>
        <w:t>Breaks</w:t>
      </w:r>
    </w:p>
    <w:p w:rsidR="00B255BF" w:rsidRDefault="00B255BF" w:rsidP="002D6F7F">
      <w:pPr>
        <w:pStyle w:val="ListParagraph"/>
        <w:numPr>
          <w:ilvl w:val="0"/>
          <w:numId w:val="4"/>
        </w:numPr>
      </w:pPr>
      <w:r>
        <w:t>Smoking</w:t>
      </w:r>
    </w:p>
    <w:p w:rsidR="00B255BF" w:rsidRDefault="00B255BF" w:rsidP="002D6F7F">
      <w:pPr>
        <w:pStyle w:val="ListParagraph"/>
        <w:numPr>
          <w:ilvl w:val="0"/>
          <w:numId w:val="4"/>
        </w:numPr>
      </w:pPr>
      <w:r>
        <w:t>Blowing one’s nose, coughing, or sneezing</w:t>
      </w:r>
    </w:p>
    <w:p w:rsidR="00B255BF" w:rsidRDefault="00B255BF" w:rsidP="002D6F7F">
      <w:pPr>
        <w:pStyle w:val="ListParagraph"/>
        <w:numPr>
          <w:ilvl w:val="0"/>
          <w:numId w:val="4"/>
        </w:numPr>
      </w:pPr>
      <w:r>
        <w:t xml:space="preserve">Using the toilet </w:t>
      </w:r>
    </w:p>
    <w:p w:rsidR="00B255BF" w:rsidRDefault="00B255BF" w:rsidP="002D6F7F">
      <w:pPr>
        <w:pStyle w:val="ListParagraph"/>
        <w:numPr>
          <w:ilvl w:val="0"/>
          <w:numId w:val="4"/>
        </w:numPr>
      </w:pPr>
      <w:r>
        <w:t>Being in contact with animals or pets</w:t>
      </w:r>
    </w:p>
    <w:p w:rsidR="00B255BF" w:rsidRDefault="00B255BF" w:rsidP="002D6F7F">
      <w:pPr>
        <w:pStyle w:val="ListParagraph"/>
        <w:numPr>
          <w:ilvl w:val="0"/>
          <w:numId w:val="4"/>
        </w:numPr>
      </w:pPr>
      <w:r>
        <w:t>Using shared equipment</w:t>
      </w:r>
    </w:p>
    <w:p w:rsidR="00AE0A25" w:rsidRDefault="00B255BF" w:rsidP="002D6F7F">
      <w:pPr>
        <w:pStyle w:val="ListParagraph"/>
        <w:numPr>
          <w:ilvl w:val="0"/>
          <w:numId w:val="4"/>
        </w:numPr>
      </w:pPr>
      <w:r>
        <w:t>Providing routine care for customers</w:t>
      </w:r>
      <w:r w:rsidR="00070B53">
        <w:t xml:space="preserve"> needing assistance or first aid</w:t>
      </w:r>
    </w:p>
    <w:p w:rsidR="0056772B" w:rsidRDefault="00FE5A10" w:rsidP="0056772B">
      <w:pPr>
        <w:spacing w:after="0"/>
        <w:rPr>
          <w:b/>
        </w:rPr>
      </w:pPr>
      <w:r>
        <w:rPr>
          <w:b/>
        </w:rPr>
        <w:t>Face Masks</w:t>
      </w:r>
      <w:r w:rsidR="000E4CB6">
        <w:rPr>
          <w:rStyle w:val="FootnoteReference"/>
          <w:b/>
        </w:rPr>
        <w:footnoteReference w:id="6"/>
      </w:r>
      <w:r w:rsidR="005E6CE9">
        <w:rPr>
          <w:rStyle w:val="FootnoteReference"/>
          <w:b/>
        </w:rPr>
        <w:footnoteReference w:id="7"/>
      </w:r>
      <w:r w:rsidR="0056772B">
        <w:rPr>
          <w:b/>
        </w:rPr>
        <w:t xml:space="preserve"> </w:t>
      </w:r>
    </w:p>
    <w:p w:rsidR="0056772B" w:rsidRDefault="0056772B" w:rsidP="0056772B">
      <w:pPr>
        <w:pStyle w:val="ListParagraph"/>
        <w:numPr>
          <w:ilvl w:val="0"/>
          <w:numId w:val="43"/>
        </w:numPr>
      </w:pPr>
      <w:r>
        <w:t>Aquatics will provide disposable 3-layered surgical masks for staff procedures.</w:t>
      </w:r>
    </w:p>
    <w:p w:rsidR="0056772B" w:rsidRDefault="00FE5A10" w:rsidP="0056772B">
      <w:pPr>
        <w:pStyle w:val="ListParagraph"/>
        <w:numPr>
          <w:ilvl w:val="0"/>
          <w:numId w:val="43"/>
        </w:numPr>
      </w:pPr>
      <w:r>
        <w:t xml:space="preserve">Staff should wear face masks if physical distancing cannot be maintained with other staff members. </w:t>
      </w:r>
    </w:p>
    <w:p w:rsidR="003B1DC8" w:rsidRDefault="00FE5A10" w:rsidP="0056772B">
      <w:pPr>
        <w:pStyle w:val="ListParagraph"/>
        <w:numPr>
          <w:ilvl w:val="0"/>
          <w:numId w:val="43"/>
        </w:numPr>
      </w:pPr>
      <w:r>
        <w:t xml:space="preserve">At this time, wearing a face mask at all times </w:t>
      </w:r>
      <w:r w:rsidR="0056772B">
        <w:t xml:space="preserve">in the facility </w:t>
      </w:r>
      <w:r>
        <w:t>is not mandatory. This will be updated according to provincial health recommendations.</w:t>
      </w:r>
    </w:p>
    <w:p w:rsidR="0056772B" w:rsidRDefault="0056772B" w:rsidP="0056772B">
      <w:pPr>
        <w:pStyle w:val="ListParagraph"/>
        <w:numPr>
          <w:ilvl w:val="0"/>
          <w:numId w:val="43"/>
        </w:numPr>
      </w:pPr>
      <w:r>
        <w:t>Masks can become contaminated on the outside when touched by hands so employees should avoid touching or adjusting them often.</w:t>
      </w:r>
    </w:p>
    <w:p w:rsidR="0056772B" w:rsidRDefault="0056772B" w:rsidP="0056772B">
      <w:pPr>
        <w:pStyle w:val="ListParagraph"/>
        <w:numPr>
          <w:ilvl w:val="0"/>
          <w:numId w:val="43"/>
        </w:numPr>
      </w:pPr>
      <w:r>
        <w:t xml:space="preserve">Masks that become wet, soiled, or damaged are less effective and must be replaced immediately. </w:t>
      </w:r>
    </w:p>
    <w:p w:rsidR="0056772B" w:rsidRDefault="0056772B" w:rsidP="0056772B">
      <w:pPr>
        <w:pStyle w:val="ListParagraph"/>
        <w:numPr>
          <w:ilvl w:val="0"/>
          <w:numId w:val="43"/>
        </w:numPr>
      </w:pPr>
      <w:r>
        <w:t xml:space="preserve">Masks must be put on and taken off correctly, including not touching the front of the mask and washing hands before/after application and removal. </w:t>
      </w:r>
    </w:p>
    <w:p w:rsidR="0056772B" w:rsidRDefault="0056772B" w:rsidP="0056772B">
      <w:pPr>
        <w:pStyle w:val="ListParagraph"/>
        <w:numPr>
          <w:ilvl w:val="0"/>
          <w:numId w:val="43"/>
        </w:numPr>
      </w:pPr>
      <w:r>
        <w:t xml:space="preserve">Never share masks with others. </w:t>
      </w:r>
    </w:p>
    <w:p w:rsidR="0056772B" w:rsidRDefault="0056772B" w:rsidP="0056772B">
      <w:pPr>
        <w:spacing w:after="0"/>
        <w:rPr>
          <w:b/>
        </w:rPr>
      </w:pPr>
      <w:r>
        <w:rPr>
          <w:b/>
        </w:rPr>
        <w:t xml:space="preserve">Personal Hygiene </w:t>
      </w:r>
    </w:p>
    <w:p w:rsidR="0056772B" w:rsidRPr="0056772B" w:rsidRDefault="0056772B" w:rsidP="0056772B">
      <w:pPr>
        <w:pStyle w:val="ListParagraph"/>
        <w:numPr>
          <w:ilvl w:val="0"/>
          <w:numId w:val="44"/>
        </w:numPr>
        <w:rPr>
          <w:b/>
        </w:rPr>
      </w:pPr>
      <w:r>
        <w:t xml:space="preserve">Avoid physical greetings such as handshakes and hugs. </w:t>
      </w:r>
    </w:p>
    <w:p w:rsidR="0056772B" w:rsidRPr="0056772B" w:rsidRDefault="0056772B" w:rsidP="0056772B">
      <w:pPr>
        <w:pStyle w:val="ListParagraph"/>
        <w:numPr>
          <w:ilvl w:val="0"/>
          <w:numId w:val="44"/>
        </w:numPr>
        <w:rPr>
          <w:b/>
        </w:rPr>
      </w:pPr>
      <w:r>
        <w:t xml:space="preserve">Employees must practice good hygiene throughout their shift including proper hand washing and cough/sneeze etiquette. </w:t>
      </w:r>
    </w:p>
    <w:p w:rsidR="0056772B" w:rsidRPr="0056772B" w:rsidRDefault="0056772B" w:rsidP="0056772B">
      <w:pPr>
        <w:pStyle w:val="ListParagraph"/>
        <w:numPr>
          <w:ilvl w:val="0"/>
          <w:numId w:val="44"/>
        </w:numPr>
        <w:rPr>
          <w:b/>
        </w:rPr>
      </w:pPr>
      <w:r>
        <w:t xml:space="preserve">There should be no sharing of cigarettes or vaping equipment. </w:t>
      </w:r>
    </w:p>
    <w:p w:rsidR="00A0371A" w:rsidRDefault="00A0371A">
      <w:pPr>
        <w:rPr>
          <w:rFonts w:eastAsiaTheme="majorEastAsia" w:cstheme="majorBidi"/>
          <w:b/>
          <w:bCs/>
          <w:color w:val="365F91" w:themeColor="accent1" w:themeShade="BF"/>
          <w:sz w:val="26"/>
        </w:rPr>
      </w:pPr>
      <w:bookmarkStart w:id="8" w:name="_Shared_Spaces/Equipment"/>
      <w:bookmarkEnd w:id="8"/>
      <w:r>
        <w:br w:type="page"/>
      </w:r>
    </w:p>
    <w:p w:rsidR="003B1DC8" w:rsidRDefault="0056772B" w:rsidP="003B1DC8">
      <w:pPr>
        <w:pStyle w:val="Heading3"/>
      </w:pPr>
      <w:r>
        <w:t>Keeping Shared Spaces &amp; Equipment Clean</w:t>
      </w:r>
    </w:p>
    <w:p w:rsidR="00B255BF" w:rsidRDefault="0056772B" w:rsidP="004829D6">
      <w:pPr>
        <w:spacing w:before="240" w:after="0"/>
        <w:rPr>
          <w:b/>
        </w:rPr>
      </w:pPr>
      <w:r>
        <w:rPr>
          <w:b/>
        </w:rPr>
        <w:t xml:space="preserve">Shared Staff </w:t>
      </w:r>
      <w:r w:rsidR="00B255BF">
        <w:rPr>
          <w:b/>
        </w:rPr>
        <w:t>Change Rooms</w:t>
      </w:r>
      <w:r w:rsidR="00073147">
        <w:rPr>
          <w:rStyle w:val="FootnoteReference"/>
          <w:b/>
        </w:rPr>
        <w:footnoteReference w:id="8"/>
      </w:r>
    </w:p>
    <w:p w:rsidR="00B255BF" w:rsidRDefault="003329E4" w:rsidP="002D6F7F">
      <w:pPr>
        <w:pStyle w:val="ListParagraph"/>
        <w:numPr>
          <w:ilvl w:val="0"/>
          <w:numId w:val="5"/>
        </w:numPr>
      </w:pPr>
      <w:r>
        <w:t>Staff</w:t>
      </w:r>
      <w:r w:rsidR="00B255BF">
        <w:t xml:space="preserve"> should arrive dressed in their uniform. </w:t>
      </w:r>
    </w:p>
    <w:p w:rsidR="00B255BF" w:rsidRDefault="00B255BF" w:rsidP="002D6F7F">
      <w:pPr>
        <w:pStyle w:val="ListParagraph"/>
        <w:numPr>
          <w:ilvl w:val="0"/>
          <w:numId w:val="5"/>
        </w:numPr>
      </w:pPr>
      <w:r>
        <w:t xml:space="preserve">A maximum of two staff in the change room. Physical distancing must occur at all times. </w:t>
      </w:r>
    </w:p>
    <w:p w:rsidR="00B255BF" w:rsidRDefault="00B255BF" w:rsidP="002D6F7F">
      <w:pPr>
        <w:pStyle w:val="ListParagraph"/>
        <w:numPr>
          <w:ilvl w:val="0"/>
          <w:numId w:val="5"/>
        </w:numPr>
      </w:pPr>
      <w:r>
        <w:t>Personal items brought in (e.g. bags, shoes, jackets) must be kept to a minimum</w:t>
      </w:r>
      <w:r w:rsidR="00070B53">
        <w:t>.</w:t>
      </w:r>
      <w:r>
        <w:t xml:space="preserve"> </w:t>
      </w:r>
    </w:p>
    <w:p w:rsidR="00B255BF" w:rsidRDefault="00B255BF" w:rsidP="002D6F7F">
      <w:pPr>
        <w:pStyle w:val="ListParagraph"/>
        <w:numPr>
          <w:ilvl w:val="0"/>
          <w:numId w:val="5"/>
        </w:numPr>
      </w:pPr>
      <w:r>
        <w:t xml:space="preserve">If personal items are in the change room, adequate space must be between each staff member’s items to encourage physical distancing. </w:t>
      </w:r>
    </w:p>
    <w:p w:rsidR="00B255BF" w:rsidRDefault="00B255BF" w:rsidP="002D6F7F">
      <w:pPr>
        <w:pStyle w:val="ListParagraph"/>
        <w:numPr>
          <w:ilvl w:val="0"/>
          <w:numId w:val="5"/>
        </w:numPr>
      </w:pPr>
      <w:r>
        <w:t xml:space="preserve">All belongings must be brought home at the end of each shift. </w:t>
      </w:r>
    </w:p>
    <w:p w:rsidR="00B255BF" w:rsidRDefault="00B255BF" w:rsidP="002D6F7F">
      <w:pPr>
        <w:pStyle w:val="ListParagraph"/>
        <w:numPr>
          <w:ilvl w:val="0"/>
          <w:numId w:val="5"/>
        </w:numPr>
      </w:pPr>
      <w:r>
        <w:t xml:space="preserve">Lockers must be emptied and disinfected at the end of each shift. </w:t>
      </w:r>
    </w:p>
    <w:p w:rsidR="00B255BF" w:rsidRDefault="0056772B" w:rsidP="004829D6">
      <w:pPr>
        <w:spacing w:after="0"/>
        <w:rPr>
          <w:b/>
        </w:rPr>
      </w:pPr>
      <w:r>
        <w:rPr>
          <w:b/>
        </w:rPr>
        <w:t xml:space="preserve">Shared </w:t>
      </w:r>
      <w:r w:rsidR="0094308D">
        <w:rPr>
          <w:b/>
        </w:rPr>
        <w:t>Equipment</w:t>
      </w:r>
      <w:r w:rsidR="00073147">
        <w:rPr>
          <w:rStyle w:val="FootnoteReference"/>
          <w:b/>
        </w:rPr>
        <w:footnoteReference w:id="9"/>
      </w:r>
    </w:p>
    <w:p w:rsidR="0094308D" w:rsidRDefault="0094308D" w:rsidP="002D6F7F">
      <w:pPr>
        <w:pStyle w:val="ListParagraph"/>
        <w:numPr>
          <w:ilvl w:val="0"/>
          <w:numId w:val="6"/>
        </w:numPr>
      </w:pPr>
      <w:r>
        <w:t xml:space="preserve">Equipment </w:t>
      </w:r>
      <w:r w:rsidR="000E4CB6">
        <w:t xml:space="preserve">and tools </w:t>
      </w:r>
      <w:r>
        <w:t>must not be shared between employees (PPE, fanny packs, whistles, keys</w:t>
      </w:r>
      <w:r w:rsidR="003329E4">
        <w:t>, etc.</w:t>
      </w:r>
      <w:r>
        <w:t>)</w:t>
      </w:r>
      <w:r w:rsidR="00070B53">
        <w:t>.</w:t>
      </w:r>
      <w:r>
        <w:t xml:space="preserve"> </w:t>
      </w:r>
    </w:p>
    <w:p w:rsidR="0094308D" w:rsidRDefault="0094308D" w:rsidP="002D6F7F">
      <w:pPr>
        <w:pStyle w:val="ListParagraph"/>
        <w:numPr>
          <w:ilvl w:val="0"/>
          <w:numId w:val="6"/>
        </w:numPr>
      </w:pPr>
      <w:r>
        <w:t xml:space="preserve">Lifeguards should only use one rescue tube per shift. Disinfect the rescue tube before and after the shift. If a rescue tube must be shared, it must be disinfected between use. </w:t>
      </w:r>
    </w:p>
    <w:p w:rsidR="0094308D" w:rsidRDefault="00070B53" w:rsidP="002D6F7F">
      <w:pPr>
        <w:pStyle w:val="ListParagraph"/>
        <w:numPr>
          <w:ilvl w:val="0"/>
          <w:numId w:val="6"/>
        </w:numPr>
      </w:pPr>
      <w:r>
        <w:t>Clean staff room table before and after each use.</w:t>
      </w:r>
    </w:p>
    <w:p w:rsidR="0094308D" w:rsidRDefault="0094308D" w:rsidP="002D6F7F">
      <w:pPr>
        <w:pStyle w:val="ListParagraph"/>
        <w:numPr>
          <w:ilvl w:val="0"/>
          <w:numId w:val="6"/>
        </w:numPr>
      </w:pPr>
      <w:r>
        <w:t>Do not share cups, glasses, or utensils</w:t>
      </w:r>
      <w:r w:rsidR="00070B53">
        <w:t>.</w:t>
      </w:r>
      <w:r>
        <w:t xml:space="preserve"> </w:t>
      </w:r>
    </w:p>
    <w:p w:rsidR="0094308D" w:rsidRDefault="0094308D" w:rsidP="002D6F7F">
      <w:pPr>
        <w:pStyle w:val="ListParagraph"/>
        <w:numPr>
          <w:ilvl w:val="0"/>
          <w:numId w:val="6"/>
        </w:numPr>
      </w:pPr>
      <w:r>
        <w:t>Avoid sharing common objects (e.g. pens)</w:t>
      </w:r>
      <w:r w:rsidR="00070B53">
        <w:t>.</w:t>
      </w:r>
    </w:p>
    <w:p w:rsidR="0094308D" w:rsidRPr="0094308D" w:rsidRDefault="0094308D" w:rsidP="002D6F7F">
      <w:pPr>
        <w:pStyle w:val="ListParagraph"/>
        <w:numPr>
          <w:ilvl w:val="0"/>
          <w:numId w:val="6"/>
        </w:numPr>
      </w:pPr>
      <w:r>
        <w:t xml:space="preserve">Uniforms should be washed at home at the end of each shift. </w:t>
      </w:r>
    </w:p>
    <w:p w:rsidR="001D3D9B" w:rsidRDefault="001D3D9B" w:rsidP="001D3D9B">
      <w:r>
        <w:t xml:space="preserve">. </w:t>
      </w:r>
    </w:p>
    <w:p w:rsidR="0094308D" w:rsidRDefault="0094308D">
      <w:pPr>
        <w:rPr>
          <w:rFonts w:eastAsiaTheme="majorEastAsia" w:cstheme="majorBidi"/>
          <w:bCs/>
          <w:sz w:val="32"/>
          <w:szCs w:val="28"/>
        </w:rPr>
      </w:pPr>
      <w:r>
        <w:rPr>
          <w:b/>
        </w:rPr>
        <w:br w:type="page"/>
      </w:r>
    </w:p>
    <w:p w:rsidR="0094308D" w:rsidRDefault="003B6436" w:rsidP="0094308D">
      <w:pPr>
        <w:pStyle w:val="Heading1"/>
      </w:pPr>
      <w:bookmarkStart w:id="9" w:name="_Toc41638627"/>
      <w:r>
        <w:t>Facility Admission &amp; Access</w:t>
      </w:r>
      <w:bookmarkEnd w:id="9"/>
    </w:p>
    <w:p w:rsidR="0094308D" w:rsidRPr="00472F0D" w:rsidRDefault="0094308D" w:rsidP="0094308D">
      <w:pPr>
        <w:rPr>
          <w:rFonts w:cs="Arial"/>
        </w:rPr>
      </w:pPr>
      <w:r w:rsidRPr="00472F0D">
        <w:rPr>
          <w:rFonts w:cs="Arial"/>
          <w:b/>
        </w:rPr>
        <w:t>Category:</w:t>
      </w:r>
      <w:r w:rsidRPr="00472F0D">
        <w:rPr>
          <w:rFonts w:cs="Arial"/>
        </w:rPr>
        <w:t xml:space="preserve"> </w:t>
      </w:r>
      <w:r>
        <w:rPr>
          <w:rFonts w:cs="Arial"/>
        </w:rPr>
        <w:t>COVID-19 Procedures</w:t>
      </w:r>
    </w:p>
    <w:p w:rsidR="0094308D" w:rsidRDefault="0094308D" w:rsidP="0094308D">
      <w:pPr>
        <w:rPr>
          <w:rFonts w:cs="Arial"/>
        </w:rPr>
      </w:pPr>
      <w:r w:rsidRPr="00472F0D">
        <w:rPr>
          <w:rFonts w:cs="Arial"/>
          <w:b/>
        </w:rPr>
        <w:t>Approved by:</w:t>
      </w:r>
      <w:r>
        <w:rPr>
          <w:rFonts w:cs="Arial"/>
        </w:rPr>
        <w:t xml:space="preserve"> Aquatic Manager: May 2020</w:t>
      </w:r>
    </w:p>
    <w:p w:rsidR="0094308D" w:rsidRPr="00DE3501" w:rsidRDefault="0094308D" w:rsidP="0094308D">
      <w:pPr>
        <w:rPr>
          <w:rFonts w:cs="Arial"/>
        </w:rPr>
      </w:pPr>
      <w:r>
        <w:rPr>
          <w:rFonts w:cs="Arial"/>
          <w:b/>
        </w:rPr>
        <w:t>Revised:</w:t>
      </w:r>
      <w:r w:rsidRPr="00472F0D">
        <w:rPr>
          <w:rFonts w:cs="Arial"/>
          <w:b/>
        </w:rPr>
        <w:t xml:space="preserve"> </w:t>
      </w:r>
    </w:p>
    <w:p w:rsidR="0094308D" w:rsidRDefault="0094308D" w:rsidP="0094308D">
      <w:pPr>
        <w:pBdr>
          <w:bottom w:val="single" w:sz="12" w:space="1" w:color="auto"/>
        </w:pBdr>
        <w:rPr>
          <w:rFonts w:cs="Arial"/>
          <w:b/>
          <w:sz w:val="32"/>
          <w:szCs w:val="28"/>
        </w:rPr>
      </w:pPr>
      <w:r>
        <w:rPr>
          <w:rFonts w:cs="Arial"/>
          <w:b/>
          <w:sz w:val="32"/>
          <w:szCs w:val="28"/>
        </w:rPr>
        <w:t>Procedure</w:t>
      </w:r>
    </w:p>
    <w:p w:rsidR="003B6436" w:rsidRDefault="003B6436" w:rsidP="003B6436">
      <w:pPr>
        <w:pStyle w:val="Heading3"/>
      </w:pPr>
      <w:r>
        <w:t>Facility Admission</w:t>
      </w:r>
      <w:r>
        <w:rPr>
          <w:rStyle w:val="FootnoteReference"/>
        </w:rPr>
        <w:footnoteReference w:id="10"/>
      </w:r>
      <w:r w:rsidR="005E6CE9">
        <w:t xml:space="preserve"> </w:t>
      </w:r>
      <w:r w:rsidR="005E6CE9">
        <w:rPr>
          <w:rStyle w:val="FootnoteReference"/>
        </w:rPr>
        <w:footnoteReference w:id="11"/>
      </w:r>
    </w:p>
    <w:p w:rsidR="003B6436" w:rsidRDefault="003B6436" w:rsidP="003B6436">
      <w:r>
        <w:t>Prince George Aquatics is implementing the following facility admission protocols:</w:t>
      </w:r>
    </w:p>
    <w:p w:rsidR="003B6436" w:rsidRDefault="003B6436" w:rsidP="002D6F7F">
      <w:pPr>
        <w:pStyle w:val="ListParagraph"/>
        <w:numPr>
          <w:ilvl w:val="0"/>
          <w:numId w:val="29"/>
        </w:numPr>
      </w:pPr>
      <w:r>
        <w:t>At the entrance, signs</w:t>
      </w:r>
      <w:r w:rsidR="00C471F6">
        <w:t xml:space="preserve"> are installed to</w:t>
      </w:r>
      <w:r>
        <w:t xml:space="preserve"> inform </w:t>
      </w:r>
      <w:r w:rsidR="002A3146">
        <w:t>patrons</w:t>
      </w:r>
      <w:r>
        <w:t xml:space="preserve"> that:</w:t>
      </w:r>
    </w:p>
    <w:p w:rsidR="003B6436" w:rsidRDefault="003B6436" w:rsidP="002D6F7F">
      <w:pPr>
        <w:pStyle w:val="ListParagraph"/>
        <w:numPr>
          <w:ilvl w:val="1"/>
          <w:numId w:val="29"/>
        </w:numPr>
      </w:pPr>
      <w:r>
        <w:t>Patrons must not enter if they suspect they have COVID-19 or if they have any of the known COVID-19 symptoms.</w:t>
      </w:r>
    </w:p>
    <w:p w:rsidR="003B6436" w:rsidRDefault="003B6436" w:rsidP="002D6F7F">
      <w:pPr>
        <w:pStyle w:val="ListParagraph"/>
        <w:numPr>
          <w:ilvl w:val="1"/>
          <w:numId w:val="29"/>
        </w:numPr>
      </w:pPr>
      <w:r>
        <w:t>Patrons must maintain physical distance of 2 metres from other patrons and staff</w:t>
      </w:r>
    </w:p>
    <w:p w:rsidR="003B6436" w:rsidRDefault="003B6436" w:rsidP="002D6F7F">
      <w:pPr>
        <w:pStyle w:val="ListParagraph"/>
        <w:numPr>
          <w:ilvl w:val="1"/>
          <w:numId w:val="29"/>
        </w:numPr>
      </w:pPr>
      <w:r>
        <w:t>On arrival, patrons must wash their hands with soap and water or use hand sanitizer.</w:t>
      </w:r>
    </w:p>
    <w:p w:rsidR="00667599" w:rsidRDefault="00C471F6" w:rsidP="002D6F7F">
      <w:pPr>
        <w:pStyle w:val="ListParagraph"/>
        <w:numPr>
          <w:ilvl w:val="1"/>
          <w:numId w:val="29"/>
        </w:numPr>
      </w:pPr>
      <w:r>
        <w:t>Avoid</w:t>
      </w:r>
      <w:r w:rsidR="00667599">
        <w:t xml:space="preserve"> aquatic facilities if </w:t>
      </w:r>
      <w:r>
        <w:t>patrons</w:t>
      </w:r>
      <w:r w:rsidR="00667599">
        <w:t xml:space="preserve"> are at high-risk of COVID</w:t>
      </w:r>
      <w:r>
        <w:t xml:space="preserve">-19 contraction or </w:t>
      </w:r>
      <w:r w:rsidR="00667599">
        <w:t>severe illness.</w:t>
      </w:r>
    </w:p>
    <w:p w:rsidR="00C471F6" w:rsidRDefault="00C471F6" w:rsidP="002D6F7F">
      <w:pPr>
        <w:pStyle w:val="ListParagraph"/>
        <w:numPr>
          <w:ilvl w:val="0"/>
          <w:numId w:val="29"/>
        </w:numPr>
      </w:pPr>
      <w:r>
        <w:t xml:space="preserve">Patrons are encouraged to shower at home prior to entering the facility and </w:t>
      </w:r>
      <w:r w:rsidR="00FE6588">
        <w:t>to arrive in their bathing suit to limit time spent in the change rooms.</w:t>
      </w:r>
    </w:p>
    <w:p w:rsidR="00667599" w:rsidRDefault="00667599" w:rsidP="002D6F7F">
      <w:pPr>
        <w:pStyle w:val="ListParagraph"/>
        <w:numPr>
          <w:ilvl w:val="0"/>
          <w:numId w:val="29"/>
        </w:numPr>
      </w:pPr>
      <w:r>
        <w:t>Employees located at the front desk are protected by a plexiglass barrier. Employees should w</w:t>
      </w:r>
      <w:r w:rsidR="00DD3896">
        <w:t>ear gloves while handling cash and locker tokens.</w:t>
      </w:r>
    </w:p>
    <w:p w:rsidR="002A3146" w:rsidRDefault="002A3146" w:rsidP="002D6F7F">
      <w:pPr>
        <w:pStyle w:val="ListParagraph"/>
        <w:numPr>
          <w:ilvl w:val="0"/>
          <w:numId w:val="29"/>
        </w:numPr>
      </w:pPr>
      <w:r>
        <w:t>Patrons must self-apply wristbands</w:t>
      </w:r>
      <w:r w:rsidR="003B1DC8">
        <w:t xml:space="preserve"> if required by age/swimming ability</w:t>
      </w:r>
      <w:r>
        <w:t xml:space="preserve">. </w:t>
      </w:r>
    </w:p>
    <w:p w:rsidR="002A3146" w:rsidRDefault="002A3146" w:rsidP="002D6F7F">
      <w:pPr>
        <w:pStyle w:val="ListParagraph"/>
        <w:numPr>
          <w:ilvl w:val="0"/>
          <w:numId w:val="29"/>
        </w:numPr>
      </w:pPr>
      <w:r>
        <w:t xml:space="preserve">A reservation system and swim time limitations are in place to avoid crowd gathering and </w:t>
      </w:r>
      <w:r w:rsidR="00DD3896">
        <w:t>wait</w:t>
      </w:r>
      <w:r>
        <w:t xml:space="preserve"> times. </w:t>
      </w:r>
    </w:p>
    <w:p w:rsidR="003D0B8C" w:rsidRDefault="003D0B8C" w:rsidP="002D6F7F">
      <w:pPr>
        <w:pStyle w:val="ListParagraph"/>
        <w:numPr>
          <w:ilvl w:val="0"/>
          <w:numId w:val="29"/>
        </w:numPr>
      </w:pPr>
      <w:r>
        <w:t xml:space="preserve">Occupancy limit of 40 public and </w:t>
      </w:r>
      <w:r w:rsidR="00DD3896">
        <w:t xml:space="preserve">up to </w:t>
      </w:r>
      <w:r w:rsidR="003E5E7B">
        <w:t>10 staff.</w:t>
      </w:r>
      <w:r>
        <w:rPr>
          <w:rStyle w:val="FootnoteReference"/>
        </w:rPr>
        <w:footnoteReference w:id="12"/>
      </w:r>
    </w:p>
    <w:p w:rsidR="002A3146" w:rsidRDefault="002A3146" w:rsidP="002A3146">
      <w:pPr>
        <w:pStyle w:val="Heading3"/>
      </w:pPr>
      <w:bookmarkStart w:id="10" w:name="_Facility_Access"/>
      <w:bookmarkEnd w:id="10"/>
      <w:r>
        <w:t>Facility Access</w:t>
      </w:r>
      <w:r>
        <w:rPr>
          <w:rStyle w:val="FootnoteReference"/>
        </w:rPr>
        <w:footnoteReference w:id="13"/>
      </w:r>
    </w:p>
    <w:p w:rsidR="003B6436" w:rsidRDefault="002A3146" w:rsidP="002D6F7F">
      <w:pPr>
        <w:pStyle w:val="ListParagraph"/>
        <w:numPr>
          <w:ilvl w:val="0"/>
          <w:numId w:val="30"/>
        </w:numPr>
      </w:pPr>
      <w:r>
        <w:t xml:space="preserve">Facility access is provided with </w:t>
      </w:r>
      <w:r w:rsidR="00DD3896">
        <w:t>separate entry and exit points at the main entrance with a barrier ensuring physical distancing.</w:t>
      </w:r>
    </w:p>
    <w:p w:rsidR="002A3146" w:rsidRDefault="002A3146" w:rsidP="002D6F7F">
      <w:pPr>
        <w:pStyle w:val="ListParagraph"/>
        <w:numPr>
          <w:ilvl w:val="0"/>
          <w:numId w:val="30"/>
        </w:numPr>
      </w:pPr>
      <w:r>
        <w:t xml:space="preserve">Signage, floor markings and barriers are installed to guide patrons in and out of the building. </w:t>
      </w:r>
    </w:p>
    <w:p w:rsidR="002A3146" w:rsidRDefault="002A3146" w:rsidP="002D6F7F">
      <w:pPr>
        <w:pStyle w:val="ListParagraph"/>
        <w:numPr>
          <w:ilvl w:val="0"/>
          <w:numId w:val="30"/>
        </w:numPr>
      </w:pPr>
      <w:r>
        <w:t xml:space="preserve">Physical markers are installed on the lobby floor which indicate two metre physical distancing for patrons waiting in line. </w:t>
      </w:r>
    </w:p>
    <w:p w:rsidR="003B6436" w:rsidRDefault="002A3146" w:rsidP="002D6F7F">
      <w:pPr>
        <w:pStyle w:val="ListParagraph"/>
        <w:numPr>
          <w:ilvl w:val="0"/>
          <w:numId w:val="30"/>
        </w:numPr>
      </w:pPr>
      <w:r>
        <w:t xml:space="preserve">Signage and barriers are installed in the change rooms to encourage physical distancing. </w:t>
      </w:r>
    </w:p>
    <w:p w:rsidR="00FE6588" w:rsidRDefault="00FE6588" w:rsidP="002D6F7F">
      <w:pPr>
        <w:pStyle w:val="ListParagraph"/>
        <w:numPr>
          <w:ilvl w:val="0"/>
          <w:numId w:val="30"/>
        </w:numPr>
      </w:pPr>
      <w:r>
        <w:t>Lockers are spaced out to encourage physical distancing.</w:t>
      </w:r>
    </w:p>
    <w:p w:rsidR="00FE6588" w:rsidRDefault="00FE6588" w:rsidP="002D6F7F">
      <w:pPr>
        <w:pStyle w:val="ListParagraph"/>
        <w:numPr>
          <w:ilvl w:val="0"/>
          <w:numId w:val="30"/>
        </w:numPr>
      </w:pPr>
      <w:r>
        <w:t>Occupancy limits posted for all public and staff spaces.</w:t>
      </w:r>
    </w:p>
    <w:p w:rsidR="00DD3896" w:rsidRDefault="00DD3896" w:rsidP="002D6F7F">
      <w:pPr>
        <w:pStyle w:val="ListParagraph"/>
        <w:numPr>
          <w:ilvl w:val="0"/>
          <w:numId w:val="30"/>
        </w:numPr>
      </w:pPr>
      <w:r>
        <w:t xml:space="preserve">Staff visitors are prohibited. </w:t>
      </w:r>
    </w:p>
    <w:p w:rsidR="00DD3896" w:rsidRDefault="00DD3896" w:rsidP="002D6F7F">
      <w:pPr>
        <w:pStyle w:val="ListParagraph"/>
        <w:numPr>
          <w:ilvl w:val="0"/>
          <w:numId w:val="30"/>
        </w:numPr>
      </w:pPr>
      <w:r>
        <w:t xml:space="preserve">Staff must leave the building immediately after their shift ends. </w:t>
      </w:r>
    </w:p>
    <w:p w:rsidR="00E93361" w:rsidRDefault="00E93361" w:rsidP="00E93361">
      <w:pPr>
        <w:pStyle w:val="Heading1"/>
      </w:pPr>
      <w:bookmarkStart w:id="11" w:name="_Occupancy_Limits_–"/>
      <w:bookmarkStart w:id="12" w:name="_Toc41638628"/>
      <w:bookmarkEnd w:id="11"/>
      <w:r>
        <w:t>Occupancy Limits – Dry Spaces</w:t>
      </w:r>
      <w:r w:rsidR="00DD3896">
        <w:t xml:space="preserve"> – </w:t>
      </w:r>
      <w:r w:rsidR="00DD3896" w:rsidRPr="00DD3896">
        <w:rPr>
          <w:b w:val="0"/>
          <w:sz w:val="24"/>
        </w:rPr>
        <w:t>Maximum 40 public, up to 10 staff</w:t>
      </w:r>
      <w:bookmarkEnd w:id="12"/>
    </w:p>
    <w:tbl>
      <w:tblPr>
        <w:tblStyle w:val="TableGrid"/>
        <w:tblW w:w="0" w:type="auto"/>
        <w:tblLook w:val="04A0" w:firstRow="1" w:lastRow="0" w:firstColumn="1" w:lastColumn="0" w:noHBand="0" w:noVBand="1"/>
      </w:tblPr>
      <w:tblGrid>
        <w:gridCol w:w="5543"/>
        <w:gridCol w:w="3807"/>
      </w:tblGrid>
      <w:tr w:rsidR="00E93361" w:rsidTr="00E93361">
        <w:tc>
          <w:tcPr>
            <w:tcW w:w="5688" w:type="dxa"/>
            <w:shd w:val="clear" w:color="auto" w:fill="0F243E" w:themeFill="text2" w:themeFillShade="80"/>
            <w:vAlign w:val="center"/>
          </w:tcPr>
          <w:p w:rsidR="00E93361" w:rsidRPr="00E93361" w:rsidRDefault="00E93361" w:rsidP="00E93361">
            <w:pPr>
              <w:pStyle w:val="Heading3"/>
              <w:jc w:val="center"/>
              <w:outlineLvl w:val="2"/>
              <w:rPr>
                <w:color w:val="FFFFFF" w:themeColor="background1"/>
              </w:rPr>
            </w:pPr>
            <w:r>
              <w:rPr>
                <w:color w:val="FFFFFF" w:themeColor="background1"/>
              </w:rPr>
              <w:t xml:space="preserve">Public </w:t>
            </w:r>
            <w:r w:rsidRPr="00E93361">
              <w:rPr>
                <w:color w:val="FFFFFF" w:themeColor="background1"/>
              </w:rPr>
              <w:t>Space</w:t>
            </w:r>
            <w:r>
              <w:rPr>
                <w:color w:val="FFFFFF" w:themeColor="background1"/>
              </w:rPr>
              <w:t>s</w:t>
            </w:r>
          </w:p>
        </w:tc>
        <w:tc>
          <w:tcPr>
            <w:tcW w:w="3888" w:type="dxa"/>
            <w:shd w:val="clear" w:color="auto" w:fill="0F243E" w:themeFill="text2" w:themeFillShade="80"/>
            <w:vAlign w:val="center"/>
          </w:tcPr>
          <w:p w:rsidR="00E93361" w:rsidRPr="00E93361" w:rsidRDefault="00E93361" w:rsidP="00E93361">
            <w:pPr>
              <w:pStyle w:val="Heading3"/>
              <w:jc w:val="center"/>
              <w:outlineLvl w:val="2"/>
              <w:rPr>
                <w:color w:val="FFFFFF" w:themeColor="background1"/>
              </w:rPr>
            </w:pPr>
            <w:r w:rsidRPr="00E93361">
              <w:rPr>
                <w:color w:val="FFFFFF" w:themeColor="background1"/>
              </w:rPr>
              <w:t>Maximum Occupancy</w:t>
            </w:r>
          </w:p>
        </w:tc>
      </w:tr>
      <w:tr w:rsidR="00E93361" w:rsidTr="00D709D8">
        <w:tc>
          <w:tcPr>
            <w:tcW w:w="5688" w:type="dxa"/>
            <w:shd w:val="clear" w:color="auto" w:fill="FFFFFF" w:themeFill="background1"/>
            <w:vAlign w:val="center"/>
          </w:tcPr>
          <w:p w:rsidR="00E93361" w:rsidRPr="00E93361" w:rsidRDefault="00E93361" w:rsidP="00E93361">
            <w:pPr>
              <w:pStyle w:val="Heading3"/>
              <w:jc w:val="center"/>
              <w:outlineLvl w:val="2"/>
              <w:rPr>
                <w:color w:val="auto"/>
              </w:rPr>
            </w:pPr>
            <w:r w:rsidRPr="00E93361">
              <w:rPr>
                <w:color w:val="auto"/>
              </w:rPr>
              <w:t>Men’s Change Room</w:t>
            </w:r>
          </w:p>
        </w:tc>
        <w:tc>
          <w:tcPr>
            <w:tcW w:w="3888" w:type="dxa"/>
            <w:shd w:val="clear" w:color="auto" w:fill="FFFFFF" w:themeFill="background1"/>
            <w:vAlign w:val="center"/>
          </w:tcPr>
          <w:p w:rsidR="00E93361" w:rsidRPr="00E93361" w:rsidRDefault="00E93361" w:rsidP="00E93361">
            <w:pPr>
              <w:pStyle w:val="Heading3"/>
              <w:jc w:val="center"/>
              <w:outlineLvl w:val="2"/>
              <w:rPr>
                <w:color w:val="auto"/>
              </w:rPr>
            </w:pPr>
            <w:r w:rsidRPr="00E93361">
              <w:rPr>
                <w:color w:val="auto"/>
              </w:rPr>
              <w:t>8</w:t>
            </w:r>
          </w:p>
        </w:tc>
      </w:tr>
      <w:tr w:rsidR="00E93361" w:rsidTr="00D709D8">
        <w:tc>
          <w:tcPr>
            <w:tcW w:w="5688" w:type="dxa"/>
            <w:shd w:val="clear" w:color="auto" w:fill="FFFFFF" w:themeFill="background1"/>
            <w:vAlign w:val="center"/>
          </w:tcPr>
          <w:p w:rsidR="00E93361" w:rsidRPr="00E93361" w:rsidRDefault="00E93361" w:rsidP="00E93361">
            <w:pPr>
              <w:pStyle w:val="Heading3"/>
              <w:jc w:val="center"/>
              <w:outlineLvl w:val="2"/>
              <w:rPr>
                <w:color w:val="auto"/>
              </w:rPr>
            </w:pPr>
            <w:r>
              <w:rPr>
                <w:color w:val="auto"/>
              </w:rPr>
              <w:t>Women’s Change Room</w:t>
            </w:r>
          </w:p>
        </w:tc>
        <w:tc>
          <w:tcPr>
            <w:tcW w:w="3888" w:type="dxa"/>
            <w:shd w:val="clear" w:color="auto" w:fill="FFFFFF" w:themeFill="background1"/>
            <w:vAlign w:val="center"/>
          </w:tcPr>
          <w:p w:rsidR="00E93361" w:rsidRPr="00E93361" w:rsidRDefault="00E93361" w:rsidP="00E93361">
            <w:pPr>
              <w:pStyle w:val="Heading3"/>
              <w:jc w:val="center"/>
              <w:outlineLvl w:val="2"/>
              <w:rPr>
                <w:color w:val="auto"/>
              </w:rPr>
            </w:pPr>
            <w:r w:rsidRPr="00E93361">
              <w:rPr>
                <w:color w:val="auto"/>
              </w:rPr>
              <w:t>9</w:t>
            </w:r>
          </w:p>
        </w:tc>
      </w:tr>
      <w:tr w:rsidR="00E93361" w:rsidTr="00D709D8">
        <w:tc>
          <w:tcPr>
            <w:tcW w:w="5688" w:type="dxa"/>
            <w:shd w:val="clear" w:color="auto" w:fill="FFFFFF" w:themeFill="background1"/>
            <w:vAlign w:val="center"/>
          </w:tcPr>
          <w:p w:rsidR="00E93361" w:rsidRPr="00E93361" w:rsidRDefault="00E93361" w:rsidP="00E93361">
            <w:pPr>
              <w:pStyle w:val="Heading3"/>
              <w:jc w:val="center"/>
              <w:outlineLvl w:val="2"/>
              <w:rPr>
                <w:color w:val="auto"/>
              </w:rPr>
            </w:pPr>
            <w:r>
              <w:rPr>
                <w:color w:val="auto"/>
              </w:rPr>
              <w:t>Universal Washrooms (2)</w:t>
            </w:r>
          </w:p>
        </w:tc>
        <w:tc>
          <w:tcPr>
            <w:tcW w:w="3888" w:type="dxa"/>
            <w:shd w:val="clear" w:color="auto" w:fill="FFFFFF" w:themeFill="background1"/>
            <w:vAlign w:val="center"/>
          </w:tcPr>
          <w:p w:rsidR="00E93361" w:rsidRPr="00E93361" w:rsidRDefault="00E93361" w:rsidP="00E93361">
            <w:pPr>
              <w:pStyle w:val="Heading3"/>
              <w:jc w:val="center"/>
              <w:outlineLvl w:val="2"/>
              <w:rPr>
                <w:color w:val="auto"/>
              </w:rPr>
            </w:pPr>
            <w:r>
              <w:rPr>
                <w:color w:val="auto"/>
              </w:rPr>
              <w:t>1</w:t>
            </w:r>
          </w:p>
        </w:tc>
      </w:tr>
      <w:tr w:rsidR="00E93361" w:rsidTr="00D709D8">
        <w:tc>
          <w:tcPr>
            <w:tcW w:w="5688" w:type="dxa"/>
            <w:shd w:val="clear" w:color="auto" w:fill="FFFFFF" w:themeFill="background1"/>
            <w:vAlign w:val="center"/>
          </w:tcPr>
          <w:p w:rsidR="00E93361" w:rsidRPr="00E93361" w:rsidRDefault="00E93361" w:rsidP="00E93361">
            <w:pPr>
              <w:pStyle w:val="Heading3"/>
              <w:jc w:val="center"/>
              <w:outlineLvl w:val="2"/>
              <w:rPr>
                <w:color w:val="auto"/>
              </w:rPr>
            </w:pPr>
            <w:r>
              <w:rPr>
                <w:color w:val="auto"/>
              </w:rPr>
              <w:t>Men’s Public Washroom</w:t>
            </w:r>
          </w:p>
        </w:tc>
        <w:tc>
          <w:tcPr>
            <w:tcW w:w="3888" w:type="dxa"/>
            <w:shd w:val="clear" w:color="auto" w:fill="FFFFFF" w:themeFill="background1"/>
            <w:vAlign w:val="center"/>
          </w:tcPr>
          <w:p w:rsidR="00E93361" w:rsidRPr="00E93361" w:rsidRDefault="00E93361" w:rsidP="00E93361">
            <w:pPr>
              <w:pStyle w:val="Heading3"/>
              <w:jc w:val="center"/>
              <w:outlineLvl w:val="2"/>
              <w:rPr>
                <w:color w:val="auto"/>
              </w:rPr>
            </w:pPr>
            <w:r>
              <w:rPr>
                <w:color w:val="auto"/>
              </w:rPr>
              <w:t>1</w:t>
            </w:r>
          </w:p>
        </w:tc>
      </w:tr>
      <w:tr w:rsidR="00E93361" w:rsidTr="00D709D8">
        <w:tc>
          <w:tcPr>
            <w:tcW w:w="5688" w:type="dxa"/>
            <w:shd w:val="clear" w:color="auto" w:fill="FFFFFF" w:themeFill="background1"/>
            <w:vAlign w:val="center"/>
          </w:tcPr>
          <w:p w:rsidR="00E93361" w:rsidRPr="00E93361" w:rsidRDefault="00E93361" w:rsidP="00E93361">
            <w:pPr>
              <w:pStyle w:val="Heading3"/>
              <w:jc w:val="center"/>
              <w:outlineLvl w:val="2"/>
              <w:rPr>
                <w:color w:val="auto"/>
              </w:rPr>
            </w:pPr>
            <w:r>
              <w:rPr>
                <w:color w:val="auto"/>
              </w:rPr>
              <w:t>Women’s Public Washroom</w:t>
            </w:r>
          </w:p>
        </w:tc>
        <w:tc>
          <w:tcPr>
            <w:tcW w:w="3888" w:type="dxa"/>
            <w:shd w:val="clear" w:color="auto" w:fill="FFFFFF" w:themeFill="background1"/>
            <w:vAlign w:val="center"/>
          </w:tcPr>
          <w:p w:rsidR="00E93361" w:rsidRPr="00E93361" w:rsidRDefault="00E93361" w:rsidP="00E93361">
            <w:pPr>
              <w:pStyle w:val="Heading3"/>
              <w:jc w:val="center"/>
              <w:outlineLvl w:val="2"/>
              <w:rPr>
                <w:color w:val="auto"/>
              </w:rPr>
            </w:pPr>
            <w:r>
              <w:rPr>
                <w:color w:val="auto"/>
              </w:rPr>
              <w:t>2</w:t>
            </w:r>
          </w:p>
        </w:tc>
      </w:tr>
      <w:tr w:rsidR="00E93361" w:rsidTr="00D709D8">
        <w:tc>
          <w:tcPr>
            <w:tcW w:w="5688" w:type="dxa"/>
            <w:shd w:val="clear" w:color="auto" w:fill="FFFFFF" w:themeFill="background1"/>
            <w:vAlign w:val="center"/>
          </w:tcPr>
          <w:p w:rsidR="00E93361" w:rsidRDefault="00E93361" w:rsidP="00E93361">
            <w:pPr>
              <w:pStyle w:val="Heading3"/>
              <w:jc w:val="center"/>
              <w:outlineLvl w:val="2"/>
              <w:rPr>
                <w:color w:val="auto"/>
              </w:rPr>
            </w:pPr>
            <w:r>
              <w:rPr>
                <w:color w:val="auto"/>
              </w:rPr>
              <w:t>Northwood Room</w:t>
            </w:r>
          </w:p>
        </w:tc>
        <w:tc>
          <w:tcPr>
            <w:tcW w:w="3888" w:type="dxa"/>
            <w:shd w:val="clear" w:color="auto" w:fill="FFFFFF" w:themeFill="background1"/>
            <w:vAlign w:val="center"/>
          </w:tcPr>
          <w:p w:rsidR="00E93361" w:rsidRDefault="00E93361" w:rsidP="00E93361">
            <w:pPr>
              <w:pStyle w:val="Heading3"/>
              <w:jc w:val="center"/>
              <w:outlineLvl w:val="2"/>
              <w:rPr>
                <w:color w:val="auto"/>
              </w:rPr>
            </w:pPr>
            <w:r>
              <w:rPr>
                <w:color w:val="auto"/>
              </w:rPr>
              <w:t>8</w:t>
            </w:r>
          </w:p>
        </w:tc>
      </w:tr>
      <w:tr w:rsidR="00E93361" w:rsidTr="00D709D8">
        <w:tc>
          <w:tcPr>
            <w:tcW w:w="5688" w:type="dxa"/>
            <w:shd w:val="clear" w:color="auto" w:fill="FFFFFF" w:themeFill="background1"/>
            <w:vAlign w:val="center"/>
          </w:tcPr>
          <w:p w:rsidR="00E93361" w:rsidRDefault="00E93361" w:rsidP="00E93361">
            <w:pPr>
              <w:pStyle w:val="Heading3"/>
              <w:jc w:val="center"/>
              <w:outlineLvl w:val="2"/>
              <w:rPr>
                <w:color w:val="auto"/>
              </w:rPr>
            </w:pPr>
            <w:r>
              <w:rPr>
                <w:color w:val="auto"/>
              </w:rPr>
              <w:t>Weight Room</w:t>
            </w:r>
          </w:p>
        </w:tc>
        <w:tc>
          <w:tcPr>
            <w:tcW w:w="3888" w:type="dxa"/>
            <w:shd w:val="clear" w:color="auto" w:fill="FFFFFF" w:themeFill="background1"/>
            <w:vAlign w:val="center"/>
          </w:tcPr>
          <w:p w:rsidR="00E93361" w:rsidRDefault="00E93361" w:rsidP="00E93361">
            <w:pPr>
              <w:pStyle w:val="Heading3"/>
              <w:jc w:val="center"/>
              <w:outlineLvl w:val="2"/>
              <w:rPr>
                <w:color w:val="auto"/>
              </w:rPr>
            </w:pPr>
            <w:r>
              <w:rPr>
                <w:color w:val="auto"/>
              </w:rPr>
              <w:t>4</w:t>
            </w:r>
          </w:p>
        </w:tc>
      </w:tr>
      <w:tr w:rsidR="00E93361" w:rsidTr="00D709D8">
        <w:tc>
          <w:tcPr>
            <w:tcW w:w="5688" w:type="dxa"/>
            <w:shd w:val="clear" w:color="auto" w:fill="FFFFFF" w:themeFill="background1"/>
            <w:vAlign w:val="center"/>
          </w:tcPr>
          <w:p w:rsidR="00E93361" w:rsidRDefault="00E93361" w:rsidP="00E93361">
            <w:pPr>
              <w:pStyle w:val="Heading3"/>
              <w:jc w:val="center"/>
              <w:outlineLvl w:val="2"/>
              <w:rPr>
                <w:color w:val="auto"/>
              </w:rPr>
            </w:pPr>
            <w:r>
              <w:rPr>
                <w:color w:val="auto"/>
              </w:rPr>
              <w:t>Proshop</w:t>
            </w:r>
          </w:p>
        </w:tc>
        <w:tc>
          <w:tcPr>
            <w:tcW w:w="3888" w:type="dxa"/>
            <w:shd w:val="clear" w:color="auto" w:fill="FFFFFF" w:themeFill="background1"/>
            <w:vAlign w:val="center"/>
          </w:tcPr>
          <w:p w:rsidR="00E93361" w:rsidRDefault="00E93361" w:rsidP="00E93361">
            <w:pPr>
              <w:pStyle w:val="Heading3"/>
              <w:jc w:val="center"/>
              <w:outlineLvl w:val="2"/>
              <w:rPr>
                <w:color w:val="auto"/>
              </w:rPr>
            </w:pPr>
            <w:r>
              <w:rPr>
                <w:color w:val="auto"/>
              </w:rPr>
              <w:t>2</w:t>
            </w:r>
          </w:p>
        </w:tc>
      </w:tr>
      <w:tr w:rsidR="00E93361" w:rsidTr="00E93361">
        <w:tc>
          <w:tcPr>
            <w:tcW w:w="5688" w:type="dxa"/>
            <w:shd w:val="clear" w:color="auto" w:fill="0F243E" w:themeFill="text2" w:themeFillShade="80"/>
            <w:vAlign w:val="center"/>
          </w:tcPr>
          <w:p w:rsidR="00E93361" w:rsidRDefault="00E93361" w:rsidP="00E93361">
            <w:pPr>
              <w:pStyle w:val="Heading3"/>
              <w:jc w:val="center"/>
              <w:outlineLvl w:val="2"/>
              <w:rPr>
                <w:color w:val="auto"/>
              </w:rPr>
            </w:pPr>
            <w:r>
              <w:rPr>
                <w:color w:val="auto"/>
              </w:rPr>
              <w:t>Staff Spaces</w:t>
            </w:r>
          </w:p>
        </w:tc>
        <w:tc>
          <w:tcPr>
            <w:tcW w:w="3888" w:type="dxa"/>
            <w:shd w:val="clear" w:color="auto" w:fill="0F243E" w:themeFill="text2" w:themeFillShade="80"/>
            <w:vAlign w:val="center"/>
          </w:tcPr>
          <w:p w:rsidR="00E93361" w:rsidRDefault="00E93361" w:rsidP="00E93361">
            <w:pPr>
              <w:pStyle w:val="Heading3"/>
              <w:jc w:val="center"/>
              <w:outlineLvl w:val="2"/>
              <w:rPr>
                <w:color w:val="auto"/>
              </w:rPr>
            </w:pPr>
            <w:r>
              <w:rPr>
                <w:color w:val="auto"/>
              </w:rPr>
              <w:t>Maximum Occupancy*</w:t>
            </w:r>
          </w:p>
        </w:tc>
      </w:tr>
      <w:tr w:rsidR="00E93361" w:rsidTr="00D709D8">
        <w:tc>
          <w:tcPr>
            <w:tcW w:w="5688" w:type="dxa"/>
            <w:vAlign w:val="center"/>
          </w:tcPr>
          <w:p w:rsidR="00E93361" w:rsidRDefault="00E93361" w:rsidP="00D709D8">
            <w:pPr>
              <w:pStyle w:val="Heading3"/>
              <w:jc w:val="center"/>
              <w:outlineLvl w:val="2"/>
              <w:rPr>
                <w:color w:val="auto"/>
              </w:rPr>
            </w:pPr>
            <w:r>
              <w:rPr>
                <w:color w:val="auto"/>
              </w:rPr>
              <w:t>Maintenance Room</w:t>
            </w:r>
            <w:r w:rsidR="00D709D8">
              <w:rPr>
                <w:color w:val="auto"/>
              </w:rPr>
              <w:t>s</w:t>
            </w:r>
            <w:r>
              <w:rPr>
                <w:color w:val="auto"/>
              </w:rPr>
              <w:t xml:space="preserve"> </w:t>
            </w:r>
            <w:r w:rsidR="00D709D8">
              <w:rPr>
                <w:color w:val="auto"/>
              </w:rPr>
              <w:t>(2)</w:t>
            </w:r>
          </w:p>
        </w:tc>
        <w:tc>
          <w:tcPr>
            <w:tcW w:w="3888" w:type="dxa"/>
            <w:shd w:val="clear" w:color="auto" w:fill="FFFFFF" w:themeFill="background1"/>
            <w:vAlign w:val="center"/>
          </w:tcPr>
          <w:p w:rsidR="00E93361" w:rsidRDefault="00E93361" w:rsidP="00E93361">
            <w:pPr>
              <w:pStyle w:val="Heading3"/>
              <w:jc w:val="center"/>
              <w:outlineLvl w:val="2"/>
              <w:rPr>
                <w:color w:val="auto"/>
              </w:rPr>
            </w:pPr>
            <w:r>
              <w:rPr>
                <w:color w:val="auto"/>
              </w:rPr>
              <w:t>1</w:t>
            </w:r>
          </w:p>
        </w:tc>
      </w:tr>
      <w:tr w:rsidR="00E93361" w:rsidTr="00D709D8">
        <w:tc>
          <w:tcPr>
            <w:tcW w:w="5688" w:type="dxa"/>
            <w:vAlign w:val="center"/>
          </w:tcPr>
          <w:p w:rsidR="00E93361" w:rsidRDefault="00E93361" w:rsidP="00E93361">
            <w:pPr>
              <w:pStyle w:val="Heading3"/>
              <w:jc w:val="center"/>
              <w:outlineLvl w:val="2"/>
              <w:rPr>
                <w:color w:val="auto"/>
              </w:rPr>
            </w:pPr>
            <w:r>
              <w:rPr>
                <w:color w:val="auto"/>
              </w:rPr>
              <w:t>Front Desk</w:t>
            </w:r>
          </w:p>
        </w:tc>
        <w:tc>
          <w:tcPr>
            <w:tcW w:w="3888" w:type="dxa"/>
            <w:shd w:val="clear" w:color="auto" w:fill="FFFFFF" w:themeFill="background1"/>
            <w:vAlign w:val="center"/>
          </w:tcPr>
          <w:p w:rsidR="00E93361" w:rsidRDefault="00E93361" w:rsidP="00E93361">
            <w:pPr>
              <w:pStyle w:val="Heading3"/>
              <w:jc w:val="center"/>
              <w:outlineLvl w:val="2"/>
              <w:rPr>
                <w:color w:val="auto"/>
              </w:rPr>
            </w:pPr>
            <w:r>
              <w:rPr>
                <w:color w:val="auto"/>
              </w:rPr>
              <w:t>2</w:t>
            </w:r>
          </w:p>
        </w:tc>
      </w:tr>
      <w:tr w:rsidR="00E93361" w:rsidTr="00D709D8">
        <w:tc>
          <w:tcPr>
            <w:tcW w:w="5688" w:type="dxa"/>
            <w:vAlign w:val="center"/>
          </w:tcPr>
          <w:p w:rsidR="00E93361" w:rsidRDefault="00E93361" w:rsidP="00E93361">
            <w:pPr>
              <w:pStyle w:val="Heading3"/>
              <w:jc w:val="center"/>
              <w:outlineLvl w:val="2"/>
              <w:rPr>
                <w:color w:val="auto"/>
              </w:rPr>
            </w:pPr>
            <w:r>
              <w:rPr>
                <w:color w:val="auto"/>
              </w:rPr>
              <w:t>Offices</w:t>
            </w:r>
            <w:r w:rsidR="00D709D8">
              <w:rPr>
                <w:color w:val="auto"/>
              </w:rPr>
              <w:t xml:space="preserve"> (3)</w:t>
            </w:r>
          </w:p>
        </w:tc>
        <w:tc>
          <w:tcPr>
            <w:tcW w:w="3888" w:type="dxa"/>
            <w:shd w:val="clear" w:color="auto" w:fill="FFFFFF" w:themeFill="background1"/>
            <w:vAlign w:val="center"/>
          </w:tcPr>
          <w:p w:rsidR="00E93361" w:rsidRDefault="00E93361" w:rsidP="00E93361">
            <w:pPr>
              <w:pStyle w:val="Heading3"/>
              <w:jc w:val="center"/>
              <w:outlineLvl w:val="2"/>
              <w:rPr>
                <w:color w:val="auto"/>
              </w:rPr>
            </w:pPr>
            <w:r>
              <w:rPr>
                <w:color w:val="auto"/>
              </w:rPr>
              <w:t>1</w:t>
            </w:r>
          </w:p>
        </w:tc>
      </w:tr>
      <w:tr w:rsidR="00E93361" w:rsidTr="00D709D8">
        <w:tc>
          <w:tcPr>
            <w:tcW w:w="5688" w:type="dxa"/>
            <w:vAlign w:val="center"/>
          </w:tcPr>
          <w:p w:rsidR="00E93361" w:rsidRDefault="00E93361" w:rsidP="00E93361">
            <w:pPr>
              <w:pStyle w:val="Heading3"/>
              <w:jc w:val="center"/>
              <w:outlineLvl w:val="2"/>
              <w:rPr>
                <w:color w:val="auto"/>
              </w:rPr>
            </w:pPr>
            <w:r>
              <w:rPr>
                <w:color w:val="auto"/>
              </w:rPr>
              <w:t>First Aid Room</w:t>
            </w:r>
          </w:p>
        </w:tc>
        <w:tc>
          <w:tcPr>
            <w:tcW w:w="3888" w:type="dxa"/>
            <w:shd w:val="clear" w:color="auto" w:fill="FFFFFF" w:themeFill="background1"/>
            <w:vAlign w:val="center"/>
          </w:tcPr>
          <w:p w:rsidR="00E93361" w:rsidRDefault="00E93361" w:rsidP="00E93361">
            <w:pPr>
              <w:pStyle w:val="Heading3"/>
              <w:jc w:val="center"/>
              <w:outlineLvl w:val="2"/>
              <w:rPr>
                <w:color w:val="auto"/>
              </w:rPr>
            </w:pPr>
            <w:r>
              <w:rPr>
                <w:color w:val="auto"/>
              </w:rPr>
              <w:t>1</w:t>
            </w:r>
          </w:p>
        </w:tc>
      </w:tr>
      <w:tr w:rsidR="00E93361" w:rsidTr="00D709D8">
        <w:tc>
          <w:tcPr>
            <w:tcW w:w="5688" w:type="dxa"/>
            <w:vAlign w:val="center"/>
          </w:tcPr>
          <w:p w:rsidR="00E93361" w:rsidRDefault="00E93361" w:rsidP="00E93361">
            <w:pPr>
              <w:pStyle w:val="Heading3"/>
              <w:jc w:val="center"/>
              <w:outlineLvl w:val="2"/>
              <w:rPr>
                <w:color w:val="auto"/>
              </w:rPr>
            </w:pPr>
            <w:r>
              <w:rPr>
                <w:color w:val="auto"/>
              </w:rPr>
              <w:t>Guard Room</w:t>
            </w:r>
          </w:p>
        </w:tc>
        <w:tc>
          <w:tcPr>
            <w:tcW w:w="3888" w:type="dxa"/>
            <w:shd w:val="clear" w:color="auto" w:fill="FFFFFF" w:themeFill="background1"/>
            <w:vAlign w:val="center"/>
          </w:tcPr>
          <w:p w:rsidR="00E93361" w:rsidRDefault="00E93361" w:rsidP="00E93361">
            <w:pPr>
              <w:pStyle w:val="Heading3"/>
              <w:jc w:val="center"/>
              <w:outlineLvl w:val="2"/>
              <w:rPr>
                <w:color w:val="auto"/>
              </w:rPr>
            </w:pPr>
            <w:r>
              <w:rPr>
                <w:color w:val="auto"/>
              </w:rPr>
              <w:t>3</w:t>
            </w:r>
          </w:p>
        </w:tc>
      </w:tr>
      <w:tr w:rsidR="00E93361" w:rsidTr="00D709D8">
        <w:tc>
          <w:tcPr>
            <w:tcW w:w="5688" w:type="dxa"/>
            <w:vAlign w:val="center"/>
          </w:tcPr>
          <w:p w:rsidR="00E93361" w:rsidRDefault="00E93361" w:rsidP="00E93361">
            <w:pPr>
              <w:pStyle w:val="Heading3"/>
              <w:jc w:val="center"/>
              <w:outlineLvl w:val="2"/>
              <w:rPr>
                <w:color w:val="auto"/>
              </w:rPr>
            </w:pPr>
            <w:r>
              <w:rPr>
                <w:color w:val="auto"/>
              </w:rPr>
              <w:t xml:space="preserve">Lunch Room </w:t>
            </w:r>
          </w:p>
        </w:tc>
        <w:tc>
          <w:tcPr>
            <w:tcW w:w="3888" w:type="dxa"/>
            <w:shd w:val="clear" w:color="auto" w:fill="FFFFFF" w:themeFill="background1"/>
            <w:vAlign w:val="center"/>
          </w:tcPr>
          <w:p w:rsidR="00E93361" w:rsidRDefault="00E93361" w:rsidP="00E93361">
            <w:pPr>
              <w:pStyle w:val="Heading3"/>
              <w:jc w:val="center"/>
              <w:outlineLvl w:val="2"/>
              <w:rPr>
                <w:color w:val="auto"/>
              </w:rPr>
            </w:pPr>
            <w:r>
              <w:rPr>
                <w:color w:val="auto"/>
              </w:rPr>
              <w:t>2</w:t>
            </w:r>
          </w:p>
        </w:tc>
      </w:tr>
      <w:tr w:rsidR="00E93361" w:rsidTr="00D709D8">
        <w:tc>
          <w:tcPr>
            <w:tcW w:w="5688" w:type="dxa"/>
            <w:vAlign w:val="center"/>
          </w:tcPr>
          <w:p w:rsidR="00E93361" w:rsidRDefault="00E93361" w:rsidP="00E93361">
            <w:pPr>
              <w:pStyle w:val="Heading3"/>
              <w:jc w:val="center"/>
              <w:outlineLvl w:val="2"/>
              <w:rPr>
                <w:color w:val="auto"/>
              </w:rPr>
            </w:pPr>
            <w:r>
              <w:rPr>
                <w:color w:val="auto"/>
              </w:rPr>
              <w:t>Men’s Staff Change Room</w:t>
            </w:r>
          </w:p>
        </w:tc>
        <w:tc>
          <w:tcPr>
            <w:tcW w:w="3888" w:type="dxa"/>
            <w:shd w:val="clear" w:color="auto" w:fill="FFFFFF" w:themeFill="background1"/>
            <w:vAlign w:val="center"/>
          </w:tcPr>
          <w:p w:rsidR="00E93361" w:rsidRDefault="00E93361" w:rsidP="00E93361">
            <w:pPr>
              <w:pStyle w:val="Heading3"/>
              <w:jc w:val="center"/>
              <w:outlineLvl w:val="2"/>
              <w:rPr>
                <w:color w:val="auto"/>
              </w:rPr>
            </w:pPr>
            <w:r>
              <w:rPr>
                <w:color w:val="auto"/>
              </w:rPr>
              <w:t>2</w:t>
            </w:r>
          </w:p>
        </w:tc>
      </w:tr>
      <w:tr w:rsidR="00E93361" w:rsidTr="00D709D8">
        <w:tc>
          <w:tcPr>
            <w:tcW w:w="5688" w:type="dxa"/>
            <w:vAlign w:val="center"/>
          </w:tcPr>
          <w:p w:rsidR="00E93361" w:rsidRDefault="00E93361" w:rsidP="00E93361">
            <w:pPr>
              <w:pStyle w:val="Heading3"/>
              <w:jc w:val="center"/>
              <w:outlineLvl w:val="2"/>
              <w:rPr>
                <w:color w:val="auto"/>
              </w:rPr>
            </w:pPr>
            <w:r>
              <w:rPr>
                <w:color w:val="auto"/>
              </w:rPr>
              <w:t>Women’s Staff Change Room</w:t>
            </w:r>
          </w:p>
        </w:tc>
        <w:tc>
          <w:tcPr>
            <w:tcW w:w="3888" w:type="dxa"/>
            <w:shd w:val="clear" w:color="auto" w:fill="FFFFFF" w:themeFill="background1"/>
            <w:vAlign w:val="center"/>
          </w:tcPr>
          <w:p w:rsidR="00E93361" w:rsidRDefault="00E93361" w:rsidP="00E93361">
            <w:pPr>
              <w:pStyle w:val="Heading3"/>
              <w:jc w:val="center"/>
              <w:outlineLvl w:val="2"/>
              <w:rPr>
                <w:color w:val="auto"/>
              </w:rPr>
            </w:pPr>
            <w:r>
              <w:rPr>
                <w:color w:val="auto"/>
              </w:rPr>
              <w:t>3</w:t>
            </w:r>
          </w:p>
        </w:tc>
      </w:tr>
      <w:tr w:rsidR="00E93361" w:rsidTr="00D709D8">
        <w:tc>
          <w:tcPr>
            <w:tcW w:w="5688" w:type="dxa"/>
            <w:vAlign w:val="center"/>
          </w:tcPr>
          <w:p w:rsidR="00E93361" w:rsidRDefault="00E93361" w:rsidP="00E93361">
            <w:pPr>
              <w:pStyle w:val="Heading3"/>
              <w:jc w:val="center"/>
              <w:outlineLvl w:val="2"/>
              <w:rPr>
                <w:color w:val="auto"/>
              </w:rPr>
            </w:pPr>
            <w:r>
              <w:rPr>
                <w:color w:val="auto"/>
              </w:rPr>
              <w:t>Guard Tub</w:t>
            </w:r>
          </w:p>
        </w:tc>
        <w:tc>
          <w:tcPr>
            <w:tcW w:w="3888" w:type="dxa"/>
            <w:shd w:val="clear" w:color="auto" w:fill="FFFFFF" w:themeFill="background1"/>
            <w:vAlign w:val="center"/>
          </w:tcPr>
          <w:p w:rsidR="00E93361" w:rsidRDefault="00E93361" w:rsidP="00E93361">
            <w:pPr>
              <w:pStyle w:val="Heading3"/>
              <w:jc w:val="center"/>
              <w:outlineLvl w:val="2"/>
              <w:rPr>
                <w:color w:val="auto"/>
              </w:rPr>
            </w:pPr>
            <w:r>
              <w:rPr>
                <w:color w:val="auto"/>
              </w:rPr>
              <w:t>1</w:t>
            </w:r>
          </w:p>
        </w:tc>
      </w:tr>
      <w:tr w:rsidR="00E93361" w:rsidTr="00D709D8">
        <w:tc>
          <w:tcPr>
            <w:tcW w:w="5688" w:type="dxa"/>
            <w:vAlign w:val="center"/>
          </w:tcPr>
          <w:p w:rsidR="00E93361" w:rsidRDefault="00E93361" w:rsidP="00E93361">
            <w:pPr>
              <w:pStyle w:val="Heading3"/>
              <w:jc w:val="center"/>
              <w:outlineLvl w:val="2"/>
              <w:rPr>
                <w:color w:val="auto"/>
              </w:rPr>
            </w:pPr>
            <w:r>
              <w:rPr>
                <w:color w:val="auto"/>
              </w:rPr>
              <w:t>Main Storage Room</w:t>
            </w:r>
          </w:p>
        </w:tc>
        <w:tc>
          <w:tcPr>
            <w:tcW w:w="3888" w:type="dxa"/>
            <w:shd w:val="clear" w:color="auto" w:fill="FFFFFF" w:themeFill="background1"/>
            <w:vAlign w:val="center"/>
          </w:tcPr>
          <w:p w:rsidR="00E93361" w:rsidRDefault="00E93361" w:rsidP="00E93361">
            <w:pPr>
              <w:pStyle w:val="Heading3"/>
              <w:jc w:val="center"/>
              <w:outlineLvl w:val="2"/>
              <w:rPr>
                <w:color w:val="auto"/>
              </w:rPr>
            </w:pPr>
            <w:r>
              <w:rPr>
                <w:color w:val="auto"/>
              </w:rPr>
              <w:t>3</w:t>
            </w:r>
          </w:p>
        </w:tc>
      </w:tr>
      <w:tr w:rsidR="00E93361" w:rsidTr="00D709D8">
        <w:tc>
          <w:tcPr>
            <w:tcW w:w="5688" w:type="dxa"/>
            <w:vAlign w:val="center"/>
          </w:tcPr>
          <w:p w:rsidR="00E93361" w:rsidRDefault="00E93361" w:rsidP="00E93361">
            <w:pPr>
              <w:pStyle w:val="Heading3"/>
              <w:jc w:val="center"/>
              <w:outlineLvl w:val="2"/>
              <w:rPr>
                <w:color w:val="auto"/>
              </w:rPr>
            </w:pPr>
            <w:r>
              <w:rPr>
                <w:color w:val="auto"/>
              </w:rPr>
              <w:t>Wave Storage Room</w:t>
            </w:r>
          </w:p>
        </w:tc>
        <w:tc>
          <w:tcPr>
            <w:tcW w:w="3888" w:type="dxa"/>
            <w:shd w:val="clear" w:color="auto" w:fill="FFFFFF" w:themeFill="background1"/>
            <w:vAlign w:val="center"/>
          </w:tcPr>
          <w:p w:rsidR="00E93361" w:rsidRDefault="00E93361" w:rsidP="00E93361">
            <w:pPr>
              <w:pStyle w:val="Heading3"/>
              <w:jc w:val="center"/>
              <w:outlineLvl w:val="2"/>
              <w:rPr>
                <w:color w:val="auto"/>
              </w:rPr>
            </w:pPr>
            <w:r>
              <w:rPr>
                <w:color w:val="auto"/>
              </w:rPr>
              <w:t>2</w:t>
            </w:r>
          </w:p>
        </w:tc>
      </w:tr>
      <w:tr w:rsidR="00E93361" w:rsidTr="00D709D8">
        <w:tc>
          <w:tcPr>
            <w:tcW w:w="5688" w:type="dxa"/>
            <w:vAlign w:val="center"/>
          </w:tcPr>
          <w:p w:rsidR="00E93361" w:rsidRDefault="00E93361" w:rsidP="00E93361">
            <w:pPr>
              <w:pStyle w:val="Heading3"/>
              <w:jc w:val="center"/>
              <w:outlineLvl w:val="2"/>
              <w:rPr>
                <w:color w:val="auto"/>
              </w:rPr>
            </w:pPr>
            <w:r>
              <w:rPr>
                <w:color w:val="auto"/>
              </w:rPr>
              <w:t>Deck Storage Rooms</w:t>
            </w:r>
          </w:p>
        </w:tc>
        <w:tc>
          <w:tcPr>
            <w:tcW w:w="3888" w:type="dxa"/>
            <w:shd w:val="clear" w:color="auto" w:fill="FFFFFF" w:themeFill="background1"/>
            <w:vAlign w:val="center"/>
          </w:tcPr>
          <w:p w:rsidR="00E93361" w:rsidRDefault="00E93361" w:rsidP="00E93361">
            <w:pPr>
              <w:pStyle w:val="Heading3"/>
              <w:jc w:val="center"/>
              <w:outlineLvl w:val="2"/>
              <w:rPr>
                <w:color w:val="auto"/>
              </w:rPr>
            </w:pPr>
            <w:r>
              <w:rPr>
                <w:color w:val="auto"/>
              </w:rPr>
              <w:t>1</w:t>
            </w:r>
          </w:p>
        </w:tc>
      </w:tr>
      <w:tr w:rsidR="00E93361" w:rsidTr="00D709D8">
        <w:tc>
          <w:tcPr>
            <w:tcW w:w="5688" w:type="dxa"/>
            <w:vAlign w:val="center"/>
          </w:tcPr>
          <w:p w:rsidR="00E93361" w:rsidRDefault="00E93361" w:rsidP="00E93361">
            <w:pPr>
              <w:pStyle w:val="Heading3"/>
              <w:jc w:val="center"/>
              <w:outlineLvl w:val="2"/>
              <w:rPr>
                <w:color w:val="auto"/>
              </w:rPr>
            </w:pPr>
            <w:r>
              <w:rPr>
                <w:color w:val="auto"/>
              </w:rPr>
              <w:t>Timing Room</w:t>
            </w:r>
          </w:p>
        </w:tc>
        <w:tc>
          <w:tcPr>
            <w:tcW w:w="3888" w:type="dxa"/>
            <w:shd w:val="clear" w:color="auto" w:fill="FFFFFF" w:themeFill="background1"/>
            <w:vAlign w:val="center"/>
          </w:tcPr>
          <w:p w:rsidR="00E93361" w:rsidRDefault="00E93361" w:rsidP="00E93361">
            <w:pPr>
              <w:pStyle w:val="Heading3"/>
              <w:jc w:val="center"/>
              <w:outlineLvl w:val="2"/>
              <w:rPr>
                <w:color w:val="auto"/>
              </w:rPr>
            </w:pPr>
            <w:r>
              <w:rPr>
                <w:color w:val="auto"/>
              </w:rPr>
              <w:t>2</w:t>
            </w:r>
          </w:p>
        </w:tc>
      </w:tr>
    </w:tbl>
    <w:p w:rsidR="0049034E" w:rsidRPr="005E62F1" w:rsidRDefault="00E93361" w:rsidP="00E93361">
      <w:pPr>
        <w:rPr>
          <w:bCs/>
          <w:sz w:val="32"/>
          <w:szCs w:val="28"/>
        </w:rPr>
      </w:pPr>
      <w:r w:rsidRPr="005E62F1">
        <w:t xml:space="preserve">*Staff spaces can have higher occupancy if </w:t>
      </w:r>
      <w:r w:rsidR="004B41B7">
        <w:t xml:space="preserve">a </w:t>
      </w:r>
      <w:r w:rsidRPr="005E62F1">
        <w:t>surgical mask is worn where 2m physical distancing cannot be maintained</w:t>
      </w:r>
      <w:r w:rsidR="0049034E" w:rsidRPr="005E62F1">
        <w:br w:type="page"/>
      </w:r>
    </w:p>
    <w:p w:rsidR="00A44986" w:rsidRPr="00927D24" w:rsidRDefault="00A44986" w:rsidP="00927D24">
      <w:pPr>
        <w:pStyle w:val="Heading1"/>
      </w:pPr>
      <w:bookmarkStart w:id="13" w:name="_Toc41638629"/>
      <w:r w:rsidRPr="00927D24">
        <w:t>Occupancy Limits – Pool Spaces</w:t>
      </w:r>
      <w:bookmarkEnd w:id="13"/>
    </w:p>
    <w:tbl>
      <w:tblPr>
        <w:tblStyle w:val="TableGrid"/>
        <w:tblW w:w="0" w:type="auto"/>
        <w:tblLook w:val="04A0" w:firstRow="1" w:lastRow="0" w:firstColumn="1" w:lastColumn="0" w:noHBand="0" w:noVBand="1"/>
      </w:tblPr>
      <w:tblGrid>
        <w:gridCol w:w="5546"/>
        <w:gridCol w:w="3804"/>
      </w:tblGrid>
      <w:tr w:rsidR="00A44986" w:rsidTr="000E4CB6">
        <w:tc>
          <w:tcPr>
            <w:tcW w:w="5688" w:type="dxa"/>
            <w:shd w:val="clear" w:color="auto" w:fill="0F243E" w:themeFill="text2" w:themeFillShade="80"/>
            <w:vAlign w:val="center"/>
          </w:tcPr>
          <w:p w:rsidR="00A44986" w:rsidRPr="00E93361" w:rsidRDefault="00A44986" w:rsidP="000E4CB6">
            <w:pPr>
              <w:pStyle w:val="Heading3"/>
              <w:jc w:val="center"/>
              <w:outlineLvl w:val="2"/>
              <w:rPr>
                <w:color w:val="FFFFFF" w:themeColor="background1"/>
              </w:rPr>
            </w:pPr>
            <w:r>
              <w:rPr>
                <w:color w:val="FFFFFF" w:themeColor="background1"/>
              </w:rPr>
              <w:t xml:space="preserve">Pool </w:t>
            </w:r>
            <w:r w:rsidRPr="00E93361">
              <w:rPr>
                <w:color w:val="FFFFFF" w:themeColor="background1"/>
              </w:rPr>
              <w:t>Space</w:t>
            </w:r>
            <w:r>
              <w:rPr>
                <w:color w:val="FFFFFF" w:themeColor="background1"/>
              </w:rPr>
              <w:t>s</w:t>
            </w:r>
          </w:p>
        </w:tc>
        <w:tc>
          <w:tcPr>
            <w:tcW w:w="3888" w:type="dxa"/>
            <w:shd w:val="clear" w:color="auto" w:fill="0F243E" w:themeFill="text2" w:themeFillShade="80"/>
            <w:vAlign w:val="center"/>
          </w:tcPr>
          <w:p w:rsidR="00A44986" w:rsidRPr="00E93361" w:rsidRDefault="00A44986" w:rsidP="000E4CB6">
            <w:pPr>
              <w:pStyle w:val="Heading3"/>
              <w:jc w:val="center"/>
              <w:outlineLvl w:val="2"/>
              <w:rPr>
                <w:color w:val="FFFFFF" w:themeColor="background1"/>
              </w:rPr>
            </w:pPr>
            <w:r w:rsidRPr="00E93361">
              <w:rPr>
                <w:color w:val="FFFFFF" w:themeColor="background1"/>
              </w:rPr>
              <w:t>Maximum Occupancy</w:t>
            </w:r>
          </w:p>
        </w:tc>
      </w:tr>
      <w:tr w:rsidR="002B5F9C" w:rsidTr="002B5F9C">
        <w:tc>
          <w:tcPr>
            <w:tcW w:w="5688" w:type="dxa"/>
            <w:shd w:val="clear" w:color="auto" w:fill="FFFFFF" w:themeFill="background1"/>
            <w:vAlign w:val="center"/>
          </w:tcPr>
          <w:p w:rsidR="002B5F9C" w:rsidRPr="002B5F9C" w:rsidRDefault="002B5F9C" w:rsidP="000E4CB6">
            <w:pPr>
              <w:pStyle w:val="Heading3"/>
              <w:jc w:val="center"/>
              <w:outlineLvl w:val="2"/>
              <w:rPr>
                <w:color w:val="auto"/>
              </w:rPr>
            </w:pPr>
            <w:r>
              <w:rPr>
                <w:color w:val="auto"/>
              </w:rPr>
              <w:t>Main Pool (Adult/Senior Swim Set-up)</w:t>
            </w:r>
          </w:p>
        </w:tc>
        <w:tc>
          <w:tcPr>
            <w:tcW w:w="3888" w:type="dxa"/>
            <w:shd w:val="clear" w:color="auto" w:fill="FFFFFF" w:themeFill="background1"/>
            <w:vAlign w:val="center"/>
          </w:tcPr>
          <w:p w:rsidR="002B5F9C" w:rsidRPr="002B5F9C" w:rsidRDefault="002B5F9C" w:rsidP="00B40914">
            <w:pPr>
              <w:pStyle w:val="Heading3"/>
              <w:jc w:val="center"/>
              <w:outlineLvl w:val="2"/>
              <w:rPr>
                <w:color w:val="auto"/>
              </w:rPr>
            </w:pPr>
            <w:r>
              <w:rPr>
                <w:color w:val="auto"/>
              </w:rPr>
              <w:t>16</w:t>
            </w:r>
            <w:r w:rsidR="00042201">
              <w:rPr>
                <w:color w:val="auto"/>
              </w:rPr>
              <w:t xml:space="preserve"> </w:t>
            </w:r>
            <w:r w:rsidR="00042201" w:rsidRPr="00042201">
              <w:rPr>
                <w:b w:val="0"/>
                <w:color w:val="auto"/>
              </w:rPr>
              <w:t>(</w:t>
            </w:r>
            <w:r w:rsidR="00B40914">
              <w:rPr>
                <w:b w:val="0"/>
                <w:color w:val="auto"/>
              </w:rPr>
              <w:t>8 on each side, 1 max per lane)</w:t>
            </w:r>
          </w:p>
        </w:tc>
      </w:tr>
      <w:tr w:rsidR="002B5F9C" w:rsidTr="002B5F9C">
        <w:tc>
          <w:tcPr>
            <w:tcW w:w="5688" w:type="dxa"/>
            <w:shd w:val="clear" w:color="auto" w:fill="FFFFFF" w:themeFill="background1"/>
            <w:vAlign w:val="center"/>
          </w:tcPr>
          <w:p w:rsidR="002B5F9C" w:rsidRPr="002B5F9C" w:rsidRDefault="002B5F9C" w:rsidP="000E4CB6">
            <w:pPr>
              <w:pStyle w:val="Heading3"/>
              <w:jc w:val="center"/>
              <w:outlineLvl w:val="2"/>
              <w:rPr>
                <w:color w:val="auto"/>
              </w:rPr>
            </w:pPr>
            <w:r>
              <w:rPr>
                <w:color w:val="auto"/>
              </w:rPr>
              <w:t>Main Pool (Everyone Welcome Set-up)</w:t>
            </w:r>
          </w:p>
        </w:tc>
        <w:tc>
          <w:tcPr>
            <w:tcW w:w="3888" w:type="dxa"/>
            <w:shd w:val="clear" w:color="auto" w:fill="FFFFFF" w:themeFill="background1"/>
            <w:vAlign w:val="center"/>
          </w:tcPr>
          <w:p w:rsidR="002B5F9C" w:rsidRPr="00042201" w:rsidRDefault="002B5F9C" w:rsidP="00FE5A10">
            <w:pPr>
              <w:pStyle w:val="Heading3"/>
              <w:jc w:val="center"/>
              <w:outlineLvl w:val="2"/>
              <w:rPr>
                <w:b w:val="0"/>
                <w:color w:val="auto"/>
              </w:rPr>
            </w:pPr>
            <w:r>
              <w:rPr>
                <w:color w:val="auto"/>
              </w:rPr>
              <w:t>28</w:t>
            </w:r>
            <w:r w:rsidR="00042201">
              <w:rPr>
                <w:color w:val="auto"/>
              </w:rPr>
              <w:t xml:space="preserve"> </w:t>
            </w:r>
            <w:r w:rsidR="00042201">
              <w:rPr>
                <w:b w:val="0"/>
                <w:color w:val="auto"/>
              </w:rPr>
              <w:t>(14 on each side</w:t>
            </w:r>
            <w:r w:rsidR="00FE5A10">
              <w:rPr>
                <w:b w:val="0"/>
                <w:color w:val="auto"/>
              </w:rPr>
              <w:t>; 1 max per lane; 10 max per open space)</w:t>
            </w:r>
          </w:p>
        </w:tc>
      </w:tr>
      <w:tr w:rsidR="002B5F9C" w:rsidTr="002B5F9C">
        <w:tc>
          <w:tcPr>
            <w:tcW w:w="5688" w:type="dxa"/>
            <w:shd w:val="clear" w:color="auto" w:fill="FFFFFF" w:themeFill="background1"/>
            <w:vAlign w:val="center"/>
          </w:tcPr>
          <w:p w:rsidR="002B5F9C" w:rsidRPr="002B5F9C" w:rsidRDefault="002B5F9C" w:rsidP="000E4CB6">
            <w:pPr>
              <w:pStyle w:val="Heading3"/>
              <w:jc w:val="center"/>
              <w:outlineLvl w:val="2"/>
              <w:rPr>
                <w:color w:val="auto"/>
              </w:rPr>
            </w:pPr>
            <w:r>
              <w:rPr>
                <w:color w:val="auto"/>
              </w:rPr>
              <w:t>Wave Pool</w:t>
            </w:r>
          </w:p>
        </w:tc>
        <w:tc>
          <w:tcPr>
            <w:tcW w:w="3888" w:type="dxa"/>
            <w:shd w:val="clear" w:color="auto" w:fill="FFFFFF" w:themeFill="background1"/>
            <w:vAlign w:val="center"/>
          </w:tcPr>
          <w:p w:rsidR="002B5F9C" w:rsidRPr="002B5F9C" w:rsidRDefault="00DD3896" w:rsidP="000E4CB6">
            <w:pPr>
              <w:pStyle w:val="Heading3"/>
              <w:jc w:val="center"/>
              <w:outlineLvl w:val="2"/>
              <w:rPr>
                <w:color w:val="auto"/>
              </w:rPr>
            </w:pPr>
            <w:r>
              <w:rPr>
                <w:color w:val="auto"/>
              </w:rPr>
              <w:t xml:space="preserve">35 </w:t>
            </w:r>
            <w:r w:rsidRPr="00DD3896">
              <w:rPr>
                <w:b w:val="0"/>
                <w:color w:val="auto"/>
              </w:rPr>
              <w:t>(1 max in the river)</w:t>
            </w:r>
          </w:p>
        </w:tc>
      </w:tr>
      <w:tr w:rsidR="002B5F9C" w:rsidTr="002B5F9C">
        <w:tc>
          <w:tcPr>
            <w:tcW w:w="5688" w:type="dxa"/>
            <w:shd w:val="clear" w:color="auto" w:fill="FFFFFF" w:themeFill="background1"/>
            <w:vAlign w:val="center"/>
          </w:tcPr>
          <w:p w:rsidR="002B5F9C" w:rsidRPr="002B5F9C" w:rsidRDefault="002B5F9C" w:rsidP="000E4CB6">
            <w:pPr>
              <w:pStyle w:val="Heading3"/>
              <w:jc w:val="center"/>
              <w:outlineLvl w:val="2"/>
              <w:rPr>
                <w:color w:val="auto"/>
              </w:rPr>
            </w:pPr>
            <w:r>
              <w:rPr>
                <w:color w:val="auto"/>
              </w:rPr>
              <w:t>Hot Tub</w:t>
            </w:r>
          </w:p>
        </w:tc>
        <w:tc>
          <w:tcPr>
            <w:tcW w:w="3888" w:type="dxa"/>
            <w:shd w:val="clear" w:color="auto" w:fill="FFFFFF" w:themeFill="background1"/>
            <w:vAlign w:val="center"/>
          </w:tcPr>
          <w:p w:rsidR="002B5F9C" w:rsidRPr="002B5F9C" w:rsidRDefault="002B5F9C" w:rsidP="000E4CB6">
            <w:pPr>
              <w:pStyle w:val="Heading3"/>
              <w:jc w:val="center"/>
              <w:outlineLvl w:val="2"/>
              <w:rPr>
                <w:color w:val="auto"/>
              </w:rPr>
            </w:pPr>
            <w:r>
              <w:rPr>
                <w:color w:val="auto"/>
              </w:rPr>
              <w:t>3</w:t>
            </w:r>
          </w:p>
        </w:tc>
      </w:tr>
    </w:tbl>
    <w:p w:rsidR="00A44986" w:rsidRDefault="00A44986">
      <w:pPr>
        <w:rPr>
          <w:rFonts w:eastAsiaTheme="majorEastAsia" w:cstheme="majorBidi"/>
          <w:b/>
          <w:bCs/>
          <w:sz w:val="32"/>
          <w:szCs w:val="28"/>
        </w:rPr>
      </w:pPr>
      <w:r>
        <w:br w:type="page"/>
      </w:r>
    </w:p>
    <w:p w:rsidR="0094308D" w:rsidRDefault="0094308D" w:rsidP="0094308D">
      <w:pPr>
        <w:pStyle w:val="Heading1"/>
      </w:pPr>
      <w:bookmarkStart w:id="14" w:name="_Disinfection_Procedures"/>
      <w:bookmarkStart w:id="15" w:name="_Toc41638630"/>
      <w:bookmarkEnd w:id="14"/>
      <w:r>
        <w:t>Disinfection Procedures</w:t>
      </w:r>
      <w:bookmarkEnd w:id="15"/>
    </w:p>
    <w:p w:rsidR="0094308D" w:rsidRPr="00472F0D" w:rsidRDefault="0094308D" w:rsidP="0094308D">
      <w:pPr>
        <w:rPr>
          <w:rFonts w:cs="Arial"/>
        </w:rPr>
      </w:pPr>
      <w:r w:rsidRPr="00472F0D">
        <w:rPr>
          <w:rFonts w:cs="Arial"/>
          <w:b/>
        </w:rPr>
        <w:t>Category:</w:t>
      </w:r>
      <w:r w:rsidRPr="00472F0D">
        <w:rPr>
          <w:rFonts w:cs="Arial"/>
        </w:rPr>
        <w:t xml:space="preserve"> </w:t>
      </w:r>
      <w:r>
        <w:rPr>
          <w:rFonts w:cs="Arial"/>
        </w:rPr>
        <w:t>COVID-19 Procedures</w:t>
      </w:r>
    </w:p>
    <w:p w:rsidR="0094308D" w:rsidRDefault="0094308D" w:rsidP="0094308D">
      <w:pPr>
        <w:rPr>
          <w:rFonts w:cs="Arial"/>
        </w:rPr>
      </w:pPr>
      <w:r w:rsidRPr="00472F0D">
        <w:rPr>
          <w:rFonts w:cs="Arial"/>
          <w:b/>
        </w:rPr>
        <w:t>Approved by:</w:t>
      </w:r>
      <w:r>
        <w:rPr>
          <w:rFonts w:cs="Arial"/>
        </w:rPr>
        <w:t xml:space="preserve"> Aquatic Manager: May 2020</w:t>
      </w:r>
    </w:p>
    <w:p w:rsidR="0094308D" w:rsidRPr="00DE3501" w:rsidRDefault="0094308D" w:rsidP="0094308D">
      <w:pPr>
        <w:rPr>
          <w:rFonts w:cs="Arial"/>
        </w:rPr>
      </w:pPr>
      <w:r>
        <w:rPr>
          <w:rFonts w:cs="Arial"/>
          <w:b/>
        </w:rPr>
        <w:t>Revised:</w:t>
      </w:r>
      <w:r w:rsidRPr="00472F0D">
        <w:rPr>
          <w:rFonts w:cs="Arial"/>
          <w:b/>
        </w:rPr>
        <w:t xml:space="preserve"> </w:t>
      </w:r>
    </w:p>
    <w:p w:rsidR="0094308D" w:rsidRDefault="0094308D" w:rsidP="0094308D">
      <w:pPr>
        <w:pBdr>
          <w:bottom w:val="single" w:sz="12" w:space="1" w:color="auto"/>
        </w:pBdr>
        <w:rPr>
          <w:rFonts w:cs="Arial"/>
          <w:b/>
          <w:sz w:val="32"/>
          <w:szCs w:val="28"/>
        </w:rPr>
      </w:pPr>
      <w:r>
        <w:rPr>
          <w:rFonts w:cs="Arial"/>
          <w:b/>
          <w:sz w:val="32"/>
          <w:szCs w:val="28"/>
        </w:rPr>
        <w:t>Procedure</w:t>
      </w:r>
    </w:p>
    <w:p w:rsidR="009C636D" w:rsidRDefault="009C636D" w:rsidP="009C636D">
      <w:r>
        <w:t>The disinfection procedures listed are in response to the COVID-19 pandemic. These cleaning measures are in additio</w:t>
      </w:r>
      <w:r w:rsidR="00BA0F36">
        <w:t>n to regular facility cleaning procedures</w:t>
      </w:r>
      <w:r>
        <w:t xml:space="preserve"> which are located in Section 4 of the Pool Safety Plan.</w:t>
      </w:r>
    </w:p>
    <w:p w:rsidR="00CE5F43" w:rsidRDefault="00CE5F43" w:rsidP="00CE5F43">
      <w:pPr>
        <w:pStyle w:val="Heading3"/>
      </w:pPr>
      <w:r>
        <w:t>Personal Protection</w:t>
      </w:r>
      <w:r>
        <w:rPr>
          <w:rStyle w:val="FootnoteReference"/>
        </w:rPr>
        <w:footnoteReference w:id="14"/>
      </w:r>
    </w:p>
    <w:p w:rsidR="009C636D" w:rsidRDefault="00CE5F43" w:rsidP="00CE5F43">
      <w:r>
        <w:t xml:space="preserve">The risk of exposure to cleaning staff is inherently low, however cleaning staff should wear disposable gloves and appropriate PPE for all cleaning tasks, including handling trash. PPE should be removed carefully to avoid contamination of the wearer and surrounding area. </w:t>
      </w:r>
      <w:r w:rsidR="009C636D">
        <w:t>Work uniforms should be washed after each shift.</w:t>
      </w:r>
    </w:p>
    <w:p w:rsidR="009C636D" w:rsidRDefault="00D503A8" w:rsidP="009C636D">
      <w:pPr>
        <w:pStyle w:val="Heading3"/>
      </w:pPr>
      <w:r>
        <w:t>Cleaning Procedures</w:t>
      </w:r>
      <w:r w:rsidR="009C636D">
        <w:rPr>
          <w:rStyle w:val="FootnoteReference"/>
        </w:rPr>
        <w:footnoteReference w:id="15"/>
      </w:r>
      <w:r w:rsidR="005E6CE9">
        <w:t xml:space="preserve"> </w:t>
      </w:r>
      <w:r w:rsidR="005E6CE9">
        <w:rPr>
          <w:rStyle w:val="FootnoteReference"/>
        </w:rPr>
        <w:footnoteReference w:id="16"/>
      </w:r>
    </w:p>
    <w:p w:rsidR="009C636D" w:rsidRDefault="009C636D" w:rsidP="009C636D">
      <w:r>
        <w:t xml:space="preserve">Surfaces frequently touched by hands are most likely to be contaminated. These include doorknobs, handrails, light switches, cabinet handles, faucet handles, tables, countertops, and electronics. These areas are high priority cleaning areas within the facility. </w:t>
      </w:r>
    </w:p>
    <w:p w:rsidR="0004689A" w:rsidRDefault="0004689A" w:rsidP="009C636D">
      <w:r>
        <w:t xml:space="preserve">Lockers and cubbies used by pool patrons/employees to store personal belongings are cleaned and disinfected between use. </w:t>
      </w:r>
    </w:p>
    <w:p w:rsidR="00BA0F36" w:rsidRDefault="009C636D" w:rsidP="009C636D">
      <w:r>
        <w:t xml:space="preserve">Prince George Aquatics has created a detailed cleaning log which includes where, what, and how often cleaning is occurring. Log sheets </w:t>
      </w:r>
      <w:r w:rsidR="00BA0F36">
        <w:t xml:space="preserve">and procedures </w:t>
      </w:r>
      <w:r>
        <w:t xml:space="preserve">are posted in the </w:t>
      </w:r>
      <w:r w:rsidR="00BA0F36">
        <w:t xml:space="preserve">lobby </w:t>
      </w:r>
      <w:r>
        <w:t xml:space="preserve">maintenance </w:t>
      </w:r>
      <w:r w:rsidR="00BA0F36">
        <w:t>room</w:t>
      </w:r>
      <w:r>
        <w:t xml:space="preserve"> and </w:t>
      </w:r>
      <w:r w:rsidR="00BA0F36">
        <w:t xml:space="preserve">are </w:t>
      </w:r>
      <w:r>
        <w:t>completed</w:t>
      </w:r>
      <w:r w:rsidR="00BA0F36">
        <w:t>/signed off</w:t>
      </w:r>
      <w:r>
        <w:t xml:space="preserve"> each time cleaning occurs. </w:t>
      </w:r>
    </w:p>
    <w:p w:rsidR="0004689A" w:rsidRDefault="00251705" w:rsidP="009C636D">
      <w:pPr>
        <w:rPr>
          <w:b/>
        </w:rPr>
      </w:pPr>
      <w:r w:rsidRPr="000B3C7E">
        <w:rPr>
          <w:b/>
        </w:rPr>
        <w:t xml:space="preserve">Cleaning occurs </w:t>
      </w:r>
      <w:r w:rsidR="00A831EB">
        <w:rPr>
          <w:b/>
        </w:rPr>
        <w:t>in the change rooms every hour and</w:t>
      </w:r>
      <w:r w:rsidRPr="000B3C7E">
        <w:rPr>
          <w:b/>
        </w:rPr>
        <w:t xml:space="preserve"> </w:t>
      </w:r>
      <w:r w:rsidR="00A831EB">
        <w:rPr>
          <w:b/>
        </w:rPr>
        <w:t xml:space="preserve">cleaning/disinfection </w:t>
      </w:r>
      <w:r w:rsidR="0004689A">
        <w:rPr>
          <w:b/>
        </w:rPr>
        <w:t xml:space="preserve">occurs </w:t>
      </w:r>
      <w:r w:rsidR="00A831EB">
        <w:rPr>
          <w:b/>
        </w:rPr>
        <w:t>during the designated</w:t>
      </w:r>
      <w:r w:rsidRPr="000B3C7E">
        <w:rPr>
          <w:b/>
        </w:rPr>
        <w:t xml:space="preserve"> cleaning blocks throughout the operational day</w:t>
      </w:r>
      <w:r w:rsidR="00E361DC" w:rsidRPr="000B3C7E">
        <w:rPr>
          <w:b/>
        </w:rPr>
        <w:t>/after-hours</w:t>
      </w:r>
      <w:r w:rsidRPr="000B3C7E">
        <w:rPr>
          <w:b/>
        </w:rPr>
        <w:t xml:space="preserve">. </w:t>
      </w:r>
    </w:p>
    <w:p w:rsidR="00D503A8" w:rsidRPr="000B3C7E" w:rsidRDefault="000B3C7E" w:rsidP="009C636D">
      <w:pPr>
        <w:rPr>
          <w:b/>
        </w:rPr>
      </w:pPr>
      <w:r w:rsidRPr="000B3C7E">
        <w:rPr>
          <w:b/>
        </w:rPr>
        <w:t>Cleaning</w:t>
      </w:r>
      <w:r w:rsidR="00A831EB">
        <w:rPr>
          <w:b/>
        </w:rPr>
        <w:t>/disinfection</w:t>
      </w:r>
      <w:r w:rsidRPr="000B3C7E">
        <w:rPr>
          <w:b/>
        </w:rPr>
        <w:t xml:space="preserve"> occurs after every 2-2.5 hour swim session. </w:t>
      </w:r>
    </w:p>
    <w:p w:rsidR="00251705" w:rsidRDefault="00251705" w:rsidP="009C636D">
      <w:pPr>
        <w:rPr>
          <w:b/>
        </w:rPr>
        <w:sectPr w:rsidR="00251705" w:rsidSect="00F22D37">
          <w:headerReference w:type="even" r:id="rId23"/>
          <w:headerReference w:type="default" r:id="rId24"/>
          <w:headerReference w:type="first" r:id="rId25"/>
          <w:type w:val="continuous"/>
          <w:pgSz w:w="12240" w:h="15840"/>
          <w:pgMar w:top="1440" w:right="1440" w:bottom="1440" w:left="1440" w:header="576" w:footer="720" w:gutter="0"/>
          <w:cols w:space="720"/>
          <w:docGrid w:linePitch="360"/>
        </w:sectPr>
      </w:pPr>
    </w:p>
    <w:p w:rsidR="00251705" w:rsidRDefault="00251705" w:rsidP="00B0366C">
      <w:pPr>
        <w:spacing w:after="0"/>
        <w:rPr>
          <w:b/>
        </w:rPr>
      </w:pPr>
      <w:r>
        <w:rPr>
          <w:b/>
        </w:rPr>
        <w:t>Chemicals Used for Disinfection/Cleaning</w:t>
      </w:r>
      <w:r w:rsidR="002E697C">
        <w:rPr>
          <w:b/>
        </w:rPr>
        <w:t>.</w:t>
      </w:r>
    </w:p>
    <w:tbl>
      <w:tblPr>
        <w:tblStyle w:val="TableGrid"/>
        <w:tblW w:w="0" w:type="auto"/>
        <w:tblLook w:val="04A0" w:firstRow="1" w:lastRow="0" w:firstColumn="1" w:lastColumn="0" w:noHBand="0" w:noVBand="1"/>
      </w:tblPr>
      <w:tblGrid>
        <w:gridCol w:w="1860"/>
        <w:gridCol w:w="2064"/>
        <w:gridCol w:w="1864"/>
        <w:gridCol w:w="1842"/>
        <w:gridCol w:w="1611"/>
        <w:gridCol w:w="1843"/>
        <w:gridCol w:w="1866"/>
      </w:tblGrid>
      <w:tr w:rsidR="00251705" w:rsidTr="00B0366C">
        <w:tc>
          <w:tcPr>
            <w:tcW w:w="1882" w:type="dxa"/>
            <w:shd w:val="clear" w:color="auto" w:fill="8DB3E2" w:themeFill="text2" w:themeFillTint="66"/>
            <w:vAlign w:val="center"/>
          </w:tcPr>
          <w:p w:rsidR="00251705" w:rsidRDefault="00251705" w:rsidP="00251705">
            <w:pPr>
              <w:jc w:val="center"/>
              <w:rPr>
                <w:b/>
              </w:rPr>
            </w:pPr>
            <w:r>
              <w:rPr>
                <w:b/>
              </w:rPr>
              <w:t>Product</w:t>
            </w:r>
          </w:p>
        </w:tc>
        <w:tc>
          <w:tcPr>
            <w:tcW w:w="2096" w:type="dxa"/>
            <w:shd w:val="clear" w:color="auto" w:fill="8DB3E2" w:themeFill="text2" w:themeFillTint="66"/>
            <w:vAlign w:val="center"/>
          </w:tcPr>
          <w:p w:rsidR="00251705" w:rsidRDefault="00251705" w:rsidP="00251705">
            <w:pPr>
              <w:jc w:val="center"/>
              <w:rPr>
                <w:b/>
              </w:rPr>
            </w:pPr>
            <w:r>
              <w:rPr>
                <w:b/>
              </w:rPr>
              <w:t>Application</w:t>
            </w:r>
          </w:p>
        </w:tc>
        <w:tc>
          <w:tcPr>
            <w:tcW w:w="1890" w:type="dxa"/>
            <w:shd w:val="clear" w:color="auto" w:fill="8DB3E2" w:themeFill="text2" w:themeFillTint="66"/>
            <w:vAlign w:val="center"/>
          </w:tcPr>
          <w:p w:rsidR="00251705" w:rsidRDefault="00251705" w:rsidP="00251705">
            <w:pPr>
              <w:jc w:val="center"/>
              <w:rPr>
                <w:b/>
              </w:rPr>
            </w:pPr>
            <w:r>
              <w:rPr>
                <w:b/>
              </w:rPr>
              <w:t>Who can Use</w:t>
            </w:r>
          </w:p>
        </w:tc>
        <w:tc>
          <w:tcPr>
            <w:tcW w:w="1890" w:type="dxa"/>
            <w:shd w:val="clear" w:color="auto" w:fill="8DB3E2" w:themeFill="text2" w:themeFillTint="66"/>
            <w:vAlign w:val="center"/>
          </w:tcPr>
          <w:p w:rsidR="00251705" w:rsidRDefault="00251705" w:rsidP="00251705">
            <w:pPr>
              <w:jc w:val="center"/>
              <w:rPr>
                <w:b/>
              </w:rPr>
            </w:pPr>
            <w:r>
              <w:rPr>
                <w:b/>
              </w:rPr>
              <w:t>PPE</w:t>
            </w:r>
          </w:p>
        </w:tc>
        <w:tc>
          <w:tcPr>
            <w:tcW w:w="1652" w:type="dxa"/>
            <w:shd w:val="clear" w:color="auto" w:fill="8DB3E2" w:themeFill="text2" w:themeFillTint="66"/>
            <w:vAlign w:val="center"/>
          </w:tcPr>
          <w:p w:rsidR="00251705" w:rsidRDefault="00251705" w:rsidP="00251705">
            <w:pPr>
              <w:jc w:val="center"/>
              <w:rPr>
                <w:b/>
              </w:rPr>
            </w:pPr>
            <w:r>
              <w:rPr>
                <w:b/>
              </w:rPr>
              <w:t>Dwell Time</w:t>
            </w:r>
          </w:p>
        </w:tc>
        <w:tc>
          <w:tcPr>
            <w:tcW w:w="1883" w:type="dxa"/>
            <w:shd w:val="clear" w:color="auto" w:fill="8DB3E2" w:themeFill="text2" w:themeFillTint="66"/>
            <w:vAlign w:val="center"/>
          </w:tcPr>
          <w:p w:rsidR="00251705" w:rsidRDefault="00251705" w:rsidP="00251705">
            <w:pPr>
              <w:jc w:val="center"/>
              <w:rPr>
                <w:b/>
              </w:rPr>
            </w:pPr>
            <w:r>
              <w:rPr>
                <w:b/>
              </w:rPr>
              <w:t>Rinse</w:t>
            </w:r>
          </w:p>
        </w:tc>
        <w:tc>
          <w:tcPr>
            <w:tcW w:w="1883" w:type="dxa"/>
            <w:shd w:val="clear" w:color="auto" w:fill="8DB3E2" w:themeFill="text2" w:themeFillTint="66"/>
            <w:vAlign w:val="center"/>
          </w:tcPr>
          <w:p w:rsidR="00251705" w:rsidRDefault="00251705" w:rsidP="00251705">
            <w:pPr>
              <w:jc w:val="center"/>
              <w:rPr>
                <w:b/>
              </w:rPr>
            </w:pPr>
            <w:r>
              <w:rPr>
                <w:b/>
              </w:rPr>
              <w:t>Mop/Bucket Colour</w:t>
            </w:r>
          </w:p>
        </w:tc>
      </w:tr>
      <w:tr w:rsidR="00251705" w:rsidTr="00251705">
        <w:tc>
          <w:tcPr>
            <w:tcW w:w="1882" w:type="dxa"/>
            <w:vAlign w:val="center"/>
          </w:tcPr>
          <w:p w:rsidR="00251705" w:rsidRPr="00251705" w:rsidRDefault="00251705" w:rsidP="00251705">
            <w:pPr>
              <w:jc w:val="center"/>
              <w:rPr>
                <w:b/>
                <w:sz w:val="20"/>
              </w:rPr>
            </w:pPr>
            <w:r w:rsidRPr="00251705">
              <w:rPr>
                <w:b/>
                <w:sz w:val="20"/>
              </w:rPr>
              <w:t>Daily Dual Disinfectant</w:t>
            </w:r>
          </w:p>
        </w:tc>
        <w:tc>
          <w:tcPr>
            <w:tcW w:w="2096" w:type="dxa"/>
            <w:vAlign w:val="center"/>
          </w:tcPr>
          <w:p w:rsidR="00251705" w:rsidRPr="00251705" w:rsidRDefault="00251705" w:rsidP="00251705">
            <w:pPr>
              <w:jc w:val="center"/>
              <w:rPr>
                <w:sz w:val="20"/>
              </w:rPr>
            </w:pPr>
            <w:r>
              <w:rPr>
                <w:sz w:val="20"/>
              </w:rPr>
              <w:t>Mop, trigger spray bottle, auto scrubber, pump sprayer</w:t>
            </w:r>
          </w:p>
        </w:tc>
        <w:tc>
          <w:tcPr>
            <w:tcW w:w="1890" w:type="dxa"/>
            <w:vAlign w:val="center"/>
          </w:tcPr>
          <w:p w:rsidR="00251705" w:rsidRPr="00251705" w:rsidRDefault="00251705" w:rsidP="00251705">
            <w:pPr>
              <w:jc w:val="center"/>
              <w:rPr>
                <w:sz w:val="20"/>
              </w:rPr>
            </w:pPr>
            <w:r>
              <w:rPr>
                <w:sz w:val="20"/>
              </w:rPr>
              <w:t>Maintenance, lifeguards</w:t>
            </w:r>
          </w:p>
        </w:tc>
        <w:tc>
          <w:tcPr>
            <w:tcW w:w="1890" w:type="dxa"/>
            <w:vAlign w:val="center"/>
          </w:tcPr>
          <w:p w:rsidR="00251705" w:rsidRPr="00251705" w:rsidRDefault="00251705" w:rsidP="00251705">
            <w:pPr>
              <w:jc w:val="center"/>
              <w:rPr>
                <w:sz w:val="20"/>
              </w:rPr>
            </w:pPr>
            <w:r>
              <w:rPr>
                <w:sz w:val="20"/>
              </w:rPr>
              <w:t>Goggles, gloves</w:t>
            </w:r>
          </w:p>
        </w:tc>
        <w:tc>
          <w:tcPr>
            <w:tcW w:w="1652" w:type="dxa"/>
            <w:vAlign w:val="center"/>
          </w:tcPr>
          <w:p w:rsidR="00251705" w:rsidRPr="00251705" w:rsidRDefault="00251705" w:rsidP="00251705">
            <w:pPr>
              <w:jc w:val="center"/>
              <w:rPr>
                <w:sz w:val="20"/>
              </w:rPr>
            </w:pPr>
            <w:r>
              <w:rPr>
                <w:sz w:val="20"/>
              </w:rPr>
              <w:t>10 minutes</w:t>
            </w:r>
          </w:p>
        </w:tc>
        <w:tc>
          <w:tcPr>
            <w:tcW w:w="1883" w:type="dxa"/>
            <w:vAlign w:val="center"/>
          </w:tcPr>
          <w:p w:rsidR="00251705" w:rsidRPr="00251705" w:rsidRDefault="00251705" w:rsidP="00251705">
            <w:pPr>
              <w:jc w:val="center"/>
              <w:rPr>
                <w:sz w:val="20"/>
              </w:rPr>
            </w:pPr>
            <w:r>
              <w:rPr>
                <w:sz w:val="20"/>
              </w:rPr>
              <w:t>Rinse with water after 10 minutes</w:t>
            </w:r>
          </w:p>
        </w:tc>
        <w:tc>
          <w:tcPr>
            <w:tcW w:w="1883" w:type="dxa"/>
            <w:vAlign w:val="center"/>
          </w:tcPr>
          <w:p w:rsidR="00251705" w:rsidRPr="00251705" w:rsidRDefault="00251705" w:rsidP="00251705">
            <w:pPr>
              <w:jc w:val="center"/>
              <w:rPr>
                <w:sz w:val="20"/>
              </w:rPr>
            </w:pPr>
            <w:r>
              <w:rPr>
                <w:sz w:val="20"/>
              </w:rPr>
              <w:t>Blue bucket/green mop head</w:t>
            </w:r>
          </w:p>
        </w:tc>
      </w:tr>
      <w:tr w:rsidR="00251705" w:rsidTr="00251705">
        <w:tc>
          <w:tcPr>
            <w:tcW w:w="1882" w:type="dxa"/>
            <w:vAlign w:val="center"/>
          </w:tcPr>
          <w:p w:rsidR="00251705" w:rsidRPr="00251705" w:rsidRDefault="00251705" w:rsidP="00251705">
            <w:pPr>
              <w:jc w:val="center"/>
              <w:rPr>
                <w:b/>
                <w:sz w:val="20"/>
              </w:rPr>
            </w:pPr>
            <w:r>
              <w:rPr>
                <w:b/>
                <w:sz w:val="20"/>
              </w:rPr>
              <w:t>Sanibet Multi-Range (Disinfectant, Sanitizer, Deodorizer)</w:t>
            </w:r>
          </w:p>
        </w:tc>
        <w:tc>
          <w:tcPr>
            <w:tcW w:w="2096" w:type="dxa"/>
            <w:vAlign w:val="center"/>
          </w:tcPr>
          <w:p w:rsidR="00251705" w:rsidRPr="00251705" w:rsidRDefault="00251705" w:rsidP="00251705">
            <w:pPr>
              <w:jc w:val="center"/>
              <w:rPr>
                <w:sz w:val="20"/>
              </w:rPr>
            </w:pPr>
            <w:r>
              <w:rPr>
                <w:sz w:val="20"/>
              </w:rPr>
              <w:t>Mop, trigger spray, pump sprayer</w:t>
            </w:r>
          </w:p>
        </w:tc>
        <w:tc>
          <w:tcPr>
            <w:tcW w:w="1890" w:type="dxa"/>
            <w:vAlign w:val="center"/>
          </w:tcPr>
          <w:p w:rsidR="00251705" w:rsidRPr="00251705" w:rsidRDefault="00251705" w:rsidP="00251705">
            <w:pPr>
              <w:jc w:val="center"/>
              <w:rPr>
                <w:sz w:val="20"/>
              </w:rPr>
            </w:pPr>
            <w:r>
              <w:rPr>
                <w:sz w:val="20"/>
              </w:rPr>
              <w:t>All staff, Public</w:t>
            </w:r>
          </w:p>
        </w:tc>
        <w:tc>
          <w:tcPr>
            <w:tcW w:w="1890" w:type="dxa"/>
            <w:vAlign w:val="center"/>
          </w:tcPr>
          <w:p w:rsidR="00251705" w:rsidRPr="00251705" w:rsidRDefault="00251705" w:rsidP="00251705">
            <w:pPr>
              <w:jc w:val="center"/>
              <w:rPr>
                <w:sz w:val="20"/>
              </w:rPr>
            </w:pPr>
            <w:r>
              <w:rPr>
                <w:sz w:val="20"/>
              </w:rPr>
              <w:t>Staff – Gloves, goggles</w:t>
            </w:r>
          </w:p>
        </w:tc>
        <w:tc>
          <w:tcPr>
            <w:tcW w:w="1652" w:type="dxa"/>
            <w:vAlign w:val="center"/>
          </w:tcPr>
          <w:p w:rsidR="00251705" w:rsidRPr="00251705" w:rsidRDefault="00251705" w:rsidP="00251705">
            <w:pPr>
              <w:jc w:val="center"/>
              <w:rPr>
                <w:sz w:val="20"/>
              </w:rPr>
            </w:pPr>
            <w:r>
              <w:rPr>
                <w:sz w:val="20"/>
              </w:rPr>
              <w:t>10 minutes</w:t>
            </w:r>
          </w:p>
        </w:tc>
        <w:tc>
          <w:tcPr>
            <w:tcW w:w="1883" w:type="dxa"/>
            <w:vAlign w:val="center"/>
          </w:tcPr>
          <w:p w:rsidR="00251705" w:rsidRPr="00251705" w:rsidRDefault="00251705" w:rsidP="00251705">
            <w:pPr>
              <w:jc w:val="center"/>
              <w:rPr>
                <w:sz w:val="20"/>
              </w:rPr>
            </w:pPr>
            <w:r>
              <w:rPr>
                <w:sz w:val="20"/>
              </w:rPr>
              <w:t>Optional</w:t>
            </w:r>
          </w:p>
        </w:tc>
        <w:tc>
          <w:tcPr>
            <w:tcW w:w="1883" w:type="dxa"/>
            <w:vAlign w:val="center"/>
          </w:tcPr>
          <w:p w:rsidR="00251705" w:rsidRPr="00251705" w:rsidRDefault="00251705" w:rsidP="00251705">
            <w:pPr>
              <w:jc w:val="center"/>
              <w:rPr>
                <w:sz w:val="20"/>
              </w:rPr>
            </w:pPr>
            <w:r>
              <w:rPr>
                <w:sz w:val="20"/>
              </w:rPr>
              <w:t>N/A</w:t>
            </w:r>
          </w:p>
        </w:tc>
      </w:tr>
      <w:tr w:rsidR="00251705" w:rsidTr="00251705">
        <w:tc>
          <w:tcPr>
            <w:tcW w:w="1882" w:type="dxa"/>
            <w:vAlign w:val="center"/>
          </w:tcPr>
          <w:p w:rsidR="00251705" w:rsidRPr="00251705" w:rsidRDefault="00C72BA8" w:rsidP="00251705">
            <w:pPr>
              <w:jc w:val="center"/>
              <w:rPr>
                <w:b/>
                <w:sz w:val="20"/>
              </w:rPr>
            </w:pPr>
            <w:r>
              <w:rPr>
                <w:b/>
                <w:sz w:val="20"/>
              </w:rPr>
              <w:t>Velo</w:t>
            </w:r>
            <w:r w:rsidR="00251705">
              <w:rPr>
                <w:b/>
                <w:sz w:val="20"/>
              </w:rPr>
              <w:t>city (Degreaser, Deodorizer)</w:t>
            </w:r>
          </w:p>
        </w:tc>
        <w:tc>
          <w:tcPr>
            <w:tcW w:w="2096" w:type="dxa"/>
            <w:vAlign w:val="center"/>
          </w:tcPr>
          <w:p w:rsidR="00251705" w:rsidRPr="00251705" w:rsidRDefault="00251705" w:rsidP="00251705">
            <w:pPr>
              <w:jc w:val="center"/>
              <w:rPr>
                <w:sz w:val="20"/>
              </w:rPr>
            </w:pPr>
            <w:r>
              <w:rPr>
                <w:sz w:val="20"/>
              </w:rPr>
              <w:t xml:space="preserve">Mop, trigger spray bottle, </w:t>
            </w:r>
          </w:p>
        </w:tc>
        <w:tc>
          <w:tcPr>
            <w:tcW w:w="1890" w:type="dxa"/>
            <w:vAlign w:val="center"/>
          </w:tcPr>
          <w:p w:rsidR="00251705" w:rsidRPr="00251705" w:rsidRDefault="00251705" w:rsidP="00251705">
            <w:pPr>
              <w:jc w:val="center"/>
              <w:rPr>
                <w:sz w:val="20"/>
              </w:rPr>
            </w:pPr>
            <w:r>
              <w:rPr>
                <w:sz w:val="20"/>
              </w:rPr>
              <w:t>Maintenance</w:t>
            </w:r>
          </w:p>
        </w:tc>
        <w:tc>
          <w:tcPr>
            <w:tcW w:w="1890" w:type="dxa"/>
            <w:vAlign w:val="center"/>
          </w:tcPr>
          <w:p w:rsidR="00251705" w:rsidRPr="00251705" w:rsidRDefault="00251705" w:rsidP="00251705">
            <w:pPr>
              <w:jc w:val="center"/>
              <w:rPr>
                <w:sz w:val="20"/>
              </w:rPr>
            </w:pPr>
            <w:r>
              <w:rPr>
                <w:sz w:val="20"/>
              </w:rPr>
              <w:t>Safety glasses, gloves</w:t>
            </w:r>
          </w:p>
        </w:tc>
        <w:tc>
          <w:tcPr>
            <w:tcW w:w="1652" w:type="dxa"/>
            <w:vAlign w:val="center"/>
          </w:tcPr>
          <w:p w:rsidR="00251705" w:rsidRPr="00251705" w:rsidRDefault="00251705" w:rsidP="00251705">
            <w:pPr>
              <w:jc w:val="center"/>
              <w:rPr>
                <w:sz w:val="20"/>
              </w:rPr>
            </w:pPr>
            <w:r>
              <w:rPr>
                <w:sz w:val="20"/>
              </w:rPr>
              <w:t>3-5 minutes</w:t>
            </w:r>
          </w:p>
        </w:tc>
        <w:tc>
          <w:tcPr>
            <w:tcW w:w="1883" w:type="dxa"/>
            <w:vAlign w:val="center"/>
          </w:tcPr>
          <w:p w:rsidR="00251705" w:rsidRPr="00251705" w:rsidRDefault="00251705" w:rsidP="00251705">
            <w:pPr>
              <w:jc w:val="center"/>
              <w:rPr>
                <w:sz w:val="20"/>
              </w:rPr>
            </w:pPr>
            <w:r>
              <w:rPr>
                <w:sz w:val="20"/>
              </w:rPr>
              <w:t>Remove thoroughly after applied</w:t>
            </w:r>
          </w:p>
        </w:tc>
        <w:tc>
          <w:tcPr>
            <w:tcW w:w="1883" w:type="dxa"/>
            <w:vAlign w:val="center"/>
          </w:tcPr>
          <w:p w:rsidR="00251705" w:rsidRPr="00251705" w:rsidRDefault="00251705" w:rsidP="00251705">
            <w:pPr>
              <w:jc w:val="center"/>
              <w:rPr>
                <w:sz w:val="20"/>
              </w:rPr>
            </w:pPr>
            <w:r>
              <w:rPr>
                <w:sz w:val="20"/>
              </w:rPr>
              <w:t>Yellow bucket/blue mop head</w:t>
            </w:r>
          </w:p>
        </w:tc>
      </w:tr>
      <w:tr w:rsidR="00251705" w:rsidTr="00251705">
        <w:tc>
          <w:tcPr>
            <w:tcW w:w="1882" w:type="dxa"/>
            <w:vAlign w:val="center"/>
          </w:tcPr>
          <w:p w:rsidR="00251705" w:rsidRPr="00251705" w:rsidRDefault="00251705" w:rsidP="00251705">
            <w:pPr>
              <w:jc w:val="center"/>
              <w:rPr>
                <w:b/>
                <w:sz w:val="20"/>
              </w:rPr>
            </w:pPr>
            <w:r>
              <w:rPr>
                <w:b/>
                <w:sz w:val="20"/>
              </w:rPr>
              <w:t>Green Earth Glass Cleaner</w:t>
            </w:r>
          </w:p>
        </w:tc>
        <w:tc>
          <w:tcPr>
            <w:tcW w:w="2096" w:type="dxa"/>
            <w:vAlign w:val="center"/>
          </w:tcPr>
          <w:p w:rsidR="00251705" w:rsidRPr="00251705" w:rsidRDefault="00251705" w:rsidP="00251705">
            <w:pPr>
              <w:jc w:val="center"/>
              <w:rPr>
                <w:sz w:val="20"/>
              </w:rPr>
            </w:pPr>
            <w:r>
              <w:rPr>
                <w:sz w:val="20"/>
              </w:rPr>
              <w:t>Trigger spray bottle</w:t>
            </w:r>
          </w:p>
        </w:tc>
        <w:tc>
          <w:tcPr>
            <w:tcW w:w="1890" w:type="dxa"/>
            <w:vAlign w:val="center"/>
          </w:tcPr>
          <w:p w:rsidR="00251705" w:rsidRPr="00251705" w:rsidRDefault="00251705" w:rsidP="00251705">
            <w:pPr>
              <w:jc w:val="center"/>
              <w:rPr>
                <w:sz w:val="20"/>
              </w:rPr>
            </w:pPr>
            <w:r>
              <w:rPr>
                <w:sz w:val="20"/>
              </w:rPr>
              <w:t>Maintenance, lifeguards</w:t>
            </w:r>
          </w:p>
        </w:tc>
        <w:tc>
          <w:tcPr>
            <w:tcW w:w="1890" w:type="dxa"/>
            <w:vAlign w:val="center"/>
          </w:tcPr>
          <w:p w:rsidR="00251705" w:rsidRPr="00251705" w:rsidRDefault="00251705" w:rsidP="00251705">
            <w:pPr>
              <w:jc w:val="center"/>
              <w:rPr>
                <w:sz w:val="20"/>
              </w:rPr>
            </w:pPr>
            <w:r>
              <w:rPr>
                <w:sz w:val="20"/>
              </w:rPr>
              <w:t>Goggles, gloves</w:t>
            </w:r>
          </w:p>
        </w:tc>
        <w:tc>
          <w:tcPr>
            <w:tcW w:w="1652" w:type="dxa"/>
            <w:vAlign w:val="center"/>
          </w:tcPr>
          <w:p w:rsidR="00251705" w:rsidRPr="00251705" w:rsidRDefault="00251705" w:rsidP="00251705">
            <w:pPr>
              <w:jc w:val="center"/>
              <w:rPr>
                <w:sz w:val="20"/>
              </w:rPr>
            </w:pPr>
            <w:r>
              <w:rPr>
                <w:sz w:val="20"/>
              </w:rPr>
              <w:t>Not needed</w:t>
            </w:r>
          </w:p>
        </w:tc>
        <w:tc>
          <w:tcPr>
            <w:tcW w:w="1883" w:type="dxa"/>
            <w:vAlign w:val="center"/>
          </w:tcPr>
          <w:p w:rsidR="00251705" w:rsidRPr="00251705" w:rsidRDefault="00251705" w:rsidP="00251705">
            <w:pPr>
              <w:jc w:val="center"/>
              <w:rPr>
                <w:sz w:val="20"/>
              </w:rPr>
            </w:pPr>
            <w:r>
              <w:rPr>
                <w:sz w:val="20"/>
              </w:rPr>
              <w:t>Not needed</w:t>
            </w:r>
          </w:p>
        </w:tc>
        <w:tc>
          <w:tcPr>
            <w:tcW w:w="1883" w:type="dxa"/>
            <w:vAlign w:val="center"/>
          </w:tcPr>
          <w:p w:rsidR="00251705" w:rsidRPr="00251705" w:rsidRDefault="00251705" w:rsidP="00251705">
            <w:pPr>
              <w:jc w:val="center"/>
              <w:rPr>
                <w:sz w:val="20"/>
              </w:rPr>
            </w:pPr>
            <w:r>
              <w:rPr>
                <w:sz w:val="20"/>
              </w:rPr>
              <w:t>N/A</w:t>
            </w:r>
          </w:p>
        </w:tc>
      </w:tr>
      <w:tr w:rsidR="00251705" w:rsidTr="00251705">
        <w:tc>
          <w:tcPr>
            <w:tcW w:w="1882" w:type="dxa"/>
            <w:vAlign w:val="center"/>
          </w:tcPr>
          <w:p w:rsidR="00251705" w:rsidRPr="00251705" w:rsidRDefault="00251705" w:rsidP="00251705">
            <w:pPr>
              <w:jc w:val="center"/>
              <w:rPr>
                <w:b/>
                <w:sz w:val="20"/>
              </w:rPr>
            </w:pPr>
            <w:r>
              <w:rPr>
                <w:b/>
                <w:sz w:val="20"/>
              </w:rPr>
              <w:t>Green Earth Restroom Cleaner</w:t>
            </w:r>
          </w:p>
        </w:tc>
        <w:tc>
          <w:tcPr>
            <w:tcW w:w="2096" w:type="dxa"/>
            <w:vAlign w:val="center"/>
          </w:tcPr>
          <w:p w:rsidR="00251705" w:rsidRPr="00251705" w:rsidRDefault="00251705" w:rsidP="00251705">
            <w:pPr>
              <w:jc w:val="center"/>
              <w:rPr>
                <w:sz w:val="20"/>
              </w:rPr>
            </w:pPr>
            <w:r>
              <w:rPr>
                <w:sz w:val="20"/>
              </w:rPr>
              <w:t>Pump sprayer, trigger spray bottle</w:t>
            </w:r>
          </w:p>
        </w:tc>
        <w:tc>
          <w:tcPr>
            <w:tcW w:w="1890" w:type="dxa"/>
            <w:vAlign w:val="center"/>
          </w:tcPr>
          <w:p w:rsidR="00251705" w:rsidRPr="00251705" w:rsidRDefault="00251705" w:rsidP="00251705">
            <w:pPr>
              <w:jc w:val="center"/>
              <w:rPr>
                <w:sz w:val="20"/>
              </w:rPr>
            </w:pPr>
            <w:r>
              <w:rPr>
                <w:sz w:val="20"/>
              </w:rPr>
              <w:t>Maintenance</w:t>
            </w:r>
          </w:p>
        </w:tc>
        <w:tc>
          <w:tcPr>
            <w:tcW w:w="1890" w:type="dxa"/>
            <w:vAlign w:val="center"/>
          </w:tcPr>
          <w:p w:rsidR="00251705" w:rsidRPr="00251705" w:rsidRDefault="00251705" w:rsidP="00251705">
            <w:pPr>
              <w:jc w:val="center"/>
              <w:rPr>
                <w:sz w:val="20"/>
              </w:rPr>
            </w:pPr>
            <w:r>
              <w:rPr>
                <w:sz w:val="20"/>
              </w:rPr>
              <w:t>Safety glasses, gloves</w:t>
            </w:r>
          </w:p>
        </w:tc>
        <w:tc>
          <w:tcPr>
            <w:tcW w:w="1652" w:type="dxa"/>
            <w:vAlign w:val="center"/>
          </w:tcPr>
          <w:p w:rsidR="00251705" w:rsidRPr="00251705" w:rsidRDefault="00251705" w:rsidP="00251705">
            <w:pPr>
              <w:jc w:val="center"/>
              <w:rPr>
                <w:sz w:val="20"/>
              </w:rPr>
            </w:pPr>
            <w:r>
              <w:rPr>
                <w:sz w:val="20"/>
              </w:rPr>
              <w:t>4-6 minutes</w:t>
            </w:r>
          </w:p>
        </w:tc>
        <w:tc>
          <w:tcPr>
            <w:tcW w:w="1883" w:type="dxa"/>
            <w:vAlign w:val="center"/>
          </w:tcPr>
          <w:p w:rsidR="00251705" w:rsidRPr="00251705" w:rsidRDefault="00251705" w:rsidP="00251705">
            <w:pPr>
              <w:jc w:val="center"/>
              <w:rPr>
                <w:sz w:val="20"/>
              </w:rPr>
            </w:pPr>
            <w:r>
              <w:rPr>
                <w:sz w:val="20"/>
              </w:rPr>
              <w:t>Remove thoroughly after applied</w:t>
            </w:r>
          </w:p>
        </w:tc>
        <w:tc>
          <w:tcPr>
            <w:tcW w:w="1883" w:type="dxa"/>
            <w:vAlign w:val="center"/>
          </w:tcPr>
          <w:p w:rsidR="00251705" w:rsidRPr="00251705" w:rsidRDefault="00251705" w:rsidP="00251705">
            <w:pPr>
              <w:jc w:val="center"/>
              <w:rPr>
                <w:sz w:val="20"/>
              </w:rPr>
            </w:pPr>
            <w:r>
              <w:rPr>
                <w:sz w:val="20"/>
              </w:rPr>
              <w:t>N/A</w:t>
            </w:r>
          </w:p>
        </w:tc>
      </w:tr>
    </w:tbl>
    <w:p w:rsidR="00251705" w:rsidRDefault="00B0366C" w:rsidP="00B0366C">
      <w:pPr>
        <w:spacing w:before="240" w:after="0"/>
        <w:rPr>
          <w:b/>
        </w:rPr>
      </w:pPr>
      <w:r>
        <w:rPr>
          <w:b/>
        </w:rPr>
        <w:t xml:space="preserve">Assignment of </w:t>
      </w:r>
      <w:r w:rsidR="000B3C7E">
        <w:rPr>
          <w:b/>
        </w:rPr>
        <w:t>Disinfection/</w:t>
      </w:r>
      <w:r>
        <w:rPr>
          <w:b/>
        </w:rPr>
        <w:t xml:space="preserve">Cleaning Tasks </w:t>
      </w:r>
      <w:r w:rsidR="004E2897">
        <w:rPr>
          <w:b/>
        </w:rPr>
        <w:t>–</w:t>
      </w:r>
      <w:r w:rsidR="00D1581E">
        <w:rPr>
          <w:b/>
        </w:rPr>
        <w:t xml:space="preserve"> C</w:t>
      </w:r>
      <w:r w:rsidR="004E2897">
        <w:rPr>
          <w:b/>
        </w:rPr>
        <w:t xml:space="preserve">leaning blocks </w:t>
      </w:r>
      <w:r w:rsidR="004E2897" w:rsidRPr="000B3C7E">
        <w:rPr>
          <w:sz w:val="22"/>
        </w:rPr>
        <w:t>(</w:t>
      </w:r>
      <w:r w:rsidRPr="000B3C7E">
        <w:rPr>
          <w:sz w:val="22"/>
        </w:rPr>
        <w:t>Reference Document #548019</w:t>
      </w:r>
      <w:r w:rsidR="00B40914" w:rsidRPr="000B3C7E">
        <w:rPr>
          <w:sz w:val="22"/>
        </w:rPr>
        <w:t>, Cashier cleaning #548190</w:t>
      </w:r>
      <w:r w:rsidR="004E2897" w:rsidRPr="000B3C7E">
        <w:rPr>
          <w:sz w:val="22"/>
        </w:rPr>
        <w:t>)</w:t>
      </w:r>
    </w:p>
    <w:tbl>
      <w:tblPr>
        <w:tblStyle w:val="TableGrid"/>
        <w:tblW w:w="0" w:type="auto"/>
        <w:tblLook w:val="04A0" w:firstRow="1" w:lastRow="0" w:firstColumn="1" w:lastColumn="0" w:noHBand="0" w:noVBand="1"/>
      </w:tblPr>
      <w:tblGrid>
        <w:gridCol w:w="1869"/>
        <w:gridCol w:w="3010"/>
        <w:gridCol w:w="2654"/>
        <w:gridCol w:w="2038"/>
        <w:gridCol w:w="1689"/>
        <w:gridCol w:w="1690"/>
      </w:tblGrid>
      <w:tr w:rsidR="00B0366C" w:rsidTr="00BB1A0D">
        <w:tc>
          <w:tcPr>
            <w:tcW w:w="1882" w:type="dxa"/>
            <w:shd w:val="clear" w:color="auto" w:fill="C2D69B" w:themeFill="accent3" w:themeFillTint="99"/>
            <w:vAlign w:val="center"/>
          </w:tcPr>
          <w:p w:rsidR="00B0366C" w:rsidRDefault="00B0366C" w:rsidP="00B0366C">
            <w:pPr>
              <w:jc w:val="center"/>
              <w:rPr>
                <w:b/>
              </w:rPr>
            </w:pPr>
            <w:r>
              <w:rPr>
                <w:b/>
              </w:rPr>
              <w:t>Staff</w:t>
            </w:r>
          </w:p>
        </w:tc>
        <w:tc>
          <w:tcPr>
            <w:tcW w:w="3086" w:type="dxa"/>
            <w:shd w:val="clear" w:color="auto" w:fill="C2D69B" w:themeFill="accent3" w:themeFillTint="99"/>
            <w:vAlign w:val="center"/>
          </w:tcPr>
          <w:p w:rsidR="00B0366C" w:rsidRDefault="00B0366C" w:rsidP="00B0366C">
            <w:pPr>
              <w:jc w:val="center"/>
              <w:rPr>
                <w:b/>
              </w:rPr>
            </w:pPr>
            <w:r>
              <w:rPr>
                <w:b/>
              </w:rPr>
              <w:t>Change Rooms</w:t>
            </w:r>
          </w:p>
        </w:tc>
        <w:tc>
          <w:tcPr>
            <w:tcW w:w="2700" w:type="dxa"/>
            <w:shd w:val="clear" w:color="auto" w:fill="C2D69B" w:themeFill="accent3" w:themeFillTint="99"/>
            <w:vAlign w:val="center"/>
          </w:tcPr>
          <w:p w:rsidR="00B0366C" w:rsidRDefault="00B0366C" w:rsidP="00B0366C">
            <w:pPr>
              <w:jc w:val="center"/>
              <w:rPr>
                <w:b/>
              </w:rPr>
            </w:pPr>
            <w:r>
              <w:rPr>
                <w:b/>
              </w:rPr>
              <w:t>Washrooms</w:t>
            </w:r>
          </w:p>
        </w:tc>
        <w:tc>
          <w:tcPr>
            <w:tcW w:w="2070" w:type="dxa"/>
            <w:shd w:val="clear" w:color="auto" w:fill="C2D69B" w:themeFill="accent3" w:themeFillTint="99"/>
            <w:vAlign w:val="center"/>
          </w:tcPr>
          <w:p w:rsidR="00B0366C" w:rsidRDefault="00B0366C" w:rsidP="00B0366C">
            <w:pPr>
              <w:jc w:val="center"/>
              <w:rPr>
                <w:b/>
              </w:rPr>
            </w:pPr>
            <w:r>
              <w:rPr>
                <w:b/>
              </w:rPr>
              <w:t>Lobby</w:t>
            </w:r>
          </w:p>
        </w:tc>
        <w:tc>
          <w:tcPr>
            <w:tcW w:w="1710" w:type="dxa"/>
            <w:shd w:val="clear" w:color="auto" w:fill="C2D69B" w:themeFill="accent3" w:themeFillTint="99"/>
            <w:vAlign w:val="center"/>
          </w:tcPr>
          <w:p w:rsidR="00B0366C" w:rsidRDefault="00B0366C" w:rsidP="00B0366C">
            <w:pPr>
              <w:jc w:val="center"/>
              <w:rPr>
                <w:b/>
              </w:rPr>
            </w:pPr>
            <w:r>
              <w:rPr>
                <w:b/>
              </w:rPr>
              <w:t>Weight Room</w:t>
            </w:r>
          </w:p>
        </w:tc>
        <w:tc>
          <w:tcPr>
            <w:tcW w:w="1710" w:type="dxa"/>
            <w:shd w:val="clear" w:color="auto" w:fill="C2D69B" w:themeFill="accent3" w:themeFillTint="99"/>
            <w:vAlign w:val="center"/>
          </w:tcPr>
          <w:p w:rsidR="00B0366C" w:rsidRDefault="00B0366C" w:rsidP="00B0366C">
            <w:pPr>
              <w:jc w:val="center"/>
              <w:rPr>
                <w:b/>
              </w:rPr>
            </w:pPr>
            <w:r>
              <w:rPr>
                <w:b/>
              </w:rPr>
              <w:t>Staff Areas</w:t>
            </w:r>
          </w:p>
        </w:tc>
      </w:tr>
      <w:tr w:rsidR="00B0366C" w:rsidTr="0059304B">
        <w:tc>
          <w:tcPr>
            <w:tcW w:w="1882" w:type="dxa"/>
            <w:vAlign w:val="center"/>
          </w:tcPr>
          <w:p w:rsidR="00B0366C" w:rsidRPr="00D1581E" w:rsidRDefault="00B0366C" w:rsidP="00FD6CCC">
            <w:pPr>
              <w:jc w:val="center"/>
              <w:rPr>
                <w:b/>
                <w:sz w:val="22"/>
              </w:rPr>
            </w:pPr>
            <w:r w:rsidRPr="00D1581E">
              <w:rPr>
                <w:b/>
                <w:sz w:val="22"/>
              </w:rPr>
              <w:t>Lifeguards</w:t>
            </w:r>
          </w:p>
        </w:tc>
        <w:tc>
          <w:tcPr>
            <w:tcW w:w="3086" w:type="dxa"/>
            <w:vAlign w:val="center"/>
          </w:tcPr>
          <w:p w:rsidR="00B0366C" w:rsidRPr="00251705" w:rsidRDefault="00B0366C" w:rsidP="004E2897">
            <w:pPr>
              <w:jc w:val="center"/>
              <w:rPr>
                <w:sz w:val="20"/>
              </w:rPr>
            </w:pPr>
            <w:r>
              <w:rPr>
                <w:sz w:val="20"/>
              </w:rPr>
              <w:t>Showers, benches, change tables, walls, lockers, garbage containers, partition walls, door handles, counters, mirrors, soap dispensers, sinks, paper dispensers</w:t>
            </w:r>
          </w:p>
        </w:tc>
        <w:tc>
          <w:tcPr>
            <w:tcW w:w="2700" w:type="dxa"/>
            <w:vAlign w:val="center"/>
          </w:tcPr>
          <w:p w:rsidR="00B0366C" w:rsidRPr="00251705" w:rsidRDefault="00B0366C" w:rsidP="004E2897">
            <w:pPr>
              <w:jc w:val="center"/>
              <w:rPr>
                <w:sz w:val="20"/>
              </w:rPr>
            </w:pPr>
            <w:r>
              <w:rPr>
                <w:sz w:val="20"/>
              </w:rPr>
              <w:t>Walls, sinks, doors, garbage containers, grab bars, mirrors, paper dispensers, soap dispensers</w:t>
            </w:r>
          </w:p>
        </w:tc>
        <w:tc>
          <w:tcPr>
            <w:tcW w:w="2070" w:type="dxa"/>
            <w:vAlign w:val="center"/>
          </w:tcPr>
          <w:p w:rsidR="00B0366C" w:rsidRPr="00251705" w:rsidRDefault="00B0366C" w:rsidP="004E2897">
            <w:pPr>
              <w:jc w:val="center"/>
              <w:rPr>
                <w:sz w:val="20"/>
              </w:rPr>
            </w:pPr>
            <w:r>
              <w:rPr>
                <w:sz w:val="20"/>
              </w:rPr>
              <w:t>Door handles, vending machines</w:t>
            </w:r>
          </w:p>
        </w:tc>
        <w:tc>
          <w:tcPr>
            <w:tcW w:w="1710" w:type="dxa"/>
            <w:vAlign w:val="center"/>
          </w:tcPr>
          <w:p w:rsidR="00B0366C" w:rsidRPr="00251705" w:rsidRDefault="00B0366C" w:rsidP="004E2897">
            <w:pPr>
              <w:jc w:val="center"/>
              <w:rPr>
                <w:sz w:val="20"/>
              </w:rPr>
            </w:pPr>
            <w:r>
              <w:rPr>
                <w:sz w:val="20"/>
              </w:rPr>
              <w:t>All equipment, floor, mirrors</w:t>
            </w:r>
          </w:p>
        </w:tc>
        <w:tc>
          <w:tcPr>
            <w:tcW w:w="1710" w:type="dxa"/>
            <w:shd w:val="clear" w:color="auto" w:fill="FFFFFF" w:themeFill="background1"/>
            <w:vAlign w:val="center"/>
          </w:tcPr>
          <w:p w:rsidR="00B0366C" w:rsidRDefault="0059304B" w:rsidP="004E2897">
            <w:pPr>
              <w:jc w:val="center"/>
              <w:rPr>
                <w:sz w:val="20"/>
              </w:rPr>
            </w:pPr>
            <w:r>
              <w:rPr>
                <w:sz w:val="20"/>
              </w:rPr>
              <w:t>Staff change room, Guard room</w:t>
            </w:r>
          </w:p>
        </w:tc>
      </w:tr>
      <w:tr w:rsidR="00B0366C" w:rsidTr="00BB1A0D">
        <w:tc>
          <w:tcPr>
            <w:tcW w:w="1882" w:type="dxa"/>
            <w:vAlign w:val="center"/>
          </w:tcPr>
          <w:p w:rsidR="00B0366C" w:rsidRPr="00D1581E" w:rsidRDefault="00B0366C" w:rsidP="00FD6CCC">
            <w:pPr>
              <w:jc w:val="center"/>
              <w:rPr>
                <w:b/>
                <w:sz w:val="22"/>
              </w:rPr>
            </w:pPr>
            <w:r w:rsidRPr="00D1581E">
              <w:rPr>
                <w:b/>
                <w:sz w:val="22"/>
              </w:rPr>
              <w:t>Maintenance</w:t>
            </w:r>
          </w:p>
        </w:tc>
        <w:tc>
          <w:tcPr>
            <w:tcW w:w="3086" w:type="dxa"/>
            <w:vAlign w:val="center"/>
          </w:tcPr>
          <w:p w:rsidR="00B0366C" w:rsidRPr="00251705" w:rsidRDefault="00B0366C" w:rsidP="004E2897">
            <w:pPr>
              <w:jc w:val="center"/>
              <w:rPr>
                <w:sz w:val="20"/>
              </w:rPr>
            </w:pPr>
            <w:r>
              <w:rPr>
                <w:sz w:val="20"/>
              </w:rPr>
              <w:t>Floors, garbage, toilets, urinals</w:t>
            </w:r>
          </w:p>
        </w:tc>
        <w:tc>
          <w:tcPr>
            <w:tcW w:w="2700" w:type="dxa"/>
            <w:vAlign w:val="center"/>
          </w:tcPr>
          <w:p w:rsidR="00B0366C" w:rsidRPr="00251705" w:rsidRDefault="00B0366C" w:rsidP="004E2897">
            <w:pPr>
              <w:jc w:val="center"/>
              <w:rPr>
                <w:sz w:val="20"/>
              </w:rPr>
            </w:pPr>
            <w:r>
              <w:rPr>
                <w:sz w:val="20"/>
              </w:rPr>
              <w:t>Floors, garbage, toilets, urinals, partitions, walls, doors, counters, sinks, floors</w:t>
            </w:r>
          </w:p>
        </w:tc>
        <w:tc>
          <w:tcPr>
            <w:tcW w:w="2070" w:type="dxa"/>
            <w:vAlign w:val="center"/>
          </w:tcPr>
          <w:p w:rsidR="00B0366C" w:rsidRPr="00251705" w:rsidRDefault="00B0366C" w:rsidP="004E2897">
            <w:pPr>
              <w:jc w:val="center"/>
              <w:rPr>
                <w:sz w:val="20"/>
              </w:rPr>
            </w:pPr>
            <w:r>
              <w:rPr>
                <w:sz w:val="20"/>
              </w:rPr>
              <w:t>P</w:t>
            </w:r>
            <w:r w:rsidR="004E2897">
              <w:rPr>
                <w:sz w:val="20"/>
              </w:rPr>
              <w:t>ublic washrooms, floor</w:t>
            </w:r>
          </w:p>
        </w:tc>
        <w:tc>
          <w:tcPr>
            <w:tcW w:w="1710" w:type="dxa"/>
            <w:shd w:val="clear" w:color="auto" w:fill="A6A6A6" w:themeFill="background1" w:themeFillShade="A6"/>
            <w:vAlign w:val="center"/>
          </w:tcPr>
          <w:p w:rsidR="00B0366C" w:rsidRPr="00251705" w:rsidRDefault="00B0366C" w:rsidP="004E2897">
            <w:pPr>
              <w:jc w:val="center"/>
              <w:rPr>
                <w:sz w:val="20"/>
              </w:rPr>
            </w:pPr>
          </w:p>
        </w:tc>
        <w:tc>
          <w:tcPr>
            <w:tcW w:w="1710" w:type="dxa"/>
            <w:shd w:val="clear" w:color="auto" w:fill="A6A6A6" w:themeFill="background1" w:themeFillShade="A6"/>
            <w:vAlign w:val="center"/>
          </w:tcPr>
          <w:p w:rsidR="00B0366C" w:rsidRDefault="00B0366C" w:rsidP="004E2897">
            <w:pPr>
              <w:jc w:val="center"/>
              <w:rPr>
                <w:sz w:val="20"/>
              </w:rPr>
            </w:pPr>
          </w:p>
        </w:tc>
      </w:tr>
      <w:tr w:rsidR="00B0366C" w:rsidTr="00BB1A0D">
        <w:trPr>
          <w:trHeight w:val="845"/>
        </w:trPr>
        <w:tc>
          <w:tcPr>
            <w:tcW w:w="1882" w:type="dxa"/>
            <w:vAlign w:val="center"/>
          </w:tcPr>
          <w:p w:rsidR="00B0366C" w:rsidRPr="00D1581E" w:rsidRDefault="00B0366C" w:rsidP="00FD6CCC">
            <w:pPr>
              <w:jc w:val="center"/>
              <w:rPr>
                <w:b/>
                <w:sz w:val="22"/>
              </w:rPr>
            </w:pPr>
            <w:r w:rsidRPr="00D1581E">
              <w:rPr>
                <w:b/>
                <w:sz w:val="22"/>
              </w:rPr>
              <w:t>Cashiers</w:t>
            </w:r>
          </w:p>
        </w:tc>
        <w:tc>
          <w:tcPr>
            <w:tcW w:w="3086" w:type="dxa"/>
            <w:shd w:val="clear" w:color="auto" w:fill="A6A6A6" w:themeFill="background1" w:themeFillShade="A6"/>
            <w:vAlign w:val="center"/>
          </w:tcPr>
          <w:p w:rsidR="00B0366C" w:rsidRDefault="00B0366C" w:rsidP="004E2897">
            <w:pPr>
              <w:jc w:val="center"/>
              <w:rPr>
                <w:sz w:val="20"/>
              </w:rPr>
            </w:pPr>
          </w:p>
          <w:p w:rsidR="004E2897" w:rsidRPr="00251705" w:rsidRDefault="004E2897" w:rsidP="004E2897">
            <w:pPr>
              <w:jc w:val="center"/>
              <w:rPr>
                <w:sz w:val="20"/>
              </w:rPr>
            </w:pPr>
          </w:p>
        </w:tc>
        <w:tc>
          <w:tcPr>
            <w:tcW w:w="2700" w:type="dxa"/>
            <w:shd w:val="clear" w:color="auto" w:fill="A6A6A6" w:themeFill="background1" w:themeFillShade="A6"/>
            <w:vAlign w:val="center"/>
          </w:tcPr>
          <w:p w:rsidR="00B0366C" w:rsidRPr="00251705" w:rsidRDefault="00B0366C" w:rsidP="004E2897">
            <w:pPr>
              <w:jc w:val="center"/>
              <w:rPr>
                <w:sz w:val="20"/>
              </w:rPr>
            </w:pPr>
          </w:p>
        </w:tc>
        <w:tc>
          <w:tcPr>
            <w:tcW w:w="2070" w:type="dxa"/>
            <w:shd w:val="clear" w:color="auto" w:fill="A6A6A6" w:themeFill="background1" w:themeFillShade="A6"/>
            <w:vAlign w:val="center"/>
          </w:tcPr>
          <w:p w:rsidR="00B0366C" w:rsidRPr="00251705" w:rsidRDefault="00B0366C" w:rsidP="004E2897">
            <w:pPr>
              <w:jc w:val="center"/>
              <w:rPr>
                <w:sz w:val="20"/>
              </w:rPr>
            </w:pPr>
          </w:p>
        </w:tc>
        <w:tc>
          <w:tcPr>
            <w:tcW w:w="1710" w:type="dxa"/>
            <w:shd w:val="clear" w:color="auto" w:fill="A6A6A6" w:themeFill="background1" w:themeFillShade="A6"/>
            <w:vAlign w:val="center"/>
          </w:tcPr>
          <w:p w:rsidR="00B0366C" w:rsidRPr="00251705" w:rsidRDefault="00B0366C" w:rsidP="004E2897">
            <w:pPr>
              <w:jc w:val="center"/>
              <w:rPr>
                <w:sz w:val="20"/>
              </w:rPr>
            </w:pPr>
          </w:p>
        </w:tc>
        <w:tc>
          <w:tcPr>
            <w:tcW w:w="1710" w:type="dxa"/>
            <w:vAlign w:val="center"/>
          </w:tcPr>
          <w:p w:rsidR="00B0366C" w:rsidRDefault="004E2897" w:rsidP="004E2897">
            <w:pPr>
              <w:jc w:val="center"/>
              <w:rPr>
                <w:sz w:val="20"/>
              </w:rPr>
            </w:pPr>
            <w:r>
              <w:rPr>
                <w:sz w:val="20"/>
              </w:rPr>
              <w:t>Admin areas, electronics</w:t>
            </w:r>
            <w:r w:rsidR="0059304B">
              <w:rPr>
                <w:sz w:val="20"/>
              </w:rPr>
              <w:t>, Lunch room</w:t>
            </w:r>
          </w:p>
        </w:tc>
      </w:tr>
    </w:tbl>
    <w:p w:rsidR="00251705" w:rsidRDefault="00251705" w:rsidP="009C636D">
      <w:pPr>
        <w:rPr>
          <w:b/>
        </w:rPr>
      </w:pPr>
    </w:p>
    <w:p w:rsidR="004E2897" w:rsidRDefault="004E2897" w:rsidP="004E2897">
      <w:pPr>
        <w:spacing w:before="240" w:after="0"/>
        <w:rPr>
          <w:b/>
        </w:rPr>
      </w:pPr>
      <w:r>
        <w:rPr>
          <w:b/>
        </w:rPr>
        <w:t xml:space="preserve">Assignment of </w:t>
      </w:r>
      <w:r w:rsidR="000B3C7E">
        <w:rPr>
          <w:b/>
        </w:rPr>
        <w:t>Disinfection/</w:t>
      </w:r>
      <w:r>
        <w:rPr>
          <w:b/>
        </w:rPr>
        <w:t xml:space="preserve">Cleaning Tasks – After-hours </w:t>
      </w:r>
      <w:r w:rsidRPr="004E2897">
        <w:t>(</w:t>
      </w:r>
      <w:r w:rsidRPr="00B0366C">
        <w:t>Reference Document #5</w:t>
      </w:r>
      <w:r>
        <w:t>48033</w:t>
      </w:r>
      <w:r w:rsidR="00B40914">
        <w:t>; Cashier cleaning #548190</w:t>
      </w:r>
      <w:r>
        <w:t>)</w:t>
      </w:r>
    </w:p>
    <w:tbl>
      <w:tblPr>
        <w:tblStyle w:val="TableGrid"/>
        <w:tblW w:w="0" w:type="auto"/>
        <w:tblLook w:val="04A0" w:firstRow="1" w:lastRow="0" w:firstColumn="1" w:lastColumn="0" w:noHBand="0" w:noVBand="1"/>
      </w:tblPr>
      <w:tblGrid>
        <w:gridCol w:w="1869"/>
        <w:gridCol w:w="3010"/>
        <w:gridCol w:w="2654"/>
        <w:gridCol w:w="2038"/>
        <w:gridCol w:w="1689"/>
        <w:gridCol w:w="1690"/>
      </w:tblGrid>
      <w:tr w:rsidR="00D1581E" w:rsidTr="00BB1A0D">
        <w:tc>
          <w:tcPr>
            <w:tcW w:w="1882" w:type="dxa"/>
            <w:shd w:val="clear" w:color="auto" w:fill="FABF8F" w:themeFill="accent6" w:themeFillTint="99"/>
            <w:vAlign w:val="center"/>
          </w:tcPr>
          <w:p w:rsidR="004E2897" w:rsidRDefault="004E2897" w:rsidP="00FD6CCC">
            <w:pPr>
              <w:jc w:val="center"/>
              <w:rPr>
                <w:b/>
              </w:rPr>
            </w:pPr>
            <w:r>
              <w:rPr>
                <w:b/>
              </w:rPr>
              <w:t>Staff</w:t>
            </w:r>
          </w:p>
        </w:tc>
        <w:tc>
          <w:tcPr>
            <w:tcW w:w="3086" w:type="dxa"/>
            <w:shd w:val="clear" w:color="auto" w:fill="FABF8F" w:themeFill="accent6" w:themeFillTint="99"/>
            <w:vAlign w:val="center"/>
          </w:tcPr>
          <w:p w:rsidR="004E2897" w:rsidRDefault="004E2897" w:rsidP="00FD6CCC">
            <w:pPr>
              <w:jc w:val="center"/>
              <w:rPr>
                <w:b/>
              </w:rPr>
            </w:pPr>
            <w:r>
              <w:rPr>
                <w:b/>
              </w:rPr>
              <w:t>Change Rooms</w:t>
            </w:r>
          </w:p>
        </w:tc>
        <w:tc>
          <w:tcPr>
            <w:tcW w:w="2700" w:type="dxa"/>
            <w:shd w:val="clear" w:color="auto" w:fill="FABF8F" w:themeFill="accent6" w:themeFillTint="99"/>
            <w:vAlign w:val="center"/>
          </w:tcPr>
          <w:p w:rsidR="004E2897" w:rsidRDefault="004E2897" w:rsidP="00FD6CCC">
            <w:pPr>
              <w:jc w:val="center"/>
              <w:rPr>
                <w:b/>
              </w:rPr>
            </w:pPr>
            <w:r>
              <w:rPr>
                <w:b/>
              </w:rPr>
              <w:t>Washrooms</w:t>
            </w:r>
          </w:p>
        </w:tc>
        <w:tc>
          <w:tcPr>
            <w:tcW w:w="2070" w:type="dxa"/>
            <w:shd w:val="clear" w:color="auto" w:fill="FABF8F" w:themeFill="accent6" w:themeFillTint="99"/>
            <w:vAlign w:val="center"/>
          </w:tcPr>
          <w:p w:rsidR="004E2897" w:rsidRDefault="004E2897" w:rsidP="00FD6CCC">
            <w:pPr>
              <w:jc w:val="center"/>
              <w:rPr>
                <w:b/>
              </w:rPr>
            </w:pPr>
            <w:r>
              <w:rPr>
                <w:b/>
              </w:rPr>
              <w:t>Lobby</w:t>
            </w:r>
          </w:p>
        </w:tc>
        <w:tc>
          <w:tcPr>
            <w:tcW w:w="1710" w:type="dxa"/>
            <w:shd w:val="clear" w:color="auto" w:fill="FABF8F" w:themeFill="accent6" w:themeFillTint="99"/>
            <w:vAlign w:val="center"/>
          </w:tcPr>
          <w:p w:rsidR="004E2897" w:rsidRDefault="004E2897" w:rsidP="00FD6CCC">
            <w:pPr>
              <w:jc w:val="center"/>
              <w:rPr>
                <w:b/>
              </w:rPr>
            </w:pPr>
            <w:r>
              <w:rPr>
                <w:b/>
              </w:rPr>
              <w:t>Weight Room</w:t>
            </w:r>
          </w:p>
        </w:tc>
        <w:tc>
          <w:tcPr>
            <w:tcW w:w="1710" w:type="dxa"/>
            <w:shd w:val="clear" w:color="auto" w:fill="FABF8F" w:themeFill="accent6" w:themeFillTint="99"/>
            <w:vAlign w:val="center"/>
          </w:tcPr>
          <w:p w:rsidR="004E2897" w:rsidRDefault="004E2897" w:rsidP="00FD6CCC">
            <w:pPr>
              <w:jc w:val="center"/>
              <w:rPr>
                <w:b/>
              </w:rPr>
            </w:pPr>
            <w:r>
              <w:rPr>
                <w:b/>
              </w:rPr>
              <w:t>Staff Areas</w:t>
            </w:r>
          </w:p>
        </w:tc>
      </w:tr>
      <w:tr w:rsidR="0059304B" w:rsidTr="00BB1A0D">
        <w:tc>
          <w:tcPr>
            <w:tcW w:w="1882" w:type="dxa"/>
            <w:vAlign w:val="center"/>
          </w:tcPr>
          <w:p w:rsidR="0059304B" w:rsidRPr="00D1581E" w:rsidRDefault="0059304B" w:rsidP="0059304B">
            <w:pPr>
              <w:jc w:val="center"/>
              <w:rPr>
                <w:b/>
                <w:sz w:val="22"/>
              </w:rPr>
            </w:pPr>
            <w:r w:rsidRPr="00D1581E">
              <w:rPr>
                <w:b/>
                <w:sz w:val="22"/>
              </w:rPr>
              <w:t>Lifeguards</w:t>
            </w:r>
          </w:p>
        </w:tc>
        <w:tc>
          <w:tcPr>
            <w:tcW w:w="3086" w:type="dxa"/>
            <w:vAlign w:val="center"/>
          </w:tcPr>
          <w:p w:rsidR="0059304B" w:rsidRPr="00251705" w:rsidRDefault="0059304B" w:rsidP="0059304B">
            <w:pPr>
              <w:jc w:val="center"/>
              <w:rPr>
                <w:sz w:val="20"/>
              </w:rPr>
            </w:pPr>
            <w:r>
              <w:rPr>
                <w:sz w:val="20"/>
              </w:rPr>
              <w:t>Showers, benches, change tables, walls, lockers, garbage containers, partition walls, door handles, counters, soap dispensers, mirrors, sinks, paper dispensers, floors</w:t>
            </w:r>
          </w:p>
        </w:tc>
        <w:tc>
          <w:tcPr>
            <w:tcW w:w="2700" w:type="dxa"/>
            <w:vAlign w:val="center"/>
          </w:tcPr>
          <w:p w:rsidR="0059304B" w:rsidRPr="00251705" w:rsidRDefault="0059304B" w:rsidP="0059304B">
            <w:pPr>
              <w:jc w:val="center"/>
              <w:rPr>
                <w:sz w:val="20"/>
              </w:rPr>
            </w:pPr>
            <w:r>
              <w:rPr>
                <w:sz w:val="20"/>
              </w:rPr>
              <w:t>Walls, sinks, doors, garbage containers, grab bars, mirrors, paper dispensers, soap dispensers</w:t>
            </w:r>
          </w:p>
        </w:tc>
        <w:tc>
          <w:tcPr>
            <w:tcW w:w="2070" w:type="dxa"/>
            <w:vAlign w:val="center"/>
          </w:tcPr>
          <w:p w:rsidR="0059304B" w:rsidRPr="00251705" w:rsidRDefault="0059304B" w:rsidP="0059304B">
            <w:pPr>
              <w:jc w:val="center"/>
              <w:rPr>
                <w:sz w:val="20"/>
              </w:rPr>
            </w:pPr>
            <w:r>
              <w:rPr>
                <w:sz w:val="20"/>
              </w:rPr>
              <w:t>Door handles, vending machines</w:t>
            </w:r>
          </w:p>
        </w:tc>
        <w:tc>
          <w:tcPr>
            <w:tcW w:w="1710" w:type="dxa"/>
            <w:vAlign w:val="center"/>
          </w:tcPr>
          <w:p w:rsidR="0059304B" w:rsidRPr="00251705" w:rsidRDefault="0059304B" w:rsidP="0059304B">
            <w:pPr>
              <w:jc w:val="center"/>
              <w:rPr>
                <w:sz w:val="20"/>
              </w:rPr>
            </w:pPr>
            <w:r>
              <w:rPr>
                <w:sz w:val="20"/>
              </w:rPr>
              <w:t>All equipment, floor, mirrors</w:t>
            </w:r>
          </w:p>
        </w:tc>
        <w:tc>
          <w:tcPr>
            <w:tcW w:w="1710" w:type="dxa"/>
            <w:vAlign w:val="center"/>
          </w:tcPr>
          <w:p w:rsidR="0059304B" w:rsidRDefault="0059304B" w:rsidP="0059304B">
            <w:pPr>
              <w:jc w:val="center"/>
              <w:rPr>
                <w:sz w:val="20"/>
              </w:rPr>
            </w:pPr>
            <w:r>
              <w:rPr>
                <w:sz w:val="20"/>
              </w:rPr>
              <w:t>Staff change room, Guard room</w:t>
            </w:r>
          </w:p>
        </w:tc>
      </w:tr>
      <w:tr w:rsidR="0059304B" w:rsidTr="0059304B">
        <w:tc>
          <w:tcPr>
            <w:tcW w:w="1882" w:type="dxa"/>
            <w:vAlign w:val="center"/>
          </w:tcPr>
          <w:p w:rsidR="0059304B" w:rsidRPr="00D1581E" w:rsidRDefault="0059304B" w:rsidP="0059304B">
            <w:pPr>
              <w:jc w:val="center"/>
              <w:rPr>
                <w:b/>
                <w:sz w:val="22"/>
              </w:rPr>
            </w:pPr>
            <w:r w:rsidRPr="00D1581E">
              <w:rPr>
                <w:b/>
                <w:sz w:val="22"/>
              </w:rPr>
              <w:t>Maintenance</w:t>
            </w:r>
          </w:p>
        </w:tc>
        <w:tc>
          <w:tcPr>
            <w:tcW w:w="3086" w:type="dxa"/>
            <w:vAlign w:val="center"/>
          </w:tcPr>
          <w:p w:rsidR="0059304B" w:rsidRPr="00251705" w:rsidRDefault="0059304B" w:rsidP="0059304B">
            <w:pPr>
              <w:jc w:val="center"/>
              <w:rPr>
                <w:sz w:val="20"/>
              </w:rPr>
            </w:pPr>
            <w:r>
              <w:rPr>
                <w:sz w:val="20"/>
              </w:rPr>
              <w:t>Floors, hosing, showers, toilets, urinals</w:t>
            </w:r>
          </w:p>
        </w:tc>
        <w:tc>
          <w:tcPr>
            <w:tcW w:w="2700" w:type="dxa"/>
            <w:vAlign w:val="center"/>
          </w:tcPr>
          <w:p w:rsidR="0059304B" w:rsidRPr="00251705" w:rsidRDefault="0059304B" w:rsidP="0059304B">
            <w:pPr>
              <w:jc w:val="center"/>
              <w:rPr>
                <w:sz w:val="20"/>
              </w:rPr>
            </w:pPr>
            <w:r>
              <w:rPr>
                <w:sz w:val="20"/>
              </w:rPr>
              <w:t>Floors, toilets, urinals</w:t>
            </w:r>
          </w:p>
        </w:tc>
        <w:tc>
          <w:tcPr>
            <w:tcW w:w="2070" w:type="dxa"/>
            <w:vAlign w:val="center"/>
          </w:tcPr>
          <w:p w:rsidR="0059304B" w:rsidRPr="00251705" w:rsidRDefault="0059304B" w:rsidP="0059304B">
            <w:pPr>
              <w:jc w:val="center"/>
              <w:rPr>
                <w:sz w:val="20"/>
              </w:rPr>
            </w:pPr>
            <w:r>
              <w:rPr>
                <w:sz w:val="20"/>
              </w:rPr>
              <w:t>Public washrooms, floor</w:t>
            </w:r>
          </w:p>
        </w:tc>
        <w:tc>
          <w:tcPr>
            <w:tcW w:w="1710" w:type="dxa"/>
            <w:shd w:val="clear" w:color="auto" w:fill="A6A6A6" w:themeFill="background1" w:themeFillShade="A6"/>
            <w:vAlign w:val="center"/>
          </w:tcPr>
          <w:p w:rsidR="0059304B" w:rsidRPr="00251705" w:rsidRDefault="0059304B" w:rsidP="0059304B">
            <w:pPr>
              <w:jc w:val="center"/>
              <w:rPr>
                <w:sz w:val="20"/>
              </w:rPr>
            </w:pPr>
          </w:p>
        </w:tc>
        <w:tc>
          <w:tcPr>
            <w:tcW w:w="1710" w:type="dxa"/>
            <w:shd w:val="clear" w:color="auto" w:fill="A6A6A6" w:themeFill="background1" w:themeFillShade="A6"/>
            <w:vAlign w:val="center"/>
          </w:tcPr>
          <w:p w:rsidR="0059304B" w:rsidRDefault="0059304B" w:rsidP="0059304B">
            <w:pPr>
              <w:jc w:val="center"/>
              <w:rPr>
                <w:sz w:val="20"/>
              </w:rPr>
            </w:pPr>
          </w:p>
        </w:tc>
      </w:tr>
      <w:tr w:rsidR="0059304B" w:rsidTr="00BB1A0D">
        <w:trPr>
          <w:trHeight w:val="845"/>
        </w:trPr>
        <w:tc>
          <w:tcPr>
            <w:tcW w:w="1882" w:type="dxa"/>
            <w:vAlign w:val="center"/>
          </w:tcPr>
          <w:p w:rsidR="0059304B" w:rsidRPr="00D1581E" w:rsidRDefault="0059304B" w:rsidP="0059304B">
            <w:pPr>
              <w:jc w:val="center"/>
              <w:rPr>
                <w:b/>
                <w:sz w:val="22"/>
              </w:rPr>
            </w:pPr>
            <w:r w:rsidRPr="00D1581E">
              <w:rPr>
                <w:b/>
                <w:sz w:val="22"/>
              </w:rPr>
              <w:t>Cashiers</w:t>
            </w:r>
          </w:p>
        </w:tc>
        <w:tc>
          <w:tcPr>
            <w:tcW w:w="3086" w:type="dxa"/>
            <w:shd w:val="clear" w:color="auto" w:fill="A6A6A6" w:themeFill="background1" w:themeFillShade="A6"/>
            <w:vAlign w:val="center"/>
          </w:tcPr>
          <w:p w:rsidR="0059304B" w:rsidRDefault="0059304B" w:rsidP="0059304B">
            <w:pPr>
              <w:jc w:val="center"/>
              <w:rPr>
                <w:sz w:val="20"/>
              </w:rPr>
            </w:pPr>
          </w:p>
          <w:p w:rsidR="0059304B" w:rsidRPr="00251705" w:rsidRDefault="0059304B" w:rsidP="0059304B">
            <w:pPr>
              <w:jc w:val="center"/>
              <w:rPr>
                <w:sz w:val="20"/>
              </w:rPr>
            </w:pPr>
          </w:p>
        </w:tc>
        <w:tc>
          <w:tcPr>
            <w:tcW w:w="2700" w:type="dxa"/>
            <w:shd w:val="clear" w:color="auto" w:fill="A6A6A6" w:themeFill="background1" w:themeFillShade="A6"/>
            <w:vAlign w:val="center"/>
          </w:tcPr>
          <w:p w:rsidR="0059304B" w:rsidRPr="00251705" w:rsidRDefault="0059304B" w:rsidP="0059304B">
            <w:pPr>
              <w:jc w:val="center"/>
              <w:rPr>
                <w:sz w:val="20"/>
              </w:rPr>
            </w:pPr>
          </w:p>
        </w:tc>
        <w:tc>
          <w:tcPr>
            <w:tcW w:w="2070" w:type="dxa"/>
            <w:shd w:val="clear" w:color="auto" w:fill="A6A6A6" w:themeFill="background1" w:themeFillShade="A6"/>
            <w:vAlign w:val="center"/>
          </w:tcPr>
          <w:p w:rsidR="0059304B" w:rsidRPr="00251705" w:rsidRDefault="0059304B" w:rsidP="0059304B">
            <w:pPr>
              <w:jc w:val="center"/>
              <w:rPr>
                <w:sz w:val="20"/>
              </w:rPr>
            </w:pPr>
          </w:p>
        </w:tc>
        <w:tc>
          <w:tcPr>
            <w:tcW w:w="1710" w:type="dxa"/>
            <w:shd w:val="clear" w:color="auto" w:fill="A6A6A6" w:themeFill="background1" w:themeFillShade="A6"/>
            <w:vAlign w:val="center"/>
          </w:tcPr>
          <w:p w:rsidR="0059304B" w:rsidRPr="00251705" w:rsidRDefault="0059304B" w:rsidP="0059304B">
            <w:pPr>
              <w:jc w:val="center"/>
              <w:rPr>
                <w:sz w:val="20"/>
              </w:rPr>
            </w:pPr>
          </w:p>
        </w:tc>
        <w:tc>
          <w:tcPr>
            <w:tcW w:w="1710" w:type="dxa"/>
            <w:vAlign w:val="center"/>
          </w:tcPr>
          <w:p w:rsidR="0059304B" w:rsidRDefault="0059304B" w:rsidP="0059304B">
            <w:pPr>
              <w:jc w:val="center"/>
              <w:rPr>
                <w:sz w:val="20"/>
              </w:rPr>
            </w:pPr>
            <w:r>
              <w:rPr>
                <w:sz w:val="20"/>
              </w:rPr>
              <w:t>Admin areas, electronics, Lunch room</w:t>
            </w:r>
          </w:p>
        </w:tc>
      </w:tr>
    </w:tbl>
    <w:p w:rsidR="00251705" w:rsidRPr="00251705" w:rsidRDefault="00251705" w:rsidP="009C636D">
      <w:pPr>
        <w:rPr>
          <w:b/>
        </w:rPr>
      </w:pPr>
    </w:p>
    <w:p w:rsidR="0094308D" w:rsidRDefault="0094308D" w:rsidP="009C636D">
      <w:r>
        <w:br w:type="page"/>
      </w:r>
    </w:p>
    <w:p w:rsidR="00251705" w:rsidRDefault="00251705" w:rsidP="0094308D">
      <w:pPr>
        <w:pStyle w:val="Heading1"/>
        <w:sectPr w:rsidR="00251705" w:rsidSect="00251705">
          <w:pgSz w:w="15840" w:h="12240" w:orient="landscape"/>
          <w:pgMar w:top="1440" w:right="1440" w:bottom="1440" w:left="1440" w:header="576" w:footer="720" w:gutter="0"/>
          <w:cols w:space="720"/>
          <w:docGrid w:linePitch="360"/>
        </w:sectPr>
      </w:pPr>
    </w:p>
    <w:p w:rsidR="0094308D" w:rsidRDefault="00D1581E" w:rsidP="0094308D">
      <w:pPr>
        <w:pStyle w:val="Heading1"/>
      </w:pPr>
      <w:bookmarkStart w:id="16" w:name="_Toc41638631"/>
      <w:r>
        <w:t>Aquatic Programming</w:t>
      </w:r>
      <w:bookmarkEnd w:id="16"/>
    </w:p>
    <w:p w:rsidR="0094308D" w:rsidRPr="00472F0D" w:rsidRDefault="0094308D" w:rsidP="0094308D">
      <w:pPr>
        <w:rPr>
          <w:rFonts w:cs="Arial"/>
        </w:rPr>
      </w:pPr>
      <w:r w:rsidRPr="00472F0D">
        <w:rPr>
          <w:rFonts w:cs="Arial"/>
          <w:b/>
        </w:rPr>
        <w:t>Category:</w:t>
      </w:r>
      <w:r w:rsidRPr="00472F0D">
        <w:rPr>
          <w:rFonts w:cs="Arial"/>
        </w:rPr>
        <w:t xml:space="preserve"> </w:t>
      </w:r>
      <w:r>
        <w:rPr>
          <w:rFonts w:cs="Arial"/>
        </w:rPr>
        <w:t>COVID-19 Procedures</w:t>
      </w:r>
    </w:p>
    <w:p w:rsidR="0094308D" w:rsidRDefault="0094308D" w:rsidP="0094308D">
      <w:pPr>
        <w:rPr>
          <w:rFonts w:cs="Arial"/>
        </w:rPr>
      </w:pPr>
      <w:r w:rsidRPr="00472F0D">
        <w:rPr>
          <w:rFonts w:cs="Arial"/>
          <w:b/>
        </w:rPr>
        <w:t>Approved by:</w:t>
      </w:r>
      <w:r>
        <w:rPr>
          <w:rFonts w:cs="Arial"/>
        </w:rPr>
        <w:t xml:space="preserve"> Aquatic Manager: May 2020</w:t>
      </w:r>
    </w:p>
    <w:p w:rsidR="0094308D" w:rsidRPr="00DE3501" w:rsidRDefault="0094308D" w:rsidP="0094308D">
      <w:pPr>
        <w:rPr>
          <w:rFonts w:cs="Arial"/>
        </w:rPr>
      </w:pPr>
      <w:r>
        <w:rPr>
          <w:rFonts w:cs="Arial"/>
          <w:b/>
        </w:rPr>
        <w:t>Revised:</w:t>
      </w:r>
      <w:r w:rsidRPr="00472F0D">
        <w:rPr>
          <w:rFonts w:cs="Arial"/>
          <w:b/>
        </w:rPr>
        <w:t xml:space="preserve"> </w:t>
      </w:r>
    </w:p>
    <w:p w:rsidR="0094308D" w:rsidRDefault="0094308D" w:rsidP="0094308D">
      <w:pPr>
        <w:pBdr>
          <w:bottom w:val="single" w:sz="12" w:space="1" w:color="auto"/>
        </w:pBdr>
        <w:rPr>
          <w:rFonts w:cs="Arial"/>
          <w:b/>
          <w:sz w:val="32"/>
          <w:szCs w:val="28"/>
        </w:rPr>
      </w:pPr>
      <w:r>
        <w:rPr>
          <w:rFonts w:cs="Arial"/>
          <w:b/>
          <w:sz w:val="32"/>
          <w:szCs w:val="28"/>
        </w:rPr>
        <w:t>Procedure</w:t>
      </w:r>
    </w:p>
    <w:p w:rsidR="0049034E" w:rsidRDefault="0049034E" w:rsidP="0094308D">
      <w:pPr>
        <w:pStyle w:val="Heading3"/>
      </w:pPr>
      <w:r>
        <w:t>General</w:t>
      </w:r>
      <w:r>
        <w:rPr>
          <w:rStyle w:val="FootnoteReference"/>
        </w:rPr>
        <w:footnoteReference w:id="17"/>
      </w:r>
    </w:p>
    <w:p w:rsidR="0049034E" w:rsidRDefault="0049034E" w:rsidP="002D6F7F">
      <w:pPr>
        <w:pStyle w:val="ListParagraph"/>
        <w:numPr>
          <w:ilvl w:val="0"/>
          <w:numId w:val="34"/>
        </w:numPr>
      </w:pPr>
      <w:r>
        <w:t xml:space="preserve">Bather loads are reduced to allow appropriate physical distancing. </w:t>
      </w:r>
    </w:p>
    <w:p w:rsidR="0049034E" w:rsidRDefault="0049034E" w:rsidP="002D6F7F">
      <w:pPr>
        <w:pStyle w:val="ListParagraph"/>
        <w:numPr>
          <w:ilvl w:val="0"/>
          <w:numId w:val="34"/>
        </w:numPr>
      </w:pPr>
      <w:r>
        <w:t xml:space="preserve">Signage installed at the entrance to inform patrons that: </w:t>
      </w:r>
    </w:p>
    <w:p w:rsidR="0049034E" w:rsidRDefault="0049034E" w:rsidP="002D6F7F">
      <w:pPr>
        <w:pStyle w:val="ListParagraph"/>
        <w:numPr>
          <w:ilvl w:val="1"/>
          <w:numId w:val="34"/>
        </w:numPr>
      </w:pPr>
      <w:r>
        <w:t>Users should not spit, urinate, or blow their nose in the water.</w:t>
      </w:r>
    </w:p>
    <w:p w:rsidR="0049034E" w:rsidRDefault="0049034E" w:rsidP="002D6F7F">
      <w:pPr>
        <w:pStyle w:val="ListParagraph"/>
        <w:numPr>
          <w:ilvl w:val="1"/>
          <w:numId w:val="34"/>
        </w:numPr>
      </w:pPr>
      <w:r>
        <w:t xml:space="preserve">People at higher risk of COVID-19 should not participate in programmed activities. </w:t>
      </w:r>
    </w:p>
    <w:p w:rsidR="0049034E" w:rsidRDefault="0049034E" w:rsidP="002D6F7F">
      <w:pPr>
        <w:pStyle w:val="ListParagraph"/>
        <w:numPr>
          <w:ilvl w:val="1"/>
          <w:numId w:val="34"/>
        </w:numPr>
      </w:pPr>
      <w:r>
        <w:t xml:space="preserve">Patrons should not share water bottles, towels, goggles, or any other equipment. </w:t>
      </w:r>
    </w:p>
    <w:p w:rsidR="0049034E" w:rsidRDefault="0049034E" w:rsidP="002D6F7F">
      <w:pPr>
        <w:pStyle w:val="ListParagraph"/>
        <w:numPr>
          <w:ilvl w:val="1"/>
          <w:numId w:val="34"/>
        </w:numPr>
      </w:pPr>
      <w:r>
        <w:t xml:space="preserve">Water bottles should be filled at home. </w:t>
      </w:r>
    </w:p>
    <w:p w:rsidR="00614974" w:rsidRDefault="00614974" w:rsidP="002D6F7F">
      <w:pPr>
        <w:pStyle w:val="ListParagraph"/>
        <w:numPr>
          <w:ilvl w:val="1"/>
          <w:numId w:val="34"/>
        </w:numPr>
      </w:pPr>
      <w:r>
        <w:t xml:space="preserve">The use of goggles is encouraged to avoid mucus contamination. </w:t>
      </w:r>
    </w:p>
    <w:p w:rsidR="0049034E" w:rsidRDefault="0049034E" w:rsidP="0049034E">
      <w:pPr>
        <w:pStyle w:val="Heading3"/>
      </w:pPr>
      <w:r>
        <w:t>Patron Equipment</w:t>
      </w:r>
      <w:r w:rsidR="00614974">
        <w:rPr>
          <w:rStyle w:val="FootnoteReference"/>
        </w:rPr>
        <w:footnoteReference w:id="18"/>
      </w:r>
    </w:p>
    <w:p w:rsidR="00614974" w:rsidRDefault="00614974" w:rsidP="002D6F7F">
      <w:pPr>
        <w:pStyle w:val="ListParagraph"/>
        <w:numPr>
          <w:ilvl w:val="0"/>
          <w:numId w:val="35"/>
        </w:numPr>
      </w:pPr>
      <w:r>
        <w:t xml:space="preserve">There is no </w:t>
      </w:r>
      <w:r w:rsidR="00882980">
        <w:t xml:space="preserve">current </w:t>
      </w:r>
      <w:r>
        <w:t>evidence that COVID-19 survives in chlorinated pool water.</w:t>
      </w:r>
      <w:r w:rsidR="00FC68FD">
        <w:rPr>
          <w:rStyle w:val="FootnoteReference"/>
        </w:rPr>
        <w:footnoteReference w:id="19"/>
      </w:r>
      <w:r>
        <w:t xml:space="preserve"> There are no special disinfection procedures to put in place for equipment that is regularly in contact with chlorinated water.</w:t>
      </w:r>
    </w:p>
    <w:p w:rsidR="00614974" w:rsidRDefault="00614974" w:rsidP="002D6F7F">
      <w:pPr>
        <w:pStyle w:val="ListParagraph"/>
        <w:numPr>
          <w:ilvl w:val="0"/>
          <w:numId w:val="35"/>
        </w:numPr>
      </w:pPr>
      <w:r>
        <w:t xml:space="preserve">Snorkels are prohibited. </w:t>
      </w:r>
    </w:p>
    <w:p w:rsidR="00614974" w:rsidRPr="0049034E" w:rsidRDefault="00614974" w:rsidP="002D6F7F">
      <w:pPr>
        <w:pStyle w:val="ListParagraph"/>
        <w:numPr>
          <w:ilvl w:val="0"/>
          <w:numId w:val="35"/>
        </w:numPr>
      </w:pPr>
      <w:r>
        <w:t xml:space="preserve">Only essential equipment (PFD’s) are available for public. </w:t>
      </w:r>
    </w:p>
    <w:p w:rsidR="0094308D" w:rsidRDefault="0094308D" w:rsidP="0094308D">
      <w:pPr>
        <w:pStyle w:val="Heading3"/>
      </w:pPr>
      <w:r>
        <w:t>Aquatic Programs</w:t>
      </w:r>
      <w:r w:rsidR="00E902AA">
        <w:rPr>
          <w:rStyle w:val="FootnoteReference"/>
        </w:rPr>
        <w:footnoteReference w:id="20"/>
      </w:r>
    </w:p>
    <w:p w:rsidR="0094308D" w:rsidRDefault="0094308D" w:rsidP="00E902AA">
      <w:pPr>
        <w:spacing w:after="0"/>
      </w:pPr>
      <w:r>
        <w:t xml:space="preserve">All aquatic programs are cancelled until further notice: </w:t>
      </w:r>
    </w:p>
    <w:p w:rsidR="0094308D" w:rsidRDefault="0094308D" w:rsidP="002D6F7F">
      <w:pPr>
        <w:pStyle w:val="ListParagraph"/>
        <w:numPr>
          <w:ilvl w:val="0"/>
          <w:numId w:val="7"/>
        </w:numPr>
      </w:pPr>
      <w:r>
        <w:t>Swimming lessons</w:t>
      </w:r>
    </w:p>
    <w:p w:rsidR="0094308D" w:rsidRDefault="0094308D" w:rsidP="002D6F7F">
      <w:pPr>
        <w:pStyle w:val="ListParagraph"/>
        <w:numPr>
          <w:ilvl w:val="0"/>
          <w:numId w:val="7"/>
        </w:numPr>
      </w:pPr>
      <w:r>
        <w:t>Aquafit</w:t>
      </w:r>
    </w:p>
    <w:p w:rsidR="0094308D" w:rsidRDefault="0094308D" w:rsidP="002D6F7F">
      <w:pPr>
        <w:pStyle w:val="ListParagraph"/>
        <w:numPr>
          <w:ilvl w:val="0"/>
          <w:numId w:val="7"/>
        </w:numPr>
      </w:pPr>
      <w:r>
        <w:t>Birthday parties</w:t>
      </w:r>
    </w:p>
    <w:p w:rsidR="0094308D" w:rsidRDefault="0094308D" w:rsidP="002D6F7F">
      <w:pPr>
        <w:pStyle w:val="ListParagraph"/>
        <w:numPr>
          <w:ilvl w:val="0"/>
          <w:numId w:val="7"/>
        </w:numPr>
      </w:pPr>
      <w:r>
        <w:t xml:space="preserve">Leadership courses </w:t>
      </w:r>
    </w:p>
    <w:p w:rsidR="00073147" w:rsidRDefault="0094308D" w:rsidP="002D6F7F">
      <w:pPr>
        <w:pStyle w:val="ListParagraph"/>
        <w:numPr>
          <w:ilvl w:val="0"/>
          <w:numId w:val="7"/>
        </w:numPr>
      </w:pPr>
      <w:r>
        <w:t>Swim club rentals</w:t>
      </w:r>
    </w:p>
    <w:p w:rsidR="0094308D" w:rsidRDefault="00E902AA" w:rsidP="00073147">
      <w:r>
        <w:t>Program</w:t>
      </w:r>
      <w:r w:rsidR="00E361DC">
        <w:t>s</w:t>
      </w:r>
      <w:r>
        <w:t xml:space="preserve"> will resume </w:t>
      </w:r>
      <w:r w:rsidR="00073147">
        <w:t>in accordance with provincial health recommendations.</w:t>
      </w:r>
      <w:r w:rsidR="0094308D">
        <w:t xml:space="preserve"> </w:t>
      </w:r>
    </w:p>
    <w:p w:rsidR="0094308D" w:rsidRDefault="0094308D" w:rsidP="0094308D">
      <w:pPr>
        <w:pStyle w:val="Heading3"/>
      </w:pPr>
      <w:r>
        <w:t>Public Swim Schedule</w:t>
      </w:r>
    </w:p>
    <w:p w:rsidR="009D146D" w:rsidRDefault="0094308D" w:rsidP="009D146D">
      <w:pPr>
        <w:pStyle w:val="ListParagraph"/>
        <w:numPr>
          <w:ilvl w:val="0"/>
          <w:numId w:val="45"/>
        </w:numPr>
      </w:pPr>
      <w:r>
        <w:t xml:space="preserve">Prince George Aquatics is offering an alternate swim schedule to limit the number of patrons in the building to 40 during a swim session. </w:t>
      </w:r>
    </w:p>
    <w:p w:rsidR="0094308D" w:rsidRDefault="0094308D" w:rsidP="009D146D">
      <w:pPr>
        <w:pStyle w:val="ListParagraph"/>
        <w:numPr>
          <w:ilvl w:val="0"/>
          <w:numId w:val="45"/>
        </w:numPr>
      </w:pPr>
      <w:r>
        <w:t>Booking is done either online or over the phone through PerfectMind</w:t>
      </w:r>
      <w:r w:rsidR="000B3C7E">
        <w:t xml:space="preserve"> software</w:t>
      </w:r>
      <w:r>
        <w:t>.</w:t>
      </w:r>
    </w:p>
    <w:p w:rsidR="009D146D" w:rsidRDefault="009D146D" w:rsidP="0094308D">
      <w:pPr>
        <w:pStyle w:val="ListParagraph"/>
        <w:numPr>
          <w:ilvl w:val="0"/>
          <w:numId w:val="45"/>
        </w:numPr>
      </w:pPr>
      <w:r>
        <w:t xml:space="preserve">Aquatics will retain all basic contact information of group attendees in the event that there is a need for contact tracing on the part of the Medical Health officer. </w:t>
      </w:r>
    </w:p>
    <w:p w:rsidR="009634B3" w:rsidRDefault="009634B3" w:rsidP="009634B3">
      <w:pPr>
        <w:pStyle w:val="Heading3"/>
      </w:pPr>
      <w:r>
        <w:t>Lane/Lap Swimming</w:t>
      </w:r>
      <w:r>
        <w:rPr>
          <w:rStyle w:val="FootnoteReference"/>
        </w:rPr>
        <w:footnoteReference w:id="21"/>
      </w:r>
    </w:p>
    <w:p w:rsidR="009D146D" w:rsidRPr="009634B3" w:rsidRDefault="009634B3" w:rsidP="009634B3">
      <w:r>
        <w:t xml:space="preserve">To maintain physical distancing of 2 metres, a maximum of (1) person or (1) family/household unit should be in a lane at one time. </w:t>
      </w:r>
    </w:p>
    <w:p w:rsidR="009D146D" w:rsidRDefault="000B3C7E" w:rsidP="009D146D">
      <w:pPr>
        <w:pStyle w:val="Heading3"/>
      </w:pPr>
      <w:r>
        <w:rPr>
          <w:noProof/>
          <w:lang w:val="en-CA" w:eastAsia="en-CA"/>
        </w:rPr>
        <w:drawing>
          <wp:anchor distT="0" distB="0" distL="114300" distR="114300" simplePos="0" relativeHeight="251658239" behindDoc="0" locked="0" layoutInCell="1" allowOverlap="1">
            <wp:simplePos x="0" y="0"/>
            <wp:positionH relativeFrom="column">
              <wp:posOffset>-329609</wp:posOffset>
            </wp:positionH>
            <wp:positionV relativeFrom="paragraph">
              <wp:posOffset>23849</wp:posOffset>
            </wp:positionV>
            <wp:extent cx="6740848" cy="4848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740848" cy="4848225"/>
                    </a:xfrm>
                    <a:prstGeom prst="rect">
                      <a:avLst/>
                    </a:prstGeom>
                  </pic:spPr>
                </pic:pic>
              </a:graphicData>
            </a:graphic>
            <wp14:sizeRelH relativeFrom="page">
              <wp14:pctWidth>0</wp14:pctWidth>
            </wp14:sizeRelH>
            <wp14:sizeRelV relativeFrom="page">
              <wp14:pctHeight>0</wp14:pctHeight>
            </wp14:sizeRelV>
          </wp:anchor>
        </w:drawing>
      </w:r>
    </w:p>
    <w:p w:rsidR="009D146D" w:rsidRDefault="009D146D" w:rsidP="009D146D">
      <w:pPr>
        <w:pStyle w:val="Heading3"/>
      </w:pPr>
    </w:p>
    <w:p w:rsidR="009D146D" w:rsidRDefault="009D146D" w:rsidP="009D146D">
      <w:pPr>
        <w:pStyle w:val="Heading3"/>
      </w:pPr>
    </w:p>
    <w:p w:rsidR="009D146D" w:rsidRDefault="009D146D" w:rsidP="009D146D">
      <w:pPr>
        <w:pStyle w:val="Heading3"/>
      </w:pPr>
    </w:p>
    <w:p w:rsidR="009D146D" w:rsidRDefault="009D146D" w:rsidP="009D146D">
      <w:pPr>
        <w:pStyle w:val="Heading3"/>
      </w:pPr>
    </w:p>
    <w:p w:rsidR="009D146D" w:rsidRDefault="009D146D" w:rsidP="009D146D">
      <w:pPr>
        <w:pStyle w:val="Heading3"/>
      </w:pPr>
    </w:p>
    <w:p w:rsidR="009D146D" w:rsidRDefault="009D146D" w:rsidP="009D146D">
      <w:pPr>
        <w:pStyle w:val="Heading3"/>
      </w:pPr>
    </w:p>
    <w:p w:rsidR="009D146D" w:rsidRDefault="009D146D" w:rsidP="009D146D">
      <w:pPr>
        <w:pStyle w:val="Heading3"/>
      </w:pPr>
    </w:p>
    <w:p w:rsidR="009D146D" w:rsidRDefault="009D146D" w:rsidP="009D146D">
      <w:pPr>
        <w:pStyle w:val="Heading3"/>
      </w:pPr>
    </w:p>
    <w:p w:rsidR="009D146D" w:rsidRDefault="009D146D" w:rsidP="009D146D">
      <w:pPr>
        <w:pStyle w:val="Heading3"/>
      </w:pPr>
    </w:p>
    <w:p w:rsidR="009D146D" w:rsidRDefault="009D146D" w:rsidP="009D146D">
      <w:pPr>
        <w:pStyle w:val="Heading3"/>
      </w:pPr>
    </w:p>
    <w:p w:rsidR="009D146D" w:rsidRDefault="009D146D" w:rsidP="009D146D">
      <w:pPr>
        <w:pStyle w:val="Heading3"/>
      </w:pPr>
    </w:p>
    <w:p w:rsidR="009D146D" w:rsidRDefault="009D146D" w:rsidP="009D146D">
      <w:pPr>
        <w:pStyle w:val="Heading3"/>
      </w:pPr>
    </w:p>
    <w:p w:rsidR="009D146D" w:rsidRDefault="009D146D" w:rsidP="009D146D">
      <w:pPr>
        <w:pStyle w:val="Heading3"/>
      </w:pPr>
    </w:p>
    <w:p w:rsidR="009D146D" w:rsidRDefault="009D146D" w:rsidP="009D146D">
      <w:pPr>
        <w:pStyle w:val="Heading3"/>
      </w:pPr>
    </w:p>
    <w:p w:rsidR="009D146D" w:rsidRDefault="009D146D">
      <w:pPr>
        <w:rPr>
          <w:rFonts w:eastAsiaTheme="majorEastAsia" w:cstheme="majorBidi"/>
          <w:b/>
          <w:bCs/>
          <w:color w:val="365F91" w:themeColor="accent1" w:themeShade="BF"/>
          <w:sz w:val="26"/>
        </w:rPr>
      </w:pPr>
      <w:r>
        <w:br w:type="page"/>
      </w:r>
    </w:p>
    <w:p w:rsidR="009D146D" w:rsidRDefault="009D146D" w:rsidP="009D146D">
      <w:pPr>
        <w:pStyle w:val="Heading3"/>
      </w:pPr>
      <w:r>
        <w:t>Aquatic Amenities</w:t>
      </w:r>
    </w:p>
    <w:p w:rsidR="009D146D" w:rsidRDefault="009D146D" w:rsidP="009D146D">
      <w:pPr>
        <w:spacing w:before="240" w:after="0"/>
        <w:rPr>
          <w:b/>
        </w:rPr>
      </w:pPr>
      <w:r>
        <w:rPr>
          <w:b/>
        </w:rPr>
        <w:t>Diving Boards</w:t>
      </w:r>
      <w:r>
        <w:rPr>
          <w:rStyle w:val="FootnoteReference"/>
          <w:b/>
        </w:rPr>
        <w:footnoteReference w:id="22"/>
      </w:r>
      <w:r>
        <w:rPr>
          <w:b/>
        </w:rPr>
        <w:t xml:space="preserve"> </w:t>
      </w:r>
    </w:p>
    <w:p w:rsidR="009D146D" w:rsidRPr="003329E4" w:rsidRDefault="009D146D" w:rsidP="009D146D">
      <w:pPr>
        <w:pStyle w:val="ListParagraph"/>
        <w:numPr>
          <w:ilvl w:val="0"/>
          <w:numId w:val="31"/>
        </w:numPr>
        <w:rPr>
          <w:b/>
        </w:rPr>
      </w:pPr>
      <w:r>
        <w:t xml:space="preserve">Floor markings installed to indicate physical distancing measures for line-ups. </w:t>
      </w:r>
    </w:p>
    <w:p w:rsidR="009D146D" w:rsidRPr="003329E4" w:rsidRDefault="009D146D" w:rsidP="009D146D">
      <w:pPr>
        <w:pStyle w:val="ListParagraph"/>
        <w:numPr>
          <w:ilvl w:val="0"/>
          <w:numId w:val="31"/>
        </w:numPr>
        <w:rPr>
          <w:b/>
        </w:rPr>
      </w:pPr>
      <w:r>
        <w:t>Clean all touch points as usual.</w:t>
      </w:r>
    </w:p>
    <w:p w:rsidR="009D146D" w:rsidRDefault="009D146D" w:rsidP="009D146D">
      <w:pPr>
        <w:spacing w:after="0"/>
        <w:rPr>
          <w:b/>
        </w:rPr>
      </w:pPr>
      <w:r>
        <w:rPr>
          <w:b/>
        </w:rPr>
        <w:t>Sauna/Steam Room</w:t>
      </w:r>
      <w:r>
        <w:rPr>
          <w:rStyle w:val="FootnoteReference"/>
          <w:b/>
        </w:rPr>
        <w:footnoteReference w:id="23"/>
      </w:r>
    </w:p>
    <w:p w:rsidR="009D146D" w:rsidRDefault="009D146D" w:rsidP="009D146D">
      <w:pPr>
        <w:pStyle w:val="ListParagraph"/>
        <w:numPr>
          <w:ilvl w:val="0"/>
          <w:numId w:val="32"/>
        </w:numPr>
      </w:pPr>
      <w:r>
        <w:t xml:space="preserve">Saunas and steam rooms present a higher risk of COVID-19 transmission due to: </w:t>
      </w:r>
    </w:p>
    <w:p w:rsidR="009D146D" w:rsidRDefault="009D146D" w:rsidP="009D146D">
      <w:pPr>
        <w:pStyle w:val="ListParagraph"/>
        <w:numPr>
          <w:ilvl w:val="1"/>
          <w:numId w:val="32"/>
        </w:numPr>
      </w:pPr>
      <w:r>
        <w:t>Design makes it more difficult to maintain appropriate physical distancing.</w:t>
      </w:r>
    </w:p>
    <w:p w:rsidR="009D146D" w:rsidRDefault="009D146D" w:rsidP="009D146D">
      <w:pPr>
        <w:pStyle w:val="ListParagraph"/>
        <w:numPr>
          <w:ilvl w:val="1"/>
          <w:numId w:val="32"/>
        </w:numPr>
      </w:pPr>
      <w:r>
        <w:t>Challenging surfaces to keep clean and disinfected.</w:t>
      </w:r>
    </w:p>
    <w:p w:rsidR="009D146D" w:rsidRDefault="009D146D" w:rsidP="009D146D">
      <w:pPr>
        <w:pStyle w:val="ListParagraph"/>
        <w:numPr>
          <w:ilvl w:val="1"/>
          <w:numId w:val="32"/>
        </w:numPr>
      </w:pPr>
      <w:r>
        <w:t xml:space="preserve">Potential for COVID-19 to be spread when patrons touch common surfaces. </w:t>
      </w:r>
    </w:p>
    <w:p w:rsidR="009D146D" w:rsidRDefault="009D146D" w:rsidP="009D146D">
      <w:pPr>
        <w:pStyle w:val="ListParagraph"/>
        <w:numPr>
          <w:ilvl w:val="0"/>
          <w:numId w:val="32"/>
        </w:numPr>
      </w:pPr>
      <w:r>
        <w:t xml:space="preserve">The sauna and steam room will remain closed until further notice. </w:t>
      </w:r>
    </w:p>
    <w:p w:rsidR="009D146D" w:rsidRPr="0049034E" w:rsidRDefault="009D146D" w:rsidP="009D146D">
      <w:pPr>
        <w:spacing w:after="0"/>
        <w:rPr>
          <w:b/>
        </w:rPr>
      </w:pPr>
      <w:r>
        <w:rPr>
          <w:b/>
        </w:rPr>
        <w:t>Hot Tub</w:t>
      </w:r>
      <w:r>
        <w:rPr>
          <w:rStyle w:val="FootnoteReference"/>
          <w:b/>
        </w:rPr>
        <w:footnoteReference w:id="24"/>
      </w:r>
    </w:p>
    <w:p w:rsidR="009D146D" w:rsidRDefault="009D146D" w:rsidP="009D146D">
      <w:pPr>
        <w:pStyle w:val="ListParagraph"/>
        <w:numPr>
          <w:ilvl w:val="0"/>
          <w:numId w:val="33"/>
        </w:numPr>
      </w:pPr>
      <w:r>
        <w:t>Reduced bather load (maximum 3 patrons) to encourage physical distancing.</w:t>
      </w:r>
    </w:p>
    <w:p w:rsidR="009D146D" w:rsidRDefault="009D146D" w:rsidP="009D146D">
      <w:pPr>
        <w:spacing w:after="0"/>
        <w:rPr>
          <w:b/>
        </w:rPr>
      </w:pPr>
      <w:r w:rsidRPr="00FE5A10">
        <w:rPr>
          <w:b/>
        </w:rPr>
        <w:t xml:space="preserve">Water Features </w:t>
      </w:r>
    </w:p>
    <w:p w:rsidR="009D146D" w:rsidRDefault="009D146D" w:rsidP="009D146D">
      <w:r>
        <w:t>Water features will be assessed per swim and closed if needed to encourage physical distancing.</w:t>
      </w:r>
    </w:p>
    <w:p w:rsidR="009D146D" w:rsidRPr="0049034E" w:rsidRDefault="009D146D" w:rsidP="009D146D">
      <w:pPr>
        <w:pStyle w:val="ListParagraph"/>
        <w:numPr>
          <w:ilvl w:val="0"/>
          <w:numId w:val="33"/>
        </w:numPr>
      </w:pPr>
      <w:r>
        <w:t>Waves turned off to encourage physical distancing</w:t>
      </w:r>
    </w:p>
    <w:p w:rsidR="009D146D" w:rsidRPr="009D146D" w:rsidRDefault="009D146D"/>
    <w:p w:rsidR="009D146D" w:rsidRDefault="009D146D">
      <w:pPr>
        <w:rPr>
          <w:rFonts w:eastAsiaTheme="majorEastAsia" w:cstheme="majorBidi"/>
          <w:b/>
          <w:bCs/>
          <w:sz w:val="32"/>
          <w:szCs w:val="28"/>
        </w:rPr>
      </w:pPr>
      <w:r>
        <w:br w:type="page"/>
      </w:r>
    </w:p>
    <w:p w:rsidR="0094308D" w:rsidRDefault="0094308D" w:rsidP="0094308D">
      <w:pPr>
        <w:pStyle w:val="Heading1"/>
      </w:pPr>
      <w:bookmarkStart w:id="17" w:name="_Toc41638632"/>
      <w:r>
        <w:t>Safety Education &amp; Rule Enforcement Guidelines</w:t>
      </w:r>
      <w:bookmarkEnd w:id="17"/>
    </w:p>
    <w:p w:rsidR="0094308D" w:rsidRPr="00472F0D" w:rsidRDefault="0094308D" w:rsidP="0094308D">
      <w:pPr>
        <w:rPr>
          <w:rFonts w:cs="Arial"/>
        </w:rPr>
      </w:pPr>
      <w:r w:rsidRPr="00472F0D">
        <w:rPr>
          <w:rFonts w:cs="Arial"/>
          <w:b/>
        </w:rPr>
        <w:t>Category:</w:t>
      </w:r>
      <w:r w:rsidRPr="00472F0D">
        <w:rPr>
          <w:rFonts w:cs="Arial"/>
        </w:rPr>
        <w:t xml:space="preserve"> </w:t>
      </w:r>
      <w:r>
        <w:rPr>
          <w:rFonts w:cs="Arial"/>
        </w:rPr>
        <w:t>COVID-19 Procedures</w:t>
      </w:r>
    </w:p>
    <w:p w:rsidR="0094308D" w:rsidRDefault="0094308D" w:rsidP="0094308D">
      <w:pPr>
        <w:rPr>
          <w:rFonts w:cs="Arial"/>
        </w:rPr>
      </w:pPr>
      <w:r w:rsidRPr="00472F0D">
        <w:rPr>
          <w:rFonts w:cs="Arial"/>
          <w:b/>
        </w:rPr>
        <w:t>Approved by:</w:t>
      </w:r>
      <w:r>
        <w:rPr>
          <w:rFonts w:cs="Arial"/>
        </w:rPr>
        <w:t xml:space="preserve"> Aquatic Manager: May 2020</w:t>
      </w:r>
    </w:p>
    <w:p w:rsidR="0094308D" w:rsidRPr="00DE3501" w:rsidRDefault="0094308D" w:rsidP="0094308D">
      <w:pPr>
        <w:rPr>
          <w:rFonts w:cs="Arial"/>
        </w:rPr>
      </w:pPr>
      <w:r>
        <w:rPr>
          <w:rFonts w:cs="Arial"/>
          <w:b/>
        </w:rPr>
        <w:t>Revised:</w:t>
      </w:r>
      <w:r w:rsidRPr="00472F0D">
        <w:rPr>
          <w:rFonts w:cs="Arial"/>
          <w:b/>
        </w:rPr>
        <w:t xml:space="preserve"> </w:t>
      </w:r>
    </w:p>
    <w:p w:rsidR="0094308D" w:rsidRDefault="0094308D" w:rsidP="0094308D">
      <w:pPr>
        <w:pBdr>
          <w:bottom w:val="single" w:sz="12" w:space="1" w:color="auto"/>
        </w:pBdr>
        <w:rPr>
          <w:rFonts w:cs="Arial"/>
          <w:b/>
          <w:sz w:val="32"/>
          <w:szCs w:val="28"/>
        </w:rPr>
      </w:pPr>
      <w:r>
        <w:rPr>
          <w:rFonts w:cs="Arial"/>
          <w:b/>
          <w:sz w:val="32"/>
          <w:szCs w:val="28"/>
        </w:rPr>
        <w:t>Procedure</w:t>
      </w:r>
    </w:p>
    <w:p w:rsidR="0094308D" w:rsidRDefault="0094308D" w:rsidP="0094308D">
      <w:pPr>
        <w:pStyle w:val="Heading3"/>
      </w:pPr>
      <w:r>
        <w:t>Safety Education and Rule Enforcement</w:t>
      </w:r>
      <w:r w:rsidR="00073147">
        <w:rPr>
          <w:rStyle w:val="FootnoteReference"/>
        </w:rPr>
        <w:footnoteReference w:id="25"/>
      </w:r>
      <w:r>
        <w:t xml:space="preserve"> </w:t>
      </w:r>
    </w:p>
    <w:p w:rsidR="0094308D" w:rsidRDefault="00146872" w:rsidP="002D6F7F">
      <w:pPr>
        <w:pStyle w:val="ListParagraph"/>
        <w:numPr>
          <w:ilvl w:val="0"/>
          <w:numId w:val="8"/>
        </w:numPr>
      </w:pPr>
      <w:r>
        <w:t xml:space="preserve">When providing information to customers about new rules and COVID-19 guidelines, it is important for staff to remember that not all customers may be initially accepting of the new protocols. </w:t>
      </w:r>
    </w:p>
    <w:p w:rsidR="00146872" w:rsidRPr="00146872" w:rsidRDefault="00146872" w:rsidP="002D6F7F">
      <w:pPr>
        <w:pStyle w:val="ListParagraph"/>
        <w:numPr>
          <w:ilvl w:val="0"/>
          <w:numId w:val="8"/>
        </w:numPr>
      </w:pPr>
      <w:r>
        <w:t xml:space="preserve">Aquatic staff should be patient and take a customer-focused approach to safety education. </w:t>
      </w:r>
      <w:r w:rsidR="000B3C7E">
        <w:rPr>
          <w:b/>
        </w:rPr>
        <w:t>We’re Here to H</w:t>
      </w:r>
      <w:r w:rsidRPr="00146872">
        <w:rPr>
          <w:b/>
        </w:rPr>
        <w:t>elp!</w:t>
      </w:r>
    </w:p>
    <w:p w:rsidR="00146872" w:rsidRDefault="00146872" w:rsidP="002D6F7F">
      <w:pPr>
        <w:pStyle w:val="ListParagraph"/>
        <w:numPr>
          <w:ilvl w:val="0"/>
          <w:numId w:val="8"/>
        </w:numPr>
      </w:pPr>
      <w:r>
        <w:t xml:space="preserve">When possible, lifeguards should maintain physical distancing while providing effective and consistent rule enforcement and accident prevention. </w:t>
      </w:r>
    </w:p>
    <w:p w:rsidR="00146872" w:rsidRDefault="00146872" w:rsidP="002D6F7F">
      <w:pPr>
        <w:pStyle w:val="ListParagraph"/>
        <w:numPr>
          <w:ilvl w:val="0"/>
          <w:numId w:val="8"/>
        </w:numPr>
      </w:pPr>
      <w:r>
        <w:t xml:space="preserve">Lifeguard staff performing safety supervision should not be engaged in any other activity. </w:t>
      </w:r>
    </w:p>
    <w:p w:rsidR="00146872" w:rsidRDefault="00146872" w:rsidP="00146872">
      <w:pPr>
        <w:pStyle w:val="Heading3"/>
      </w:pPr>
      <w:bookmarkStart w:id="18" w:name="_Applying_the_Guidelines"/>
      <w:bookmarkEnd w:id="18"/>
      <w:r>
        <w:t>Applying the Guidelines</w:t>
      </w:r>
      <w:r w:rsidR="00073147">
        <w:rPr>
          <w:rStyle w:val="FootnoteReference"/>
        </w:rPr>
        <w:footnoteReference w:id="26"/>
      </w:r>
    </w:p>
    <w:p w:rsidR="00146872" w:rsidRDefault="00146872" w:rsidP="002D6F7F">
      <w:pPr>
        <w:pStyle w:val="ListParagraph"/>
        <w:numPr>
          <w:ilvl w:val="0"/>
          <w:numId w:val="9"/>
        </w:numPr>
      </w:pPr>
      <w:r>
        <w:t xml:space="preserve">Prior to entering the facility, educate the public on new admission standards using signage, including health questions and their responsibilities regarding physical distancing from non-family members for all activities and while using all facility amenities. </w:t>
      </w:r>
    </w:p>
    <w:p w:rsidR="00146872" w:rsidRDefault="00146872" w:rsidP="002D6F7F">
      <w:pPr>
        <w:pStyle w:val="ListParagraph"/>
        <w:numPr>
          <w:ilvl w:val="0"/>
          <w:numId w:val="9"/>
        </w:numPr>
      </w:pPr>
      <w:r>
        <w:t xml:space="preserve">Educate patrons concerning one-way traffic measures around the facility. </w:t>
      </w:r>
    </w:p>
    <w:p w:rsidR="00146872" w:rsidRDefault="00146872" w:rsidP="002D6F7F">
      <w:pPr>
        <w:pStyle w:val="ListParagraph"/>
        <w:numPr>
          <w:ilvl w:val="0"/>
          <w:numId w:val="9"/>
        </w:numPr>
      </w:pPr>
      <w:r>
        <w:t xml:space="preserve">Educate patrons on measures put in place to avoid crowd gathering such as waiting lines for recreational equipment. </w:t>
      </w:r>
    </w:p>
    <w:p w:rsidR="00146872" w:rsidRDefault="00146872" w:rsidP="002D6F7F">
      <w:pPr>
        <w:pStyle w:val="ListParagraph"/>
        <w:numPr>
          <w:ilvl w:val="0"/>
          <w:numId w:val="9"/>
        </w:numPr>
      </w:pPr>
      <w:r>
        <w:t xml:space="preserve">Educate patrons about not sharing personal equipment such as water bottles, towels, goggles, etc. </w:t>
      </w:r>
    </w:p>
    <w:p w:rsidR="00146872" w:rsidRDefault="00146872" w:rsidP="002D6F7F">
      <w:pPr>
        <w:pStyle w:val="ListParagraph"/>
        <w:numPr>
          <w:ilvl w:val="0"/>
          <w:numId w:val="9"/>
        </w:numPr>
      </w:pPr>
      <w:r>
        <w:t xml:space="preserve">Lifeguards should maintain physical distancing while providing effective and consistent rule enforcement and accident prevention. </w:t>
      </w:r>
    </w:p>
    <w:p w:rsidR="00146872" w:rsidRDefault="00146872" w:rsidP="002D6F7F">
      <w:pPr>
        <w:pStyle w:val="ListParagraph"/>
        <w:numPr>
          <w:ilvl w:val="0"/>
          <w:numId w:val="9"/>
        </w:numPr>
      </w:pPr>
      <w:r>
        <w:t xml:space="preserve">Lifeguards should maintain physical distancing when providing information to other team members. </w:t>
      </w:r>
    </w:p>
    <w:p w:rsidR="00146872" w:rsidRDefault="00146872" w:rsidP="002D6F7F">
      <w:pPr>
        <w:pStyle w:val="ListParagraph"/>
        <w:numPr>
          <w:ilvl w:val="0"/>
          <w:numId w:val="9"/>
        </w:numPr>
      </w:pPr>
      <w:r>
        <w:t xml:space="preserve">Aquatic staff should follow and maintain new protocols regarding disinfection of common contact surfaces throughout the day. </w:t>
      </w:r>
    </w:p>
    <w:p w:rsidR="00146872" w:rsidRDefault="00146872">
      <w:r>
        <w:br w:type="page"/>
      </w:r>
    </w:p>
    <w:p w:rsidR="00146872" w:rsidRDefault="00146872" w:rsidP="00146872">
      <w:pPr>
        <w:pStyle w:val="Heading1"/>
      </w:pPr>
      <w:bookmarkStart w:id="19" w:name="_Toc41638633"/>
      <w:r>
        <w:t>Lifeguard Rescue-Ready Assessments</w:t>
      </w:r>
      <w:bookmarkEnd w:id="19"/>
    </w:p>
    <w:p w:rsidR="00146872" w:rsidRPr="00472F0D" w:rsidRDefault="00146872" w:rsidP="00146872">
      <w:pPr>
        <w:rPr>
          <w:rFonts w:cs="Arial"/>
        </w:rPr>
      </w:pPr>
      <w:r w:rsidRPr="00472F0D">
        <w:rPr>
          <w:rFonts w:cs="Arial"/>
          <w:b/>
        </w:rPr>
        <w:t>Category:</w:t>
      </w:r>
      <w:r w:rsidRPr="00472F0D">
        <w:rPr>
          <w:rFonts w:cs="Arial"/>
        </w:rPr>
        <w:t xml:space="preserve"> </w:t>
      </w:r>
      <w:r>
        <w:rPr>
          <w:rFonts w:cs="Arial"/>
        </w:rPr>
        <w:t>COVID-19 Procedures</w:t>
      </w:r>
    </w:p>
    <w:p w:rsidR="00146872" w:rsidRDefault="00146872" w:rsidP="00146872">
      <w:pPr>
        <w:rPr>
          <w:rFonts w:cs="Arial"/>
        </w:rPr>
      </w:pPr>
      <w:r w:rsidRPr="00472F0D">
        <w:rPr>
          <w:rFonts w:cs="Arial"/>
          <w:b/>
        </w:rPr>
        <w:t>Approved by:</w:t>
      </w:r>
      <w:r>
        <w:rPr>
          <w:rFonts w:cs="Arial"/>
        </w:rPr>
        <w:t xml:space="preserve"> Aquatic Manager: May 2020</w:t>
      </w:r>
    </w:p>
    <w:p w:rsidR="00146872" w:rsidRPr="00DE3501" w:rsidRDefault="00146872" w:rsidP="00146872">
      <w:pPr>
        <w:rPr>
          <w:rFonts w:cs="Arial"/>
        </w:rPr>
      </w:pPr>
      <w:r>
        <w:rPr>
          <w:rFonts w:cs="Arial"/>
          <w:b/>
        </w:rPr>
        <w:t>Revised:</w:t>
      </w:r>
      <w:r w:rsidRPr="00472F0D">
        <w:rPr>
          <w:rFonts w:cs="Arial"/>
          <w:b/>
        </w:rPr>
        <w:t xml:space="preserve"> </w:t>
      </w:r>
    </w:p>
    <w:p w:rsidR="00146872" w:rsidRDefault="00146872" w:rsidP="00146872">
      <w:pPr>
        <w:pBdr>
          <w:bottom w:val="single" w:sz="12" w:space="1" w:color="auto"/>
        </w:pBdr>
        <w:rPr>
          <w:rFonts w:cs="Arial"/>
          <w:b/>
          <w:sz w:val="32"/>
          <w:szCs w:val="28"/>
        </w:rPr>
      </w:pPr>
      <w:r>
        <w:rPr>
          <w:rFonts w:cs="Arial"/>
          <w:b/>
          <w:sz w:val="32"/>
          <w:szCs w:val="28"/>
        </w:rPr>
        <w:t>Procedure</w:t>
      </w:r>
    </w:p>
    <w:p w:rsidR="00146872" w:rsidRDefault="003B6436" w:rsidP="00146872">
      <w:pPr>
        <w:pStyle w:val="Heading3"/>
      </w:pPr>
      <w:r>
        <w:t>Rationale</w:t>
      </w:r>
      <w:r>
        <w:rPr>
          <w:rStyle w:val="FootnoteReference"/>
        </w:rPr>
        <w:footnoteReference w:id="27"/>
      </w:r>
    </w:p>
    <w:p w:rsidR="00146872" w:rsidRDefault="00146872" w:rsidP="00146872">
      <w:r>
        <w:t xml:space="preserve">After an extended period of absence from work, aquatic staff must be ready to provide effective safety supervision and demonstrate competency in rescue techniques. </w:t>
      </w:r>
    </w:p>
    <w:p w:rsidR="00146872" w:rsidRDefault="00146872" w:rsidP="00146872">
      <w:r>
        <w:t xml:space="preserve">A rescue-ready assessment does not replace the need for a National Lifeguard Pool Option recertification or a Standard First Aid/CPR-C/AED recertification. </w:t>
      </w:r>
    </w:p>
    <w:p w:rsidR="00146872" w:rsidRDefault="00146872" w:rsidP="00146872">
      <w:pPr>
        <w:rPr>
          <w:b/>
        </w:rPr>
      </w:pPr>
      <w:r>
        <w:rPr>
          <w:b/>
        </w:rPr>
        <w:t xml:space="preserve">Rescue-Ready Assessments: </w:t>
      </w:r>
    </w:p>
    <w:p w:rsidR="00146872" w:rsidRDefault="00146872" w:rsidP="00146872">
      <w:pPr>
        <w:rPr>
          <w:b/>
        </w:rPr>
      </w:pPr>
      <w:r>
        <w:rPr>
          <w:b/>
        </w:rPr>
        <w:t>*No person-to-person contact is permitted</w:t>
      </w:r>
    </w:p>
    <w:p w:rsidR="00146872" w:rsidRPr="00146872" w:rsidRDefault="00146872" w:rsidP="002D6F7F">
      <w:pPr>
        <w:pStyle w:val="ListParagraph"/>
        <w:numPr>
          <w:ilvl w:val="0"/>
          <w:numId w:val="10"/>
        </w:numPr>
        <w:rPr>
          <w:b/>
        </w:rPr>
      </w:pPr>
      <w:r>
        <w:t xml:space="preserve">Object recovery: starting in the water, swim 15m and surface dive to recover a 20lb object; surface and carry object 5m. </w:t>
      </w:r>
    </w:p>
    <w:p w:rsidR="00146872" w:rsidRPr="00146872" w:rsidRDefault="00146872" w:rsidP="002D6F7F">
      <w:pPr>
        <w:pStyle w:val="ListParagraph"/>
        <w:numPr>
          <w:ilvl w:val="0"/>
          <w:numId w:val="10"/>
        </w:numPr>
        <w:rPr>
          <w:b/>
        </w:rPr>
      </w:pPr>
      <w:r>
        <w:t>Demonstrate anaerobic fitness: starting in the water, swim 50m head-up.</w:t>
      </w:r>
    </w:p>
    <w:p w:rsidR="00146872" w:rsidRPr="00146872" w:rsidRDefault="00146872" w:rsidP="002D6F7F">
      <w:pPr>
        <w:pStyle w:val="ListParagraph"/>
        <w:numPr>
          <w:ilvl w:val="0"/>
          <w:numId w:val="10"/>
        </w:numPr>
        <w:rPr>
          <w:b/>
        </w:rPr>
      </w:pPr>
      <w:r>
        <w:t xml:space="preserve">Demonstrate effective management of a distressed or drowning victim (using a training manikin) in deep water. </w:t>
      </w:r>
    </w:p>
    <w:p w:rsidR="00146872" w:rsidRPr="00146872" w:rsidRDefault="00146872" w:rsidP="002D6F7F">
      <w:pPr>
        <w:pStyle w:val="ListParagraph"/>
        <w:numPr>
          <w:ilvl w:val="0"/>
          <w:numId w:val="10"/>
        </w:numPr>
        <w:rPr>
          <w:b/>
        </w:rPr>
      </w:pPr>
      <w:r>
        <w:t xml:space="preserve">Demonstrate effective management of a submerged, non-breathing victim (using a training manikin) and perform 10 cycles of CPR on a CPR manikin. </w:t>
      </w:r>
    </w:p>
    <w:p w:rsidR="00146872" w:rsidRPr="00146872" w:rsidRDefault="00146872" w:rsidP="002D6F7F">
      <w:pPr>
        <w:pStyle w:val="ListParagraph"/>
        <w:numPr>
          <w:ilvl w:val="0"/>
          <w:numId w:val="10"/>
        </w:numPr>
        <w:rPr>
          <w:b/>
        </w:rPr>
      </w:pPr>
      <w:r>
        <w:t xml:space="preserve">Demonstrate endurance and strength: starting in the water, swim to recover a submerged manikin located 25m away; carry the manikin 25m. </w:t>
      </w:r>
    </w:p>
    <w:p w:rsidR="006C7BBE" w:rsidRDefault="00146872" w:rsidP="002D6F7F">
      <w:pPr>
        <w:pStyle w:val="ListParagraph"/>
        <w:numPr>
          <w:ilvl w:val="0"/>
          <w:numId w:val="10"/>
        </w:numPr>
      </w:pPr>
      <w:r>
        <w:t>Demonstrate effective management of a suspected spinal-injured victim: Enter and approach a face-down victim (using a training manikin), roll victim over, immobilize and carry 15m.</w:t>
      </w:r>
    </w:p>
    <w:p w:rsidR="00FD6CCC" w:rsidRDefault="00FD6CCC" w:rsidP="00FD6CCC">
      <w:r>
        <w:t>*All assessments signed off by employee and supervisor.</w:t>
      </w:r>
    </w:p>
    <w:p w:rsidR="006C7BBE" w:rsidRDefault="006C7BBE">
      <w:r>
        <w:br w:type="page"/>
      </w:r>
    </w:p>
    <w:p w:rsidR="006C7BBE" w:rsidRDefault="009D146D" w:rsidP="006C7BBE">
      <w:pPr>
        <w:pStyle w:val="Heading1"/>
      </w:pPr>
      <w:bookmarkStart w:id="20" w:name="_Toc41638634"/>
      <w:r>
        <w:t xml:space="preserve">Lifeguard </w:t>
      </w:r>
      <w:r w:rsidR="006C7BBE">
        <w:t>Safety Supervision Zones</w:t>
      </w:r>
      <w:bookmarkEnd w:id="20"/>
    </w:p>
    <w:p w:rsidR="006C7BBE" w:rsidRPr="00472F0D" w:rsidRDefault="006C7BBE" w:rsidP="006C7BBE">
      <w:pPr>
        <w:rPr>
          <w:rFonts w:cs="Arial"/>
        </w:rPr>
      </w:pPr>
      <w:r w:rsidRPr="00472F0D">
        <w:rPr>
          <w:rFonts w:cs="Arial"/>
          <w:b/>
        </w:rPr>
        <w:t>Category:</w:t>
      </w:r>
      <w:r w:rsidRPr="00472F0D">
        <w:rPr>
          <w:rFonts w:cs="Arial"/>
        </w:rPr>
        <w:t xml:space="preserve"> </w:t>
      </w:r>
      <w:r>
        <w:rPr>
          <w:rFonts w:cs="Arial"/>
        </w:rPr>
        <w:t>COVID-19 Procedures</w:t>
      </w:r>
    </w:p>
    <w:p w:rsidR="006C7BBE" w:rsidRDefault="006C7BBE" w:rsidP="006C7BBE">
      <w:pPr>
        <w:rPr>
          <w:rFonts w:cs="Arial"/>
        </w:rPr>
      </w:pPr>
      <w:r w:rsidRPr="00472F0D">
        <w:rPr>
          <w:rFonts w:cs="Arial"/>
          <w:b/>
        </w:rPr>
        <w:t>Approved by:</w:t>
      </w:r>
      <w:r>
        <w:rPr>
          <w:rFonts w:cs="Arial"/>
        </w:rPr>
        <w:t xml:space="preserve"> Aquatic Manager: May 2020</w:t>
      </w:r>
    </w:p>
    <w:p w:rsidR="006C7BBE" w:rsidRPr="00DE3501" w:rsidRDefault="006C7BBE" w:rsidP="006C7BBE">
      <w:pPr>
        <w:rPr>
          <w:rFonts w:cs="Arial"/>
        </w:rPr>
      </w:pPr>
      <w:r>
        <w:rPr>
          <w:rFonts w:cs="Arial"/>
          <w:b/>
        </w:rPr>
        <w:t>Revised:</w:t>
      </w:r>
      <w:r w:rsidRPr="00472F0D">
        <w:rPr>
          <w:rFonts w:cs="Arial"/>
          <w:b/>
        </w:rPr>
        <w:t xml:space="preserve"> </w:t>
      </w:r>
    </w:p>
    <w:p w:rsidR="006C7BBE" w:rsidRDefault="006C7BBE" w:rsidP="006C7BBE">
      <w:pPr>
        <w:pBdr>
          <w:bottom w:val="single" w:sz="12" w:space="1" w:color="auto"/>
        </w:pBdr>
        <w:rPr>
          <w:rFonts w:cs="Arial"/>
          <w:b/>
          <w:sz w:val="32"/>
          <w:szCs w:val="28"/>
        </w:rPr>
      </w:pPr>
      <w:r>
        <w:rPr>
          <w:rFonts w:cs="Arial"/>
          <w:b/>
          <w:sz w:val="32"/>
          <w:szCs w:val="28"/>
        </w:rPr>
        <w:t>Procedure</w:t>
      </w:r>
    </w:p>
    <w:p w:rsidR="0039424A" w:rsidRPr="008B143D" w:rsidRDefault="0039424A">
      <w:pPr>
        <w:rPr>
          <w:b/>
          <w:sz w:val="28"/>
        </w:rPr>
      </w:pPr>
      <w:r w:rsidRPr="008B143D">
        <w:rPr>
          <w:b/>
          <w:noProof/>
          <w:sz w:val="28"/>
          <w:lang w:val="en-CA" w:eastAsia="en-CA"/>
        </w:rPr>
        <w:drawing>
          <wp:anchor distT="0" distB="0" distL="114300" distR="114300" simplePos="0" relativeHeight="251660288" behindDoc="0" locked="0" layoutInCell="1" allowOverlap="1">
            <wp:simplePos x="0" y="0"/>
            <wp:positionH relativeFrom="column">
              <wp:posOffset>-222637</wp:posOffset>
            </wp:positionH>
            <wp:positionV relativeFrom="paragraph">
              <wp:posOffset>325758</wp:posOffset>
            </wp:positionV>
            <wp:extent cx="6376780" cy="4726384"/>
            <wp:effectExtent l="0" t="0" r="5080" b="0"/>
            <wp:wrapNone/>
            <wp:docPr id="2" name="Picture 2" descr="Z:\Staff Folders\K Kronebusch\Zone Maps\PGAC\PGAC COVID-19 Everyone Welcome Z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Staff Folders\K Kronebusch\Zone Maps\PGAC\PGAC COVID-19 Everyone Welcome Zone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76780" cy="47263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43D">
        <w:rPr>
          <w:b/>
          <w:sz w:val="28"/>
        </w:rPr>
        <w:t>Everyone Welcome Swim Zones &amp; Set-up</w:t>
      </w:r>
    </w:p>
    <w:p w:rsidR="008B143D" w:rsidRDefault="0039424A">
      <w:pPr>
        <w:rPr>
          <w:b/>
        </w:rPr>
      </w:pPr>
      <w:r w:rsidRPr="0039424A">
        <w:rPr>
          <w:b/>
        </w:rPr>
        <w:t xml:space="preserve"> </w:t>
      </w:r>
    </w:p>
    <w:p w:rsidR="008B143D" w:rsidRDefault="008B143D">
      <w:pPr>
        <w:rPr>
          <w:b/>
        </w:rPr>
      </w:pPr>
      <w:r>
        <w:rPr>
          <w:b/>
        </w:rPr>
        <w:br w:type="page"/>
      </w:r>
    </w:p>
    <w:p w:rsidR="008B143D" w:rsidRPr="008B143D" w:rsidRDefault="008B143D">
      <w:pPr>
        <w:rPr>
          <w:b/>
          <w:sz w:val="28"/>
        </w:rPr>
      </w:pPr>
      <w:r w:rsidRPr="008B143D">
        <w:rPr>
          <w:rFonts w:eastAsiaTheme="majorEastAsia" w:cstheme="majorBidi"/>
          <w:b/>
          <w:bCs/>
          <w:noProof/>
          <w:sz w:val="36"/>
          <w:szCs w:val="28"/>
          <w:lang w:val="en-CA" w:eastAsia="en-CA"/>
        </w:rPr>
        <w:drawing>
          <wp:anchor distT="0" distB="0" distL="114300" distR="114300" simplePos="0" relativeHeight="251661312" behindDoc="0" locked="0" layoutInCell="1" allowOverlap="1">
            <wp:simplePos x="0" y="0"/>
            <wp:positionH relativeFrom="column">
              <wp:posOffset>-373711</wp:posOffset>
            </wp:positionH>
            <wp:positionV relativeFrom="paragraph">
              <wp:posOffset>397952</wp:posOffset>
            </wp:positionV>
            <wp:extent cx="6683421" cy="4953663"/>
            <wp:effectExtent l="0" t="0" r="3175" b="0"/>
            <wp:wrapNone/>
            <wp:docPr id="3" name="Picture 3" descr="Z:\Staff Folders\K Kronebusch\Zone Maps\PGAC\PGAC COVID-19 Adult &amp; Senior Swim Zone and Se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Staff Folders\K Kronebusch\Zone Maps\PGAC\PGAC COVID-19 Adult &amp; Senior Swim Zone and Set-up.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83421" cy="49536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43D">
        <w:rPr>
          <w:b/>
          <w:sz w:val="28"/>
        </w:rPr>
        <w:t>Adult and Senior Swim Zones &amp; Set-up</w:t>
      </w:r>
    </w:p>
    <w:p w:rsidR="006C7BBE" w:rsidRPr="008B143D" w:rsidRDefault="008B143D">
      <w:pPr>
        <w:rPr>
          <w:rFonts w:eastAsiaTheme="majorEastAsia" w:cstheme="majorBidi"/>
          <w:b/>
          <w:bCs/>
          <w:sz w:val="32"/>
          <w:szCs w:val="28"/>
        </w:rPr>
      </w:pPr>
      <w:r w:rsidRPr="008B143D">
        <w:rPr>
          <w:rFonts w:eastAsiaTheme="majorEastAsia" w:cstheme="majorBidi"/>
          <w:b/>
          <w:bCs/>
          <w:sz w:val="32"/>
          <w:szCs w:val="28"/>
        </w:rPr>
        <w:t xml:space="preserve"> </w:t>
      </w:r>
      <w:r w:rsidR="006C7BBE" w:rsidRPr="008B143D">
        <w:rPr>
          <w:rFonts w:eastAsiaTheme="majorEastAsia" w:cstheme="majorBidi"/>
          <w:b/>
          <w:bCs/>
          <w:sz w:val="32"/>
          <w:szCs w:val="28"/>
        </w:rPr>
        <w:br w:type="page"/>
      </w:r>
    </w:p>
    <w:p w:rsidR="006C7BBE" w:rsidRDefault="006C7BBE" w:rsidP="006C7BBE">
      <w:pPr>
        <w:pStyle w:val="Heading1"/>
      </w:pPr>
      <w:bookmarkStart w:id="21" w:name="_Toc41638635"/>
      <w:r>
        <w:t>Lifeguard Personal Protective Equipment</w:t>
      </w:r>
      <w:bookmarkEnd w:id="21"/>
    </w:p>
    <w:p w:rsidR="006C7BBE" w:rsidRPr="00472F0D" w:rsidRDefault="006C7BBE" w:rsidP="006C7BBE">
      <w:pPr>
        <w:rPr>
          <w:rFonts w:cs="Arial"/>
        </w:rPr>
      </w:pPr>
      <w:r w:rsidRPr="00472F0D">
        <w:rPr>
          <w:rFonts w:cs="Arial"/>
          <w:b/>
        </w:rPr>
        <w:t>Category:</w:t>
      </w:r>
      <w:r w:rsidRPr="00472F0D">
        <w:rPr>
          <w:rFonts w:cs="Arial"/>
        </w:rPr>
        <w:t xml:space="preserve"> </w:t>
      </w:r>
      <w:r>
        <w:rPr>
          <w:rFonts w:cs="Arial"/>
        </w:rPr>
        <w:t>COVID-19 Procedures</w:t>
      </w:r>
    </w:p>
    <w:p w:rsidR="006C7BBE" w:rsidRDefault="006C7BBE" w:rsidP="006C7BBE">
      <w:pPr>
        <w:rPr>
          <w:rFonts w:cs="Arial"/>
        </w:rPr>
      </w:pPr>
      <w:r w:rsidRPr="00472F0D">
        <w:rPr>
          <w:rFonts w:cs="Arial"/>
          <w:b/>
        </w:rPr>
        <w:t>Approved by:</w:t>
      </w:r>
      <w:r>
        <w:rPr>
          <w:rFonts w:cs="Arial"/>
        </w:rPr>
        <w:t xml:space="preserve"> Aquatic Manager: May 2020</w:t>
      </w:r>
    </w:p>
    <w:p w:rsidR="006C7BBE" w:rsidRPr="00DE3501" w:rsidRDefault="006C7BBE" w:rsidP="006C7BBE">
      <w:pPr>
        <w:rPr>
          <w:rFonts w:cs="Arial"/>
        </w:rPr>
      </w:pPr>
      <w:r>
        <w:rPr>
          <w:rFonts w:cs="Arial"/>
          <w:b/>
        </w:rPr>
        <w:t>Revised:</w:t>
      </w:r>
      <w:r w:rsidRPr="00472F0D">
        <w:rPr>
          <w:rFonts w:cs="Arial"/>
          <w:b/>
        </w:rPr>
        <w:t xml:space="preserve"> </w:t>
      </w:r>
    </w:p>
    <w:p w:rsidR="006C7BBE" w:rsidRDefault="006C7BBE" w:rsidP="006C7BBE">
      <w:pPr>
        <w:pBdr>
          <w:bottom w:val="single" w:sz="12" w:space="1" w:color="auto"/>
        </w:pBdr>
        <w:rPr>
          <w:rFonts w:cs="Arial"/>
          <w:b/>
          <w:sz w:val="32"/>
          <w:szCs w:val="28"/>
        </w:rPr>
      </w:pPr>
      <w:r>
        <w:rPr>
          <w:rFonts w:cs="Arial"/>
          <w:b/>
          <w:sz w:val="32"/>
          <w:szCs w:val="28"/>
        </w:rPr>
        <w:t>Procedure</w:t>
      </w:r>
    </w:p>
    <w:p w:rsidR="006C7BBE" w:rsidRDefault="006C7BBE" w:rsidP="006C7BBE">
      <w:pPr>
        <w:pStyle w:val="Heading3"/>
      </w:pPr>
      <w:r>
        <w:t>Types of PPE used for First Aid</w:t>
      </w:r>
      <w:r w:rsidR="003B6436">
        <w:rPr>
          <w:rStyle w:val="FootnoteReference"/>
        </w:rPr>
        <w:footnoteReference w:id="28"/>
      </w:r>
    </w:p>
    <w:p w:rsidR="006C7BBE" w:rsidRPr="006C7BBE" w:rsidRDefault="006C7BBE" w:rsidP="002D6F7F">
      <w:pPr>
        <w:pStyle w:val="ListParagraph"/>
        <w:numPr>
          <w:ilvl w:val="0"/>
          <w:numId w:val="11"/>
        </w:numPr>
        <w:rPr>
          <w:b/>
        </w:rPr>
      </w:pPr>
      <w:r>
        <w:rPr>
          <w:b/>
        </w:rPr>
        <w:t xml:space="preserve">Surgical mask (3-layered): </w:t>
      </w:r>
      <w:r>
        <w:t xml:space="preserve">Reduces transmission of aerosol by 50% and protects from contracting aerosol route infection from others by 75-80%. Surgical masks must be dry to be effective. </w:t>
      </w:r>
    </w:p>
    <w:p w:rsidR="006C7BBE" w:rsidRDefault="006C7BBE" w:rsidP="002D6F7F">
      <w:pPr>
        <w:pStyle w:val="ListParagraph"/>
        <w:numPr>
          <w:ilvl w:val="1"/>
          <w:numId w:val="11"/>
        </w:numPr>
        <w:rPr>
          <w:b/>
        </w:rPr>
      </w:pPr>
      <w:r>
        <w:rPr>
          <w:b/>
        </w:rPr>
        <w:t xml:space="preserve">Masks and face coverings are prohibited in the water. </w:t>
      </w:r>
    </w:p>
    <w:p w:rsidR="006C7BBE" w:rsidRPr="006C7BBE" w:rsidRDefault="006C7BBE" w:rsidP="002D6F7F">
      <w:pPr>
        <w:pStyle w:val="ListParagraph"/>
        <w:numPr>
          <w:ilvl w:val="0"/>
          <w:numId w:val="11"/>
        </w:numPr>
        <w:rPr>
          <w:b/>
        </w:rPr>
      </w:pPr>
      <w:r>
        <w:rPr>
          <w:b/>
        </w:rPr>
        <w:t xml:space="preserve">Eye protection: </w:t>
      </w:r>
      <w:r>
        <w:t xml:space="preserve">Face shields or personal protective goggles prevent virus exposure of the eye mucosa. Protective goggles must fit the user’s facial features and be compatible with respiratory protection. Eye protection may be used once disinfected. </w:t>
      </w:r>
    </w:p>
    <w:p w:rsidR="006C7BBE" w:rsidRDefault="006C7BBE" w:rsidP="002D6F7F">
      <w:pPr>
        <w:pStyle w:val="ListParagraph"/>
        <w:numPr>
          <w:ilvl w:val="1"/>
          <w:numId w:val="11"/>
        </w:numPr>
        <w:rPr>
          <w:b/>
        </w:rPr>
      </w:pPr>
      <w:r>
        <w:rPr>
          <w:b/>
        </w:rPr>
        <w:t xml:space="preserve">Corrective eye lenses and safety glasses are not approved PPE and should not be used for first aid purposes. </w:t>
      </w:r>
    </w:p>
    <w:p w:rsidR="006C7BBE" w:rsidRPr="006C7BBE" w:rsidRDefault="006C7BBE" w:rsidP="002D6F7F">
      <w:pPr>
        <w:pStyle w:val="ListParagraph"/>
        <w:numPr>
          <w:ilvl w:val="0"/>
          <w:numId w:val="11"/>
        </w:numPr>
        <w:rPr>
          <w:b/>
        </w:rPr>
      </w:pPr>
      <w:r>
        <w:rPr>
          <w:b/>
        </w:rPr>
        <w:t xml:space="preserve">Body protection: </w:t>
      </w:r>
      <w:r>
        <w:t xml:space="preserve">Long-sleeved water-resistant gowns should be used when performing high-risk first aid treatment. Practice personal hygiene following use. </w:t>
      </w:r>
    </w:p>
    <w:p w:rsidR="006C7BBE" w:rsidRPr="006C7BBE" w:rsidRDefault="006C7BBE" w:rsidP="002D6F7F">
      <w:pPr>
        <w:pStyle w:val="ListParagraph"/>
        <w:numPr>
          <w:ilvl w:val="0"/>
          <w:numId w:val="11"/>
        </w:numPr>
        <w:rPr>
          <w:b/>
        </w:rPr>
      </w:pPr>
      <w:r>
        <w:rPr>
          <w:b/>
        </w:rPr>
        <w:t xml:space="preserve">Bag-Valve-Mask (BVM) with viral filter: </w:t>
      </w:r>
      <w:r>
        <w:t xml:space="preserve">The viral filter or high-efficiency particulate air (HEPA) filter minimizes the risk of the virus spreading during ventilations. Viral filters must remain in their original packaging and remain dry to be effective. </w:t>
      </w:r>
    </w:p>
    <w:p w:rsidR="006C7BBE" w:rsidRDefault="006C7BBE" w:rsidP="002D6F7F">
      <w:pPr>
        <w:pStyle w:val="ListParagraph"/>
        <w:numPr>
          <w:ilvl w:val="0"/>
          <w:numId w:val="11"/>
        </w:numPr>
        <w:rPr>
          <w:b/>
        </w:rPr>
      </w:pPr>
      <w:r>
        <w:rPr>
          <w:b/>
        </w:rPr>
        <w:t>Most PPE is required to remain dry to be effective.</w:t>
      </w:r>
    </w:p>
    <w:p w:rsidR="002D6F7F" w:rsidRDefault="002D6F7F"/>
    <w:p w:rsidR="002D6F7F" w:rsidRDefault="002D6F7F"/>
    <w:p w:rsidR="002D6F7F" w:rsidRDefault="002D6F7F"/>
    <w:p w:rsidR="002D6F7F" w:rsidRDefault="002D6F7F"/>
    <w:p w:rsidR="002D6F7F" w:rsidRDefault="002D6F7F"/>
    <w:p w:rsidR="002D6F7F" w:rsidRDefault="002D6F7F"/>
    <w:p w:rsidR="002D6F7F" w:rsidRDefault="002D6F7F"/>
    <w:tbl>
      <w:tblPr>
        <w:tblpPr w:leftFromText="180" w:rightFromText="180" w:vertAnchor="text" w:horzAnchor="margin" w:tblpY="617"/>
        <w:tblW w:w="9323" w:type="dxa"/>
        <w:tblCellMar>
          <w:left w:w="0" w:type="dxa"/>
          <w:right w:w="0" w:type="dxa"/>
        </w:tblCellMar>
        <w:tblLook w:val="0420" w:firstRow="1" w:lastRow="0" w:firstColumn="0" w:lastColumn="0" w:noHBand="0" w:noVBand="1"/>
      </w:tblPr>
      <w:tblGrid>
        <w:gridCol w:w="2509"/>
        <w:gridCol w:w="2806"/>
        <w:gridCol w:w="4008"/>
      </w:tblGrid>
      <w:tr w:rsidR="002D6F7F" w:rsidRPr="002D6F7F" w:rsidTr="002D6F7F">
        <w:trPr>
          <w:trHeight w:val="261"/>
        </w:trPr>
        <w:tc>
          <w:tcPr>
            <w:tcW w:w="25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D6F7F" w:rsidRPr="002D6F7F" w:rsidRDefault="002D6F7F" w:rsidP="002D6F7F">
            <w:pPr>
              <w:jc w:val="center"/>
            </w:pPr>
            <w:r w:rsidRPr="002D6F7F">
              <w:rPr>
                <w:b/>
                <w:bCs/>
              </w:rPr>
              <w:t>NO CONTACT</w:t>
            </w:r>
          </w:p>
        </w:tc>
        <w:tc>
          <w:tcPr>
            <w:tcW w:w="681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D6F7F" w:rsidRPr="002D6F7F" w:rsidRDefault="002D6F7F" w:rsidP="002D6F7F">
            <w:pPr>
              <w:jc w:val="center"/>
            </w:pPr>
            <w:r w:rsidRPr="002D6F7F">
              <w:rPr>
                <w:b/>
                <w:bCs/>
              </w:rPr>
              <w:t>DIRECT CONTACT</w:t>
            </w:r>
          </w:p>
        </w:tc>
      </w:tr>
      <w:tr w:rsidR="002D6F7F" w:rsidRPr="002D6F7F" w:rsidTr="002D6F7F">
        <w:trPr>
          <w:trHeight w:val="1393"/>
        </w:trPr>
        <w:tc>
          <w:tcPr>
            <w:tcW w:w="2509" w:type="dxa"/>
            <w:tcBorders>
              <w:top w:val="single" w:sz="8" w:space="0" w:color="000000"/>
              <w:left w:val="single" w:sz="8" w:space="0" w:color="000000"/>
              <w:bottom w:val="single" w:sz="8" w:space="0" w:color="000000"/>
              <w:right w:val="single" w:sz="8" w:space="0" w:color="000000"/>
            </w:tcBorders>
            <w:shd w:val="clear" w:color="auto" w:fill="A9D18E"/>
            <w:tcMar>
              <w:top w:w="72" w:type="dxa"/>
              <w:left w:w="144" w:type="dxa"/>
              <w:bottom w:w="72" w:type="dxa"/>
              <w:right w:w="144" w:type="dxa"/>
            </w:tcMar>
            <w:vAlign w:val="center"/>
            <w:hideMark/>
          </w:tcPr>
          <w:p w:rsidR="002D6F7F" w:rsidRPr="002D6F7F" w:rsidRDefault="002D6F7F" w:rsidP="002D6F7F">
            <w:pPr>
              <w:jc w:val="center"/>
              <w:rPr>
                <w:sz w:val="22"/>
              </w:rPr>
            </w:pPr>
            <w:r w:rsidRPr="002D6F7F">
              <w:rPr>
                <w:sz w:val="22"/>
              </w:rPr>
              <w:t>2m physical distancing maintained</w:t>
            </w:r>
          </w:p>
        </w:tc>
        <w:tc>
          <w:tcPr>
            <w:tcW w:w="2806" w:type="dxa"/>
            <w:tcBorders>
              <w:top w:val="single" w:sz="8" w:space="0" w:color="000000"/>
              <w:left w:val="single" w:sz="8" w:space="0" w:color="000000"/>
              <w:bottom w:val="single" w:sz="8" w:space="0" w:color="000000"/>
              <w:right w:val="single" w:sz="8" w:space="0" w:color="000000"/>
            </w:tcBorders>
            <w:shd w:val="clear" w:color="auto" w:fill="FFE699"/>
            <w:tcMar>
              <w:top w:w="72" w:type="dxa"/>
              <w:left w:w="144" w:type="dxa"/>
              <w:bottom w:w="72" w:type="dxa"/>
              <w:right w:w="144" w:type="dxa"/>
            </w:tcMar>
            <w:vAlign w:val="center"/>
            <w:hideMark/>
          </w:tcPr>
          <w:p w:rsidR="002D6F7F" w:rsidRPr="002D6F7F" w:rsidRDefault="002D6F7F" w:rsidP="002D6F7F">
            <w:pPr>
              <w:jc w:val="center"/>
              <w:rPr>
                <w:sz w:val="22"/>
              </w:rPr>
            </w:pPr>
            <w:r w:rsidRPr="002D6F7F">
              <w:rPr>
                <w:b/>
                <w:bCs/>
                <w:sz w:val="22"/>
              </w:rPr>
              <w:t>LOW RISK (Non-aerosol generating)</w:t>
            </w:r>
          </w:p>
          <w:p w:rsidR="002D6F7F" w:rsidRPr="002D6F7F" w:rsidRDefault="002D6F7F" w:rsidP="002D6F7F">
            <w:pPr>
              <w:jc w:val="center"/>
              <w:rPr>
                <w:sz w:val="22"/>
              </w:rPr>
            </w:pPr>
            <w:r w:rsidRPr="002D6F7F">
              <w:rPr>
                <w:sz w:val="22"/>
              </w:rPr>
              <w:t xml:space="preserve">2m physical distancing </w:t>
            </w:r>
            <w:r w:rsidRPr="002D6F7F">
              <w:rPr>
                <w:b/>
                <w:bCs/>
                <w:sz w:val="22"/>
                <w:u w:val="single"/>
              </w:rPr>
              <w:t>not</w:t>
            </w:r>
            <w:r w:rsidRPr="002D6F7F">
              <w:rPr>
                <w:sz w:val="22"/>
              </w:rPr>
              <w:t xml:space="preserve"> maintained</w:t>
            </w:r>
          </w:p>
        </w:tc>
        <w:tc>
          <w:tcPr>
            <w:tcW w:w="4008" w:type="dxa"/>
            <w:tcBorders>
              <w:top w:val="single" w:sz="8" w:space="0" w:color="000000"/>
              <w:left w:val="single" w:sz="8" w:space="0" w:color="000000"/>
              <w:bottom w:val="single" w:sz="8" w:space="0" w:color="000000"/>
              <w:right w:val="single" w:sz="8" w:space="0" w:color="000000"/>
            </w:tcBorders>
            <w:shd w:val="clear" w:color="auto" w:fill="EF4747"/>
            <w:tcMar>
              <w:top w:w="72" w:type="dxa"/>
              <w:left w:w="144" w:type="dxa"/>
              <w:bottom w:w="72" w:type="dxa"/>
              <w:right w:w="144" w:type="dxa"/>
            </w:tcMar>
            <w:vAlign w:val="center"/>
            <w:hideMark/>
          </w:tcPr>
          <w:p w:rsidR="002D6F7F" w:rsidRPr="002D6F7F" w:rsidRDefault="002D6F7F" w:rsidP="002D6F7F">
            <w:pPr>
              <w:jc w:val="center"/>
              <w:rPr>
                <w:sz w:val="22"/>
              </w:rPr>
            </w:pPr>
            <w:r w:rsidRPr="002D6F7F">
              <w:rPr>
                <w:b/>
                <w:bCs/>
                <w:sz w:val="22"/>
              </w:rPr>
              <w:t>HIGH RISK (Aerosol generating)</w:t>
            </w:r>
          </w:p>
          <w:p w:rsidR="002D6F7F" w:rsidRPr="002D6F7F" w:rsidRDefault="002D6F7F" w:rsidP="002D6F7F">
            <w:pPr>
              <w:jc w:val="center"/>
              <w:rPr>
                <w:sz w:val="22"/>
              </w:rPr>
            </w:pPr>
            <w:r w:rsidRPr="002D6F7F">
              <w:rPr>
                <w:sz w:val="22"/>
              </w:rPr>
              <w:t>Chest compressions, ventilations, oxygen administration, abdominal thrusts, back blows</w:t>
            </w:r>
          </w:p>
          <w:p w:rsidR="002D6F7F" w:rsidRPr="002D6F7F" w:rsidRDefault="002D6F7F" w:rsidP="002D6F7F">
            <w:pPr>
              <w:jc w:val="center"/>
              <w:rPr>
                <w:sz w:val="22"/>
              </w:rPr>
            </w:pPr>
            <w:r w:rsidRPr="002D6F7F">
              <w:rPr>
                <w:sz w:val="22"/>
              </w:rPr>
              <w:t xml:space="preserve">2m physical distancing </w:t>
            </w:r>
            <w:r w:rsidRPr="002D6F7F">
              <w:rPr>
                <w:b/>
                <w:bCs/>
                <w:sz w:val="22"/>
                <w:u w:val="single"/>
              </w:rPr>
              <w:t>not</w:t>
            </w:r>
            <w:r w:rsidRPr="002D6F7F">
              <w:rPr>
                <w:sz w:val="22"/>
              </w:rPr>
              <w:t xml:space="preserve"> maintained</w:t>
            </w:r>
          </w:p>
        </w:tc>
      </w:tr>
      <w:tr w:rsidR="002D6F7F" w:rsidRPr="002D6F7F" w:rsidTr="002D6F7F">
        <w:trPr>
          <w:trHeight w:val="261"/>
        </w:trPr>
        <w:tc>
          <w:tcPr>
            <w:tcW w:w="25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D6F7F" w:rsidRPr="002D6F7F" w:rsidRDefault="002D6F7F" w:rsidP="002D6F7F">
            <w:r w:rsidRPr="002D6F7F">
              <w:rPr>
                <w:b/>
                <w:bCs/>
              </w:rPr>
              <w:t>Lifeguard</w:t>
            </w:r>
          </w:p>
          <w:p w:rsidR="002D6F7F" w:rsidRPr="002D6F7F" w:rsidRDefault="002D6F7F" w:rsidP="002D6F7F">
            <w:pPr>
              <w:pStyle w:val="ListParagraph"/>
              <w:numPr>
                <w:ilvl w:val="0"/>
                <w:numId w:val="40"/>
              </w:numPr>
            </w:pPr>
            <w:r w:rsidRPr="002D6F7F">
              <w:t>Face Shield or Safety Goggles</w:t>
            </w:r>
          </w:p>
          <w:p w:rsidR="002D6F7F" w:rsidRPr="002D6F7F" w:rsidRDefault="002D6F7F" w:rsidP="002D6F7F">
            <w:pPr>
              <w:pStyle w:val="ListParagraph"/>
              <w:numPr>
                <w:ilvl w:val="0"/>
                <w:numId w:val="40"/>
              </w:numPr>
            </w:pPr>
            <w:r w:rsidRPr="002D6F7F">
              <w:t>Surgical Mask</w:t>
            </w:r>
          </w:p>
          <w:p w:rsidR="002D6F7F" w:rsidRPr="002D6F7F" w:rsidRDefault="002D6F7F" w:rsidP="002D6F7F">
            <w:pPr>
              <w:pStyle w:val="ListParagraph"/>
              <w:numPr>
                <w:ilvl w:val="0"/>
                <w:numId w:val="40"/>
              </w:numPr>
            </w:pPr>
            <w:r w:rsidRPr="002D6F7F">
              <w:t>Gloves</w:t>
            </w:r>
          </w:p>
          <w:p w:rsidR="002D6F7F" w:rsidRPr="002D6F7F" w:rsidRDefault="002D6F7F" w:rsidP="002D6F7F">
            <w:r w:rsidRPr="002D6F7F">
              <w:rPr>
                <w:b/>
                <w:bCs/>
              </w:rPr>
              <w:t>Victim</w:t>
            </w:r>
          </w:p>
          <w:p w:rsidR="002D6F7F" w:rsidRPr="002D6F7F" w:rsidRDefault="002D6F7F" w:rsidP="002D6F7F">
            <w:pPr>
              <w:pStyle w:val="ListParagraph"/>
              <w:numPr>
                <w:ilvl w:val="0"/>
                <w:numId w:val="41"/>
              </w:numPr>
            </w:pPr>
            <w:r w:rsidRPr="002D6F7F">
              <w:t>Surgical Mask</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D6F7F" w:rsidRPr="002D6F7F" w:rsidRDefault="002D6F7F" w:rsidP="002D6F7F">
            <w:r w:rsidRPr="002D6F7F">
              <w:rPr>
                <w:b/>
                <w:bCs/>
              </w:rPr>
              <w:t>Lifeguard</w:t>
            </w:r>
          </w:p>
          <w:p w:rsidR="002D6F7F" w:rsidRPr="002D6F7F" w:rsidRDefault="002D6F7F" w:rsidP="002D6F7F">
            <w:pPr>
              <w:pStyle w:val="ListParagraph"/>
              <w:numPr>
                <w:ilvl w:val="0"/>
                <w:numId w:val="41"/>
              </w:numPr>
            </w:pPr>
            <w:r w:rsidRPr="002D6F7F">
              <w:t>Face Shield or Safety Goggles</w:t>
            </w:r>
          </w:p>
          <w:p w:rsidR="002D6F7F" w:rsidRPr="002D6F7F" w:rsidRDefault="002D6F7F" w:rsidP="002D6F7F">
            <w:pPr>
              <w:pStyle w:val="ListParagraph"/>
              <w:numPr>
                <w:ilvl w:val="0"/>
                <w:numId w:val="41"/>
              </w:numPr>
            </w:pPr>
            <w:r w:rsidRPr="002D6F7F">
              <w:t>Surgical Mask</w:t>
            </w:r>
          </w:p>
          <w:p w:rsidR="002D6F7F" w:rsidRPr="002D6F7F" w:rsidRDefault="002D6F7F" w:rsidP="002D6F7F">
            <w:pPr>
              <w:pStyle w:val="ListParagraph"/>
              <w:numPr>
                <w:ilvl w:val="0"/>
                <w:numId w:val="41"/>
              </w:numPr>
            </w:pPr>
            <w:r w:rsidRPr="002D6F7F">
              <w:t>Gloves</w:t>
            </w:r>
          </w:p>
          <w:p w:rsidR="002D6F7F" w:rsidRPr="002D6F7F" w:rsidRDefault="002D6F7F" w:rsidP="002D6F7F">
            <w:r w:rsidRPr="002D6F7F">
              <w:rPr>
                <w:b/>
                <w:bCs/>
              </w:rPr>
              <w:t>Victim</w:t>
            </w:r>
          </w:p>
          <w:p w:rsidR="002D6F7F" w:rsidRPr="002D6F7F" w:rsidRDefault="002D6F7F" w:rsidP="002D6F7F">
            <w:pPr>
              <w:pStyle w:val="ListParagraph"/>
              <w:numPr>
                <w:ilvl w:val="0"/>
                <w:numId w:val="41"/>
              </w:numPr>
            </w:pPr>
            <w:r w:rsidRPr="002D6F7F">
              <w:t>Surgical Mask</w:t>
            </w:r>
          </w:p>
        </w:tc>
        <w:tc>
          <w:tcPr>
            <w:tcW w:w="40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D6F7F" w:rsidRPr="002D6F7F" w:rsidRDefault="002D6F7F" w:rsidP="002D6F7F">
            <w:r w:rsidRPr="002D6F7F">
              <w:rPr>
                <w:b/>
                <w:bCs/>
              </w:rPr>
              <w:t>Lifeguard</w:t>
            </w:r>
          </w:p>
          <w:p w:rsidR="002D6F7F" w:rsidRPr="002D6F7F" w:rsidRDefault="002D6F7F" w:rsidP="002D6F7F">
            <w:pPr>
              <w:pStyle w:val="ListParagraph"/>
              <w:numPr>
                <w:ilvl w:val="0"/>
                <w:numId w:val="41"/>
              </w:numPr>
            </w:pPr>
            <w:r w:rsidRPr="002D6F7F">
              <w:t>Isolation gown</w:t>
            </w:r>
          </w:p>
          <w:p w:rsidR="002D6F7F" w:rsidRPr="002D6F7F" w:rsidRDefault="002D6F7F" w:rsidP="002D6F7F">
            <w:pPr>
              <w:pStyle w:val="ListParagraph"/>
              <w:numPr>
                <w:ilvl w:val="0"/>
                <w:numId w:val="41"/>
              </w:numPr>
            </w:pPr>
            <w:r w:rsidRPr="002D6F7F">
              <w:t>Face Shield or Safety Goggles</w:t>
            </w:r>
          </w:p>
          <w:p w:rsidR="002D6F7F" w:rsidRPr="002D6F7F" w:rsidRDefault="002D6F7F" w:rsidP="002D6F7F">
            <w:pPr>
              <w:pStyle w:val="ListParagraph"/>
              <w:numPr>
                <w:ilvl w:val="0"/>
                <w:numId w:val="41"/>
              </w:numPr>
            </w:pPr>
            <w:r w:rsidRPr="002D6F7F">
              <w:t>Surgical Mask</w:t>
            </w:r>
          </w:p>
          <w:p w:rsidR="002D6F7F" w:rsidRPr="002D6F7F" w:rsidRDefault="002D6F7F" w:rsidP="002D6F7F">
            <w:pPr>
              <w:pStyle w:val="ListParagraph"/>
              <w:numPr>
                <w:ilvl w:val="0"/>
                <w:numId w:val="41"/>
              </w:numPr>
            </w:pPr>
            <w:r w:rsidRPr="002D6F7F">
              <w:t>Gloves</w:t>
            </w:r>
          </w:p>
          <w:p w:rsidR="002D6F7F" w:rsidRPr="002D6F7F" w:rsidRDefault="002D6F7F" w:rsidP="002D6F7F">
            <w:r w:rsidRPr="002D6F7F">
              <w:rPr>
                <w:b/>
                <w:bCs/>
              </w:rPr>
              <w:t>Victim</w:t>
            </w:r>
          </w:p>
          <w:p w:rsidR="002D6F7F" w:rsidRPr="002D6F7F" w:rsidRDefault="002D6F7F" w:rsidP="002D6F7F">
            <w:pPr>
              <w:pStyle w:val="ListParagraph"/>
              <w:numPr>
                <w:ilvl w:val="0"/>
                <w:numId w:val="42"/>
              </w:numPr>
            </w:pPr>
            <w:r w:rsidRPr="002D6F7F">
              <w:t>BVM with viral filter &amp; continuous seal maintained (CPR)</w:t>
            </w:r>
          </w:p>
          <w:p w:rsidR="002D6F7F" w:rsidRPr="002D6F7F" w:rsidRDefault="002D6F7F" w:rsidP="002D6F7F">
            <w:pPr>
              <w:pStyle w:val="ListParagraph"/>
              <w:numPr>
                <w:ilvl w:val="0"/>
                <w:numId w:val="42"/>
              </w:numPr>
            </w:pPr>
            <w:r w:rsidRPr="002D6F7F">
              <w:t>Surgical mask (Compression-only CPR) or other treatment</w:t>
            </w:r>
          </w:p>
          <w:p w:rsidR="002D6F7F" w:rsidRPr="002D6F7F" w:rsidRDefault="002D6F7F" w:rsidP="002D6F7F">
            <w:pPr>
              <w:pStyle w:val="ListParagraph"/>
              <w:numPr>
                <w:ilvl w:val="0"/>
                <w:numId w:val="42"/>
              </w:numPr>
            </w:pPr>
            <w:r w:rsidRPr="002D6F7F">
              <w:t>For CPR, mouth/nose must be covered at all times (sealed BVM or mask)</w:t>
            </w:r>
          </w:p>
        </w:tc>
      </w:tr>
    </w:tbl>
    <w:p w:rsidR="002D6F7F" w:rsidRDefault="002D6F7F" w:rsidP="00F0146E">
      <w:pPr>
        <w:pStyle w:val="Heading3"/>
      </w:pPr>
      <w:r>
        <w:t xml:space="preserve"> When to use Personal Protective Equipment for First Aid</w:t>
      </w:r>
    </w:p>
    <w:p w:rsidR="00F0146E" w:rsidRDefault="00F0146E" w:rsidP="00F0146E">
      <w:pPr>
        <w:pStyle w:val="Heading3"/>
      </w:pPr>
      <w:r>
        <w:t>Keeping PPE Dry and Organized</w:t>
      </w:r>
      <w:r w:rsidR="003B6436">
        <w:rPr>
          <w:rStyle w:val="FootnoteReference"/>
        </w:rPr>
        <w:footnoteReference w:id="29"/>
      </w:r>
    </w:p>
    <w:p w:rsidR="00F0146E" w:rsidRDefault="00F0146E" w:rsidP="002D6F7F">
      <w:pPr>
        <w:pStyle w:val="ListParagraph"/>
        <w:numPr>
          <w:ilvl w:val="0"/>
          <w:numId w:val="12"/>
        </w:numPr>
      </w:pPr>
      <w:r>
        <w:t xml:space="preserve">Each lifeguard will have first contact PPE on their person including gloves and (2) surgical masks. The gloves and surgical masks must be kept in a re-sealable bag to avoid getting wet. </w:t>
      </w:r>
    </w:p>
    <w:p w:rsidR="00F0146E" w:rsidRDefault="00F0146E" w:rsidP="002D6F7F">
      <w:pPr>
        <w:pStyle w:val="ListParagraph"/>
        <w:numPr>
          <w:ilvl w:val="0"/>
          <w:numId w:val="12"/>
        </w:numPr>
      </w:pPr>
      <w:r>
        <w:t xml:space="preserve">Each focal point will have a dry storage container that includes PPE for (3) rescuers, (1) victim, and (1) bystander, along with resuscitation equipment (BVM with viral filter), hand sanitizer and disinfection wipes. </w:t>
      </w:r>
    </w:p>
    <w:p w:rsidR="00F0146E" w:rsidRDefault="00F0146E" w:rsidP="002D6F7F">
      <w:pPr>
        <w:pStyle w:val="ListParagraph"/>
        <w:numPr>
          <w:ilvl w:val="0"/>
          <w:numId w:val="12"/>
        </w:numPr>
      </w:pPr>
      <w:r>
        <w:t xml:space="preserve">Lifeguards will also have small bottles of hand sanitizer on their person as well as a pen for personal use. </w:t>
      </w:r>
    </w:p>
    <w:p w:rsidR="009D146D" w:rsidRDefault="009D146D">
      <w:pPr>
        <w:rPr>
          <w:rFonts w:eastAsiaTheme="majorEastAsia" w:cstheme="majorBidi"/>
          <w:b/>
          <w:bCs/>
          <w:sz w:val="32"/>
          <w:szCs w:val="28"/>
        </w:rPr>
      </w:pPr>
      <w:r>
        <w:br w:type="page"/>
      </w:r>
    </w:p>
    <w:p w:rsidR="00F0146E" w:rsidRDefault="00F0146E" w:rsidP="00F0146E">
      <w:pPr>
        <w:pStyle w:val="Heading1"/>
      </w:pPr>
      <w:bookmarkStart w:id="22" w:name="_Toc41638636"/>
      <w:r>
        <w:t>First Aid Procedures</w:t>
      </w:r>
      <w:bookmarkEnd w:id="22"/>
    </w:p>
    <w:p w:rsidR="00F0146E" w:rsidRPr="00472F0D" w:rsidRDefault="00F0146E" w:rsidP="00F0146E">
      <w:pPr>
        <w:rPr>
          <w:rFonts w:cs="Arial"/>
        </w:rPr>
      </w:pPr>
      <w:r w:rsidRPr="00472F0D">
        <w:rPr>
          <w:rFonts w:cs="Arial"/>
          <w:b/>
        </w:rPr>
        <w:t>Category:</w:t>
      </w:r>
      <w:r w:rsidRPr="00472F0D">
        <w:rPr>
          <w:rFonts w:cs="Arial"/>
        </w:rPr>
        <w:t xml:space="preserve"> </w:t>
      </w:r>
      <w:r>
        <w:rPr>
          <w:rFonts w:cs="Arial"/>
        </w:rPr>
        <w:t>COVID-19 Procedures</w:t>
      </w:r>
    </w:p>
    <w:p w:rsidR="00F0146E" w:rsidRDefault="00F0146E" w:rsidP="00F0146E">
      <w:pPr>
        <w:rPr>
          <w:rFonts w:cs="Arial"/>
        </w:rPr>
      </w:pPr>
      <w:r w:rsidRPr="00472F0D">
        <w:rPr>
          <w:rFonts w:cs="Arial"/>
          <w:b/>
        </w:rPr>
        <w:t>Approved by:</w:t>
      </w:r>
      <w:r>
        <w:rPr>
          <w:rFonts w:cs="Arial"/>
        </w:rPr>
        <w:t xml:space="preserve"> Aquatic Manager: May 2020</w:t>
      </w:r>
    </w:p>
    <w:p w:rsidR="00F0146E" w:rsidRPr="00DE3501" w:rsidRDefault="00F0146E" w:rsidP="00F0146E">
      <w:pPr>
        <w:rPr>
          <w:rFonts w:cs="Arial"/>
        </w:rPr>
      </w:pPr>
      <w:r>
        <w:rPr>
          <w:rFonts w:cs="Arial"/>
          <w:b/>
        </w:rPr>
        <w:t>Revised:</w:t>
      </w:r>
      <w:r w:rsidRPr="00472F0D">
        <w:rPr>
          <w:rFonts w:cs="Arial"/>
          <w:b/>
        </w:rPr>
        <w:t xml:space="preserve"> </w:t>
      </w:r>
    </w:p>
    <w:p w:rsidR="00F0146E" w:rsidRDefault="00F0146E" w:rsidP="00F0146E">
      <w:pPr>
        <w:pBdr>
          <w:bottom w:val="single" w:sz="12" w:space="1" w:color="auto"/>
        </w:pBdr>
        <w:rPr>
          <w:rFonts w:cs="Arial"/>
          <w:b/>
          <w:sz w:val="32"/>
          <w:szCs w:val="28"/>
        </w:rPr>
      </w:pPr>
      <w:r>
        <w:rPr>
          <w:rFonts w:cs="Arial"/>
          <w:b/>
          <w:sz w:val="32"/>
          <w:szCs w:val="28"/>
        </w:rPr>
        <w:t>Procedure</w:t>
      </w:r>
    </w:p>
    <w:p w:rsidR="00F0146E" w:rsidRDefault="00657799" w:rsidP="00F0146E">
      <w:pPr>
        <w:pStyle w:val="Heading3"/>
      </w:pPr>
      <w:r>
        <w:t>General First Aid Protocols</w:t>
      </w:r>
    </w:p>
    <w:p w:rsidR="00F0146E" w:rsidRPr="00657799" w:rsidRDefault="00657799" w:rsidP="002D6F7F">
      <w:pPr>
        <w:pStyle w:val="ListParagraph"/>
        <w:numPr>
          <w:ilvl w:val="0"/>
          <w:numId w:val="13"/>
        </w:numPr>
        <w:rPr>
          <w:b/>
        </w:rPr>
      </w:pPr>
      <w:r>
        <w:t>Universal approach – assume all victims are COVID-19 positive</w:t>
      </w:r>
      <w:r w:rsidR="00B92D7E">
        <w:t>.</w:t>
      </w:r>
      <w:r w:rsidR="00B92D7E">
        <w:rPr>
          <w:rStyle w:val="FootnoteReference"/>
        </w:rPr>
        <w:footnoteReference w:id="30"/>
      </w:r>
      <w:r>
        <w:t xml:space="preserve"> </w:t>
      </w:r>
    </w:p>
    <w:p w:rsidR="00657799" w:rsidRPr="00657799" w:rsidRDefault="00657799" w:rsidP="002D6F7F">
      <w:pPr>
        <w:pStyle w:val="ListParagraph"/>
        <w:numPr>
          <w:ilvl w:val="0"/>
          <w:numId w:val="13"/>
        </w:numPr>
        <w:rPr>
          <w:b/>
        </w:rPr>
      </w:pPr>
      <w:r>
        <w:t>For all rescues, minimize the number of rescuers who have contact with the victim</w:t>
      </w:r>
      <w:r w:rsidR="00B92D7E">
        <w:t>.</w:t>
      </w:r>
      <w:r w:rsidR="00B92D7E">
        <w:rPr>
          <w:rStyle w:val="FootnoteReference"/>
        </w:rPr>
        <w:footnoteReference w:id="31"/>
      </w:r>
      <w:r>
        <w:t xml:space="preserve"> </w:t>
      </w:r>
    </w:p>
    <w:p w:rsidR="00657799" w:rsidRPr="00657799" w:rsidRDefault="00657799" w:rsidP="002D6F7F">
      <w:pPr>
        <w:pStyle w:val="ListParagraph"/>
        <w:numPr>
          <w:ilvl w:val="0"/>
          <w:numId w:val="13"/>
        </w:numPr>
        <w:rPr>
          <w:b/>
        </w:rPr>
      </w:pPr>
      <w:r>
        <w:t>For in-water rescues, avoid face-to-face proximity with</w:t>
      </w:r>
      <w:r w:rsidR="00B92D7E">
        <w:t xml:space="preserve"> the victim and other rescuers.</w:t>
      </w:r>
      <w:r w:rsidR="00B92D7E">
        <w:rPr>
          <w:rStyle w:val="FootnoteReference"/>
        </w:rPr>
        <w:footnoteReference w:id="32"/>
      </w:r>
    </w:p>
    <w:p w:rsidR="00657799" w:rsidRPr="00657799" w:rsidRDefault="00657799" w:rsidP="002D6F7F">
      <w:pPr>
        <w:pStyle w:val="ListParagraph"/>
        <w:numPr>
          <w:ilvl w:val="0"/>
          <w:numId w:val="13"/>
        </w:numPr>
        <w:rPr>
          <w:b/>
        </w:rPr>
      </w:pPr>
      <w:r>
        <w:t>At each focal point, provide a dry container including hand sanitizer and PPE for (3) rescuers, (1) victim, and (1) bystander.</w:t>
      </w:r>
      <w:r w:rsidR="00B92D7E" w:rsidRPr="00B92D7E">
        <w:rPr>
          <w:vertAlign w:val="superscript"/>
        </w:rPr>
        <w:t>28</w:t>
      </w:r>
      <w:r w:rsidRPr="00B92D7E">
        <w:rPr>
          <w:vertAlign w:val="superscript"/>
        </w:rPr>
        <w:t xml:space="preserve"> </w:t>
      </w:r>
    </w:p>
    <w:p w:rsidR="00657799" w:rsidRPr="00657799" w:rsidRDefault="00657799" w:rsidP="002D6F7F">
      <w:pPr>
        <w:pStyle w:val="ListParagraph"/>
        <w:numPr>
          <w:ilvl w:val="0"/>
          <w:numId w:val="13"/>
        </w:numPr>
        <w:rPr>
          <w:b/>
        </w:rPr>
      </w:pPr>
      <w:r>
        <w:t>Post rescue (resuscitation or first aid with bodily fluids): Hand hygiene, shower, change clothes, bag clothes to be washed,</w:t>
      </w:r>
      <w:r w:rsidR="00B92D7E">
        <w:t xml:space="preserve"> disinfect first aid equipment.</w:t>
      </w:r>
      <w:r w:rsidR="00B92D7E">
        <w:rPr>
          <w:vertAlign w:val="superscript"/>
        </w:rPr>
        <w:t>28</w:t>
      </w:r>
    </w:p>
    <w:p w:rsidR="00657799" w:rsidRDefault="00657799" w:rsidP="00657799">
      <w:pPr>
        <w:pStyle w:val="Heading3"/>
      </w:pPr>
      <w:r>
        <w:t>Respiratory Hygiene Measures</w:t>
      </w:r>
      <w:r w:rsidR="00B92D7E">
        <w:rPr>
          <w:rStyle w:val="FootnoteReference"/>
        </w:rPr>
        <w:footnoteReference w:id="33"/>
      </w:r>
    </w:p>
    <w:p w:rsidR="00657799" w:rsidRDefault="00657799" w:rsidP="002D6F7F">
      <w:pPr>
        <w:pStyle w:val="ListParagraph"/>
        <w:numPr>
          <w:ilvl w:val="0"/>
          <w:numId w:val="14"/>
        </w:numPr>
      </w:pPr>
      <w:r>
        <w:t xml:space="preserve">Educate all victims to cover their mouth and nose with tissue or elbow when coughing or sneezing. </w:t>
      </w:r>
    </w:p>
    <w:p w:rsidR="00657799" w:rsidRDefault="00657799" w:rsidP="002D6F7F">
      <w:pPr>
        <w:pStyle w:val="ListParagraph"/>
        <w:numPr>
          <w:ilvl w:val="0"/>
          <w:numId w:val="14"/>
        </w:numPr>
      </w:pPr>
      <w:r>
        <w:t xml:space="preserve">Medical masks are available for lifeguards and public when performing first aid. </w:t>
      </w:r>
    </w:p>
    <w:p w:rsidR="00657799" w:rsidRDefault="00657799" w:rsidP="002D6F7F">
      <w:pPr>
        <w:pStyle w:val="ListParagraph"/>
        <w:numPr>
          <w:ilvl w:val="0"/>
          <w:numId w:val="14"/>
        </w:numPr>
      </w:pPr>
      <w:r>
        <w:t xml:space="preserve">Victims who require resuscitation should have a mask covering their mouth/nose or a continuous BVM seal for CPR. </w:t>
      </w:r>
    </w:p>
    <w:p w:rsidR="00657799" w:rsidRDefault="00657799" w:rsidP="00657799">
      <w:pPr>
        <w:pStyle w:val="Heading3"/>
      </w:pPr>
      <w:r>
        <w:t>Use of Oxygen</w:t>
      </w:r>
      <w:r w:rsidR="00B92D7E">
        <w:rPr>
          <w:rStyle w:val="FootnoteReference"/>
        </w:rPr>
        <w:footnoteReference w:id="34"/>
      </w:r>
    </w:p>
    <w:p w:rsidR="00657799" w:rsidRDefault="00657799" w:rsidP="002D6F7F">
      <w:pPr>
        <w:pStyle w:val="ListParagraph"/>
        <w:numPr>
          <w:ilvl w:val="0"/>
          <w:numId w:val="15"/>
        </w:numPr>
      </w:pPr>
      <w:r>
        <w:t xml:space="preserve">The use of high-flow oxygen is considered high-risk as it generates aerosols and therefore should only be reserved for: </w:t>
      </w:r>
    </w:p>
    <w:p w:rsidR="00657799" w:rsidRDefault="00657799" w:rsidP="002D6F7F">
      <w:pPr>
        <w:pStyle w:val="ListParagraph"/>
        <w:numPr>
          <w:ilvl w:val="1"/>
          <w:numId w:val="15"/>
        </w:numPr>
      </w:pPr>
      <w:r>
        <w:t>Victims requiring resuscitation (CPR)</w:t>
      </w:r>
    </w:p>
    <w:p w:rsidR="00657799" w:rsidRDefault="00657799" w:rsidP="002D6F7F">
      <w:pPr>
        <w:pStyle w:val="ListParagraph"/>
        <w:numPr>
          <w:ilvl w:val="1"/>
          <w:numId w:val="15"/>
        </w:numPr>
      </w:pPr>
      <w:r>
        <w:t>Children and infant victims (pulse oximetry of less than 94%)</w:t>
      </w:r>
    </w:p>
    <w:p w:rsidR="00657799" w:rsidRDefault="00657799" w:rsidP="002D6F7F">
      <w:pPr>
        <w:pStyle w:val="ListParagraph"/>
        <w:numPr>
          <w:ilvl w:val="1"/>
          <w:numId w:val="15"/>
        </w:numPr>
      </w:pPr>
      <w:r>
        <w:t>Drowning victims</w:t>
      </w:r>
    </w:p>
    <w:p w:rsidR="00657799" w:rsidRDefault="00657799" w:rsidP="00657799">
      <w:pPr>
        <w:pStyle w:val="Heading3"/>
      </w:pPr>
      <w:r>
        <w:t>First Aid for Children/Minors</w:t>
      </w:r>
      <w:r w:rsidR="00B92D7E">
        <w:rPr>
          <w:rStyle w:val="FootnoteReference"/>
        </w:rPr>
        <w:footnoteReference w:id="35"/>
      </w:r>
    </w:p>
    <w:p w:rsidR="00657799" w:rsidRDefault="00657799" w:rsidP="002D6F7F">
      <w:pPr>
        <w:pStyle w:val="ListParagraph"/>
        <w:numPr>
          <w:ilvl w:val="0"/>
          <w:numId w:val="15"/>
        </w:numPr>
      </w:pPr>
      <w:r>
        <w:t xml:space="preserve">When possible, ask parents or caregivers to provide first aid to children or minors. </w:t>
      </w:r>
    </w:p>
    <w:p w:rsidR="00657799" w:rsidRDefault="00657799" w:rsidP="002D6F7F">
      <w:pPr>
        <w:pStyle w:val="ListParagraph"/>
        <w:numPr>
          <w:ilvl w:val="0"/>
          <w:numId w:val="15"/>
        </w:numPr>
      </w:pPr>
      <w:r>
        <w:t xml:space="preserve">Provide the parent or caregiver with PPE appropriate for the injury. </w:t>
      </w:r>
    </w:p>
    <w:p w:rsidR="00657799" w:rsidRDefault="00657799" w:rsidP="002D6F7F">
      <w:pPr>
        <w:pStyle w:val="ListParagraph"/>
        <w:numPr>
          <w:ilvl w:val="0"/>
          <w:numId w:val="15"/>
        </w:numPr>
      </w:pPr>
      <w:r>
        <w:t xml:space="preserve">Provide guidance to the parent or caregiver performing first aid. </w:t>
      </w:r>
    </w:p>
    <w:p w:rsidR="00657799" w:rsidRDefault="00657799" w:rsidP="00657799">
      <w:pPr>
        <w:pStyle w:val="Heading3"/>
      </w:pPr>
      <w:r>
        <w:t>Scene Assessment</w:t>
      </w:r>
      <w:r w:rsidR="00B92D7E">
        <w:rPr>
          <w:rStyle w:val="FootnoteReference"/>
        </w:rPr>
        <w:footnoteReference w:id="36"/>
      </w:r>
    </w:p>
    <w:p w:rsidR="00657799" w:rsidRDefault="00657799" w:rsidP="002D6F7F">
      <w:pPr>
        <w:pStyle w:val="ListParagraph"/>
        <w:numPr>
          <w:ilvl w:val="0"/>
          <w:numId w:val="16"/>
        </w:numPr>
      </w:pPr>
      <w:r>
        <w:t xml:space="preserve">Ensure scene is safe. </w:t>
      </w:r>
    </w:p>
    <w:p w:rsidR="00657799" w:rsidRDefault="00657799" w:rsidP="002D6F7F">
      <w:pPr>
        <w:pStyle w:val="ListParagraph"/>
        <w:numPr>
          <w:ilvl w:val="0"/>
          <w:numId w:val="16"/>
        </w:numPr>
      </w:pPr>
      <w:r>
        <w:t xml:space="preserve">Assume universal approach – all victims COVID-19 positive. </w:t>
      </w:r>
    </w:p>
    <w:p w:rsidR="00657799" w:rsidRDefault="00657799" w:rsidP="002D6F7F">
      <w:pPr>
        <w:pStyle w:val="ListParagraph"/>
        <w:numPr>
          <w:ilvl w:val="0"/>
          <w:numId w:val="16"/>
        </w:numPr>
      </w:pPr>
      <w:r>
        <w:t xml:space="preserve">Minimize the number of rescuers in contact with the victim. </w:t>
      </w:r>
    </w:p>
    <w:p w:rsidR="00657799" w:rsidRDefault="00657799" w:rsidP="002D6F7F">
      <w:pPr>
        <w:pStyle w:val="ListParagraph"/>
        <w:numPr>
          <w:ilvl w:val="0"/>
          <w:numId w:val="16"/>
        </w:numPr>
      </w:pPr>
      <w:r>
        <w:t xml:space="preserve">2m physical distancing at all times. </w:t>
      </w:r>
    </w:p>
    <w:p w:rsidR="00657799" w:rsidRDefault="00657799" w:rsidP="002D6F7F">
      <w:pPr>
        <w:pStyle w:val="ListParagraph"/>
        <w:numPr>
          <w:ilvl w:val="0"/>
          <w:numId w:val="16"/>
        </w:numPr>
      </w:pPr>
      <w:r>
        <w:t>Don appropriate PPE (self, victim, bystander)</w:t>
      </w:r>
    </w:p>
    <w:p w:rsidR="00657799" w:rsidRDefault="00657799" w:rsidP="002D6F7F">
      <w:pPr>
        <w:pStyle w:val="ListParagraph"/>
        <w:numPr>
          <w:ilvl w:val="0"/>
          <w:numId w:val="16"/>
        </w:numPr>
      </w:pPr>
      <w:r>
        <w:t>Victim history – COVID-19</w:t>
      </w:r>
    </w:p>
    <w:p w:rsidR="00657799" w:rsidRDefault="00657799" w:rsidP="002D6F7F">
      <w:pPr>
        <w:pStyle w:val="ListParagraph"/>
        <w:numPr>
          <w:ilvl w:val="0"/>
          <w:numId w:val="16"/>
        </w:numPr>
      </w:pPr>
      <w:r>
        <w:t>Mechanism of injury</w:t>
      </w:r>
    </w:p>
    <w:p w:rsidR="00657799" w:rsidRDefault="00657799" w:rsidP="002D6F7F">
      <w:pPr>
        <w:pStyle w:val="ListParagraph"/>
        <w:numPr>
          <w:ilvl w:val="0"/>
          <w:numId w:val="16"/>
        </w:numPr>
      </w:pPr>
      <w:r>
        <w:t>Contin</w:t>
      </w:r>
      <w:r w:rsidR="001E4448">
        <w:t>u</w:t>
      </w:r>
      <w:r>
        <w:t>ous and dynamic scene assessment</w:t>
      </w:r>
    </w:p>
    <w:p w:rsidR="00657799" w:rsidRDefault="00657799" w:rsidP="00657799">
      <w:pPr>
        <w:rPr>
          <w:b/>
        </w:rPr>
      </w:pPr>
      <w:r>
        <w:rPr>
          <w:b/>
        </w:rPr>
        <w:t>Scene Assessment Guidelines</w:t>
      </w:r>
    </w:p>
    <w:p w:rsidR="00657799" w:rsidRPr="00657799" w:rsidRDefault="00657799" w:rsidP="002D6F7F">
      <w:pPr>
        <w:pStyle w:val="ListParagraph"/>
        <w:numPr>
          <w:ilvl w:val="0"/>
          <w:numId w:val="17"/>
        </w:numPr>
        <w:rPr>
          <w:b/>
        </w:rPr>
      </w:pPr>
      <w:r>
        <w:t xml:space="preserve">Maintain physical distancing of 2m whenever possible. </w:t>
      </w:r>
    </w:p>
    <w:p w:rsidR="00657799" w:rsidRPr="00657799" w:rsidRDefault="00657799" w:rsidP="002D6F7F">
      <w:pPr>
        <w:pStyle w:val="ListParagraph"/>
        <w:numPr>
          <w:ilvl w:val="0"/>
          <w:numId w:val="17"/>
        </w:numPr>
        <w:rPr>
          <w:b/>
        </w:rPr>
      </w:pPr>
      <w:r>
        <w:t xml:space="preserve">Collect information about the health status of the victim with regards to COVID-19: </w:t>
      </w:r>
    </w:p>
    <w:p w:rsidR="00657799" w:rsidRPr="00657799" w:rsidRDefault="00657799" w:rsidP="002D6F7F">
      <w:pPr>
        <w:pStyle w:val="ListParagraph"/>
        <w:numPr>
          <w:ilvl w:val="1"/>
          <w:numId w:val="17"/>
        </w:numPr>
        <w:rPr>
          <w:b/>
        </w:rPr>
      </w:pPr>
      <w:r>
        <w:t xml:space="preserve">It is important to pass this information on to EMS, allowing them to provide optimal treatment to the victim. </w:t>
      </w:r>
    </w:p>
    <w:p w:rsidR="00657799" w:rsidRPr="00657799" w:rsidRDefault="00657799" w:rsidP="002D6F7F">
      <w:pPr>
        <w:pStyle w:val="ListParagraph"/>
        <w:numPr>
          <w:ilvl w:val="1"/>
          <w:numId w:val="17"/>
        </w:numPr>
        <w:rPr>
          <w:b/>
        </w:rPr>
      </w:pPr>
      <w:r>
        <w:t xml:space="preserve">This information may be obtained from the victim, the victim’s caregiver, or bystander. </w:t>
      </w:r>
    </w:p>
    <w:p w:rsidR="00657799" w:rsidRPr="00657799" w:rsidRDefault="00657799" w:rsidP="002D6F7F">
      <w:pPr>
        <w:pStyle w:val="ListParagraph"/>
        <w:numPr>
          <w:ilvl w:val="1"/>
          <w:numId w:val="17"/>
        </w:numPr>
        <w:rPr>
          <w:b/>
        </w:rPr>
      </w:pPr>
      <w:r>
        <w:t xml:space="preserve">Determining the victim’s health status and COVID-19 infection can be accomplished by asking common questions. </w:t>
      </w:r>
    </w:p>
    <w:p w:rsidR="00657799" w:rsidRDefault="00657799" w:rsidP="00657799">
      <w:pPr>
        <w:pStyle w:val="Heading3"/>
      </w:pPr>
      <w:r>
        <w:t>Primary Assessment</w:t>
      </w:r>
      <w:r w:rsidR="00B92D7E" w:rsidRPr="00B92D7E">
        <w:rPr>
          <w:vertAlign w:val="superscript"/>
        </w:rPr>
        <w:t>32</w:t>
      </w:r>
    </w:p>
    <w:p w:rsidR="00657799" w:rsidRPr="00657799" w:rsidRDefault="00657799" w:rsidP="00657799">
      <w:r>
        <w:t>** Conscious victims should self-examine</w:t>
      </w:r>
      <w:r w:rsidR="0004689A">
        <w:t xml:space="preserve"> where possible</w:t>
      </w:r>
    </w:p>
    <w:p w:rsidR="00657799" w:rsidRDefault="00657799" w:rsidP="002D6F7F">
      <w:pPr>
        <w:pStyle w:val="ListParagraph"/>
        <w:numPr>
          <w:ilvl w:val="0"/>
          <w:numId w:val="18"/>
        </w:numPr>
      </w:pPr>
      <w:r>
        <w:t>Level of consciousness</w:t>
      </w:r>
    </w:p>
    <w:p w:rsidR="00657799" w:rsidRDefault="00657799" w:rsidP="002D6F7F">
      <w:pPr>
        <w:pStyle w:val="ListParagraph"/>
        <w:numPr>
          <w:ilvl w:val="0"/>
          <w:numId w:val="18"/>
        </w:numPr>
      </w:pPr>
      <w:r>
        <w:t>Call EMS (if life-threatening illness found)</w:t>
      </w:r>
    </w:p>
    <w:p w:rsidR="00657799" w:rsidRDefault="00657799" w:rsidP="002D6F7F">
      <w:pPr>
        <w:pStyle w:val="ListParagraph"/>
        <w:numPr>
          <w:ilvl w:val="0"/>
          <w:numId w:val="18"/>
        </w:numPr>
      </w:pPr>
      <w:r>
        <w:t>Secure airway</w:t>
      </w:r>
    </w:p>
    <w:p w:rsidR="00657799" w:rsidRDefault="00657799" w:rsidP="002D6F7F">
      <w:pPr>
        <w:pStyle w:val="ListParagraph"/>
        <w:numPr>
          <w:ilvl w:val="0"/>
          <w:numId w:val="18"/>
        </w:numPr>
      </w:pPr>
      <w:r>
        <w:t>Check breathing</w:t>
      </w:r>
    </w:p>
    <w:p w:rsidR="00657799" w:rsidRDefault="00657799" w:rsidP="002D6F7F">
      <w:pPr>
        <w:pStyle w:val="ListParagraph"/>
        <w:numPr>
          <w:ilvl w:val="0"/>
          <w:numId w:val="18"/>
        </w:numPr>
      </w:pPr>
      <w:r>
        <w:t>Check circulation</w:t>
      </w:r>
    </w:p>
    <w:p w:rsidR="00657799" w:rsidRDefault="00657799" w:rsidP="002D6F7F">
      <w:pPr>
        <w:pStyle w:val="ListParagraph"/>
        <w:numPr>
          <w:ilvl w:val="0"/>
          <w:numId w:val="18"/>
        </w:numPr>
      </w:pPr>
      <w:r>
        <w:t>Treat for shock and prepar</w:t>
      </w:r>
      <w:r w:rsidR="002241CF">
        <w:t xml:space="preserve">e for transport if appropriate </w:t>
      </w:r>
    </w:p>
    <w:p w:rsidR="00B92D7E" w:rsidRDefault="00B92D7E" w:rsidP="00657799">
      <w:pPr>
        <w:rPr>
          <w:b/>
        </w:rPr>
      </w:pPr>
    </w:p>
    <w:p w:rsidR="00657799" w:rsidRDefault="00657799" w:rsidP="00657799">
      <w:pPr>
        <w:rPr>
          <w:b/>
        </w:rPr>
      </w:pPr>
      <w:r>
        <w:rPr>
          <w:b/>
        </w:rPr>
        <w:t>Primary Assessment Guidelines</w:t>
      </w:r>
    </w:p>
    <w:p w:rsidR="00657799" w:rsidRPr="00657799" w:rsidRDefault="00657799" w:rsidP="002D6F7F">
      <w:pPr>
        <w:pStyle w:val="ListParagraph"/>
        <w:numPr>
          <w:ilvl w:val="0"/>
          <w:numId w:val="19"/>
        </w:numPr>
        <w:rPr>
          <w:b/>
        </w:rPr>
      </w:pPr>
      <w:r>
        <w:t xml:space="preserve">Maintain physical distancing of 2m whenever possible. </w:t>
      </w:r>
    </w:p>
    <w:p w:rsidR="00657799" w:rsidRPr="00657799" w:rsidRDefault="00657799" w:rsidP="002D6F7F">
      <w:pPr>
        <w:pStyle w:val="ListParagraph"/>
        <w:numPr>
          <w:ilvl w:val="0"/>
          <w:numId w:val="19"/>
        </w:numPr>
        <w:rPr>
          <w:b/>
        </w:rPr>
      </w:pPr>
      <w:r>
        <w:t xml:space="preserve">Determine if the victim’s condition requires the lifeguard to make direct contact with the victim. </w:t>
      </w:r>
    </w:p>
    <w:p w:rsidR="00657799" w:rsidRPr="00657799" w:rsidRDefault="00657799" w:rsidP="002D6F7F">
      <w:pPr>
        <w:pStyle w:val="ListParagraph"/>
        <w:numPr>
          <w:ilvl w:val="1"/>
          <w:numId w:val="19"/>
        </w:numPr>
        <w:rPr>
          <w:b/>
        </w:rPr>
      </w:pPr>
      <w:r>
        <w:t xml:space="preserve">Alternate options may include a victim’s caregiver or family member administering first aid with lifeguard direction for minor injuries. </w:t>
      </w:r>
    </w:p>
    <w:p w:rsidR="00657799" w:rsidRPr="00657799" w:rsidRDefault="00657799" w:rsidP="002D6F7F">
      <w:pPr>
        <w:pStyle w:val="ListParagraph"/>
        <w:numPr>
          <w:ilvl w:val="1"/>
          <w:numId w:val="19"/>
        </w:numPr>
        <w:rPr>
          <w:b/>
        </w:rPr>
      </w:pPr>
      <w:r>
        <w:t xml:space="preserve">Don the PPE required for the level of victim contact and first aid treatment. Both the rescuer and victim should don PPE. </w:t>
      </w:r>
    </w:p>
    <w:p w:rsidR="00657799" w:rsidRPr="00657799" w:rsidRDefault="00657799" w:rsidP="002D6F7F">
      <w:pPr>
        <w:pStyle w:val="ListParagraph"/>
        <w:numPr>
          <w:ilvl w:val="0"/>
          <w:numId w:val="19"/>
        </w:numPr>
        <w:rPr>
          <w:b/>
        </w:rPr>
      </w:pPr>
      <w:r>
        <w:t xml:space="preserve">When the victim history indicated positive or suspected COVID-19, inform EMS. </w:t>
      </w:r>
    </w:p>
    <w:p w:rsidR="00657799" w:rsidRPr="00657799" w:rsidRDefault="00657799" w:rsidP="002D6F7F">
      <w:pPr>
        <w:pStyle w:val="ListParagraph"/>
        <w:numPr>
          <w:ilvl w:val="0"/>
          <w:numId w:val="19"/>
        </w:numPr>
        <w:rPr>
          <w:b/>
        </w:rPr>
      </w:pPr>
      <w:r>
        <w:t xml:space="preserve">Proper hand hygiene is important after all first aid treatment. </w:t>
      </w:r>
    </w:p>
    <w:p w:rsidR="00657799" w:rsidRDefault="00657799" w:rsidP="00657799">
      <w:pPr>
        <w:pStyle w:val="Heading3"/>
      </w:pPr>
      <w:r>
        <w:t>Secondary Assessment</w:t>
      </w:r>
      <w:r w:rsidR="00B92D7E" w:rsidRPr="00B92D7E">
        <w:rPr>
          <w:vertAlign w:val="superscript"/>
        </w:rPr>
        <w:t>32</w:t>
      </w:r>
    </w:p>
    <w:p w:rsidR="00657799" w:rsidRDefault="00657799" w:rsidP="00657799">
      <w:r>
        <w:t>*Conscious victims should self-examine where possible</w:t>
      </w:r>
    </w:p>
    <w:p w:rsidR="00657799" w:rsidRDefault="00657799" w:rsidP="002D6F7F">
      <w:pPr>
        <w:pStyle w:val="ListParagraph"/>
        <w:numPr>
          <w:ilvl w:val="0"/>
          <w:numId w:val="20"/>
        </w:numPr>
      </w:pPr>
      <w:r>
        <w:t>Vital signs*</w:t>
      </w:r>
    </w:p>
    <w:p w:rsidR="00657799" w:rsidRDefault="00657799" w:rsidP="002D6F7F">
      <w:pPr>
        <w:pStyle w:val="ListParagraph"/>
        <w:numPr>
          <w:ilvl w:val="0"/>
          <w:numId w:val="20"/>
        </w:numPr>
      </w:pPr>
      <w:r>
        <w:t>History</w:t>
      </w:r>
    </w:p>
    <w:p w:rsidR="00657799" w:rsidRDefault="00657799" w:rsidP="002D6F7F">
      <w:pPr>
        <w:pStyle w:val="ListParagraph"/>
        <w:numPr>
          <w:ilvl w:val="0"/>
          <w:numId w:val="20"/>
        </w:numPr>
      </w:pPr>
      <w:r>
        <w:t>Head-to-toe exam (verbal exam for conscious victims)</w:t>
      </w:r>
    </w:p>
    <w:p w:rsidR="00657799" w:rsidRDefault="00657799" w:rsidP="00657799">
      <w:pPr>
        <w:rPr>
          <w:b/>
        </w:rPr>
      </w:pPr>
      <w:r>
        <w:rPr>
          <w:b/>
        </w:rPr>
        <w:t>Secondary Assessment Guidelines</w:t>
      </w:r>
    </w:p>
    <w:p w:rsidR="00657799" w:rsidRPr="00C6410A" w:rsidRDefault="00C6410A" w:rsidP="002D6F7F">
      <w:pPr>
        <w:pStyle w:val="ListParagraph"/>
        <w:numPr>
          <w:ilvl w:val="0"/>
          <w:numId w:val="21"/>
        </w:numPr>
        <w:rPr>
          <w:b/>
        </w:rPr>
      </w:pPr>
      <w:r>
        <w:t xml:space="preserve">Maintain physical distancing (2m) whenever possible. </w:t>
      </w:r>
    </w:p>
    <w:p w:rsidR="00C6410A" w:rsidRPr="00C6410A" w:rsidRDefault="00C6410A" w:rsidP="002D6F7F">
      <w:pPr>
        <w:pStyle w:val="ListParagraph"/>
        <w:numPr>
          <w:ilvl w:val="0"/>
          <w:numId w:val="21"/>
        </w:numPr>
        <w:rPr>
          <w:b/>
        </w:rPr>
      </w:pPr>
      <w:r>
        <w:t>*Only take vital signs that can be observed from a distance (i.e. skin colour, visual breathing check) or those required for victim treatment decisions (i.e. skin temperate on a possible heat stroke victim)</w:t>
      </w:r>
    </w:p>
    <w:p w:rsidR="00C6410A" w:rsidRDefault="004705D0" w:rsidP="00C6410A">
      <w:pPr>
        <w:pStyle w:val="Heading3"/>
      </w:pPr>
      <w:r>
        <w:t>Post-Rescue Procedures</w:t>
      </w:r>
      <w:r w:rsidR="00B92D7E" w:rsidRPr="00B92D7E">
        <w:rPr>
          <w:vertAlign w:val="superscript"/>
        </w:rPr>
        <w:t>32</w:t>
      </w:r>
    </w:p>
    <w:p w:rsidR="004705D0" w:rsidRDefault="004705D0" w:rsidP="002D6F7F">
      <w:pPr>
        <w:pStyle w:val="ListParagraph"/>
        <w:numPr>
          <w:ilvl w:val="0"/>
          <w:numId w:val="22"/>
        </w:numPr>
      </w:pPr>
      <w:r>
        <w:t xml:space="preserve">Take care to remove and dispose of PPE in a safe manner. </w:t>
      </w:r>
    </w:p>
    <w:p w:rsidR="004705D0" w:rsidRDefault="004705D0" w:rsidP="002D6F7F">
      <w:pPr>
        <w:pStyle w:val="ListParagraph"/>
        <w:numPr>
          <w:ilvl w:val="0"/>
          <w:numId w:val="22"/>
        </w:numPr>
      </w:pPr>
      <w:r>
        <w:t xml:space="preserve">Disinfect all surfaces that may have come in contact with the victim or rescuer during treatment (chair, pen, clipboard, etc.). </w:t>
      </w:r>
    </w:p>
    <w:p w:rsidR="004705D0" w:rsidRDefault="004705D0" w:rsidP="002D6F7F">
      <w:pPr>
        <w:pStyle w:val="ListParagraph"/>
        <w:numPr>
          <w:ilvl w:val="0"/>
          <w:numId w:val="22"/>
        </w:numPr>
      </w:pPr>
      <w:r>
        <w:t xml:space="preserve">Practice hand hygiene and disinfection if required. </w:t>
      </w:r>
    </w:p>
    <w:p w:rsidR="004705D0" w:rsidRDefault="004705D0" w:rsidP="004705D0">
      <w:pPr>
        <w:pStyle w:val="Heading3"/>
      </w:pPr>
      <w:r>
        <w:t>Guidelines for in-Water Rescue</w:t>
      </w:r>
      <w:r w:rsidR="00B92D7E">
        <w:rPr>
          <w:rStyle w:val="FootnoteReference"/>
        </w:rPr>
        <w:footnoteReference w:id="37"/>
      </w:r>
    </w:p>
    <w:p w:rsidR="004705D0" w:rsidRDefault="004705D0" w:rsidP="002D6F7F">
      <w:pPr>
        <w:pStyle w:val="ListParagraph"/>
        <w:numPr>
          <w:ilvl w:val="0"/>
          <w:numId w:val="23"/>
        </w:numPr>
      </w:pPr>
      <w:r>
        <w:t xml:space="preserve">Prior to entering the water, the rescuer should remove any face coverings being worn. </w:t>
      </w:r>
    </w:p>
    <w:p w:rsidR="004705D0" w:rsidRDefault="004705D0" w:rsidP="002D6F7F">
      <w:pPr>
        <w:pStyle w:val="ListParagraph"/>
        <w:numPr>
          <w:ilvl w:val="0"/>
          <w:numId w:val="23"/>
        </w:numPr>
      </w:pPr>
      <w:r>
        <w:t xml:space="preserve">Approach the victim in a manner to avoid face-to-face proximity. </w:t>
      </w:r>
    </w:p>
    <w:p w:rsidR="004705D0" w:rsidRDefault="004705D0" w:rsidP="002D6F7F">
      <w:pPr>
        <w:pStyle w:val="ListParagraph"/>
        <w:numPr>
          <w:ilvl w:val="0"/>
          <w:numId w:val="23"/>
        </w:numPr>
      </w:pPr>
      <w:r>
        <w:t xml:space="preserve">Minimize the number of rescuers who have direct contact with the victim. </w:t>
      </w:r>
    </w:p>
    <w:p w:rsidR="004705D0" w:rsidRDefault="004705D0" w:rsidP="002D6F7F">
      <w:pPr>
        <w:pStyle w:val="ListParagraph"/>
        <w:numPr>
          <w:ilvl w:val="0"/>
          <w:numId w:val="23"/>
        </w:numPr>
      </w:pPr>
      <w:r>
        <w:t xml:space="preserve">Where possible, designate a rescuer to take the lead during first aid and resuscitation. This allows in-water rescuers to dry off and don PPE before continuing victim care. </w:t>
      </w:r>
    </w:p>
    <w:p w:rsidR="004705D0" w:rsidRDefault="004705D0" w:rsidP="002D6F7F">
      <w:pPr>
        <w:pStyle w:val="ListParagraph"/>
        <w:numPr>
          <w:ilvl w:val="0"/>
          <w:numId w:val="23"/>
        </w:numPr>
      </w:pPr>
      <w:r>
        <w:t xml:space="preserve">After each rescue, all rescuers should practice hand hygiene, shower with soap, change their clothes, and bag their clothes worn during the rescue to be washed. </w:t>
      </w:r>
    </w:p>
    <w:p w:rsidR="004705D0" w:rsidRDefault="004705D0" w:rsidP="002D6F7F">
      <w:pPr>
        <w:pStyle w:val="ListParagraph"/>
        <w:numPr>
          <w:ilvl w:val="0"/>
          <w:numId w:val="23"/>
        </w:numPr>
      </w:pPr>
      <w:r>
        <w:t xml:space="preserve">Disinfect all rescue equipment used. </w:t>
      </w:r>
    </w:p>
    <w:p w:rsidR="004705D0" w:rsidRDefault="004705D0" w:rsidP="004705D0">
      <w:pPr>
        <w:pStyle w:val="Heading3"/>
      </w:pPr>
      <w:r>
        <w:t>Resuscitation (CPR) Guidelines</w:t>
      </w:r>
      <w:r w:rsidR="00B92D7E">
        <w:rPr>
          <w:rStyle w:val="FootnoteReference"/>
        </w:rPr>
        <w:footnoteReference w:id="38"/>
      </w:r>
    </w:p>
    <w:p w:rsidR="004705D0" w:rsidRDefault="004705D0" w:rsidP="002D6F7F">
      <w:pPr>
        <w:pStyle w:val="ListParagraph"/>
        <w:numPr>
          <w:ilvl w:val="0"/>
          <w:numId w:val="24"/>
        </w:numPr>
      </w:pPr>
      <w:r>
        <w:t xml:space="preserve">In-water assessments should not be performed. </w:t>
      </w:r>
    </w:p>
    <w:p w:rsidR="004705D0" w:rsidRDefault="004705D0" w:rsidP="002D6F7F">
      <w:pPr>
        <w:pStyle w:val="ListParagraph"/>
        <w:numPr>
          <w:ilvl w:val="0"/>
          <w:numId w:val="24"/>
        </w:numPr>
      </w:pPr>
      <w:r>
        <w:t xml:space="preserve">In-water rescue breathing should not be performed. </w:t>
      </w:r>
    </w:p>
    <w:p w:rsidR="004705D0" w:rsidRDefault="004705D0" w:rsidP="002D6F7F">
      <w:pPr>
        <w:pStyle w:val="ListParagraph"/>
        <w:numPr>
          <w:ilvl w:val="0"/>
          <w:numId w:val="24"/>
        </w:numPr>
      </w:pPr>
      <w:r>
        <w:t xml:space="preserve">Pocket masks should not be used. Bag-valve-masks are the preferred ventilation device. </w:t>
      </w:r>
    </w:p>
    <w:p w:rsidR="004705D0" w:rsidRDefault="004705D0" w:rsidP="002D6F7F">
      <w:pPr>
        <w:pStyle w:val="ListParagraph"/>
        <w:numPr>
          <w:ilvl w:val="0"/>
          <w:numId w:val="24"/>
        </w:numPr>
      </w:pPr>
      <w:r>
        <w:t xml:space="preserve">PPE must be donned prior to resuscitation efforts. </w:t>
      </w:r>
    </w:p>
    <w:p w:rsidR="004705D0" w:rsidRPr="00B92D7E" w:rsidRDefault="004705D0" w:rsidP="002D6F7F">
      <w:pPr>
        <w:pStyle w:val="ListParagraph"/>
        <w:numPr>
          <w:ilvl w:val="0"/>
          <w:numId w:val="24"/>
        </w:numPr>
      </w:pPr>
      <w:r>
        <w:t xml:space="preserve">The victim’s mouth/nose must be covered (surgical mask, or sealed BVM mask). </w:t>
      </w:r>
    </w:p>
    <w:p w:rsidR="004705D0" w:rsidRDefault="004705D0" w:rsidP="004705D0">
      <w:pPr>
        <w:rPr>
          <w:b/>
        </w:rPr>
      </w:pPr>
      <w:r>
        <w:rPr>
          <w:b/>
        </w:rPr>
        <w:t>Bag-Valve Mask Guidelines</w:t>
      </w:r>
    </w:p>
    <w:p w:rsidR="004705D0" w:rsidRPr="004705D0" w:rsidRDefault="004705D0" w:rsidP="002D6F7F">
      <w:pPr>
        <w:pStyle w:val="ListParagraph"/>
        <w:numPr>
          <w:ilvl w:val="0"/>
          <w:numId w:val="25"/>
        </w:numPr>
        <w:rPr>
          <w:b/>
        </w:rPr>
      </w:pPr>
      <w:r>
        <w:t xml:space="preserve">The device has three main components (bag, one-way valve, mask). </w:t>
      </w:r>
    </w:p>
    <w:p w:rsidR="004705D0" w:rsidRPr="004705D0" w:rsidRDefault="004705D0" w:rsidP="002D6F7F">
      <w:pPr>
        <w:pStyle w:val="ListParagraph"/>
        <w:numPr>
          <w:ilvl w:val="0"/>
          <w:numId w:val="25"/>
        </w:numPr>
        <w:rPr>
          <w:b/>
        </w:rPr>
      </w:pPr>
      <w:r>
        <w:t xml:space="preserve">The bag is self-inflating. Once the bag is compressed, it re-inflates automatically. </w:t>
      </w:r>
    </w:p>
    <w:p w:rsidR="004705D0" w:rsidRPr="004705D0" w:rsidRDefault="004705D0" w:rsidP="002D6F7F">
      <w:pPr>
        <w:pStyle w:val="ListParagraph"/>
        <w:numPr>
          <w:ilvl w:val="0"/>
          <w:numId w:val="25"/>
        </w:numPr>
        <w:rPr>
          <w:b/>
        </w:rPr>
      </w:pPr>
      <w:r>
        <w:t xml:space="preserve">The one-way valve allows air to move from the bag to the victim, but prevents the victim’s exhaled air from entering the bag. </w:t>
      </w:r>
    </w:p>
    <w:p w:rsidR="004705D0" w:rsidRPr="004705D0" w:rsidRDefault="004705D0" w:rsidP="002D6F7F">
      <w:pPr>
        <w:pStyle w:val="ListParagraph"/>
        <w:numPr>
          <w:ilvl w:val="0"/>
          <w:numId w:val="25"/>
        </w:numPr>
        <w:rPr>
          <w:b/>
        </w:rPr>
      </w:pPr>
      <w:r>
        <w:t xml:space="preserve">An oxygen reservoir should be attached and inflated. </w:t>
      </w:r>
    </w:p>
    <w:p w:rsidR="004705D0" w:rsidRPr="004705D0" w:rsidRDefault="004705D0" w:rsidP="002D6F7F">
      <w:pPr>
        <w:pStyle w:val="ListParagraph"/>
        <w:numPr>
          <w:ilvl w:val="0"/>
          <w:numId w:val="25"/>
        </w:numPr>
        <w:rPr>
          <w:b/>
        </w:rPr>
      </w:pPr>
      <w:r>
        <w:t xml:space="preserve">A HEPA viral filter should be attached and must remain dry to be effective. </w:t>
      </w:r>
    </w:p>
    <w:p w:rsidR="004705D0" w:rsidRPr="004705D0" w:rsidRDefault="004705D0" w:rsidP="002D6F7F">
      <w:pPr>
        <w:pStyle w:val="ListParagraph"/>
        <w:numPr>
          <w:ilvl w:val="0"/>
          <w:numId w:val="25"/>
        </w:numPr>
        <w:rPr>
          <w:b/>
        </w:rPr>
      </w:pPr>
      <w:r>
        <w:t xml:space="preserve">Two-rescuer BVM technique is preferred, since one rescuer is free to use two hands to hold the mask, while the other performs ventilations. </w:t>
      </w:r>
    </w:p>
    <w:p w:rsidR="004705D0" w:rsidRPr="004705D0" w:rsidRDefault="004705D0" w:rsidP="002D6F7F">
      <w:pPr>
        <w:pStyle w:val="ListParagraph"/>
        <w:numPr>
          <w:ilvl w:val="0"/>
          <w:numId w:val="25"/>
        </w:numPr>
        <w:rPr>
          <w:b/>
        </w:rPr>
      </w:pPr>
      <w:r>
        <w:t xml:space="preserve">If the one-rescuer BVM technique is used, an OPA must be inserted. </w:t>
      </w:r>
    </w:p>
    <w:p w:rsidR="004705D0" w:rsidRPr="004705D0" w:rsidRDefault="004705D0" w:rsidP="002D6F7F">
      <w:pPr>
        <w:pStyle w:val="ListParagraph"/>
        <w:numPr>
          <w:ilvl w:val="0"/>
          <w:numId w:val="25"/>
        </w:numPr>
        <w:rPr>
          <w:b/>
        </w:rPr>
      </w:pPr>
      <w:r>
        <w:t xml:space="preserve">Rescuers responding alone or with delayed back-up would perform compression-only CPR until the BVM arrives. </w:t>
      </w:r>
    </w:p>
    <w:p w:rsidR="004705D0" w:rsidRPr="004705D0" w:rsidRDefault="004705D0" w:rsidP="002D6F7F">
      <w:pPr>
        <w:pStyle w:val="ListParagraph"/>
        <w:numPr>
          <w:ilvl w:val="0"/>
          <w:numId w:val="25"/>
        </w:numPr>
        <w:rPr>
          <w:b/>
        </w:rPr>
      </w:pPr>
      <w:r>
        <w:t xml:space="preserve">A continuous seal must be applied to protect from airborne pathogens. If a continuous BVM seal is not applied, a mask must be covering the victim’s mouth/nose. </w:t>
      </w:r>
    </w:p>
    <w:p w:rsidR="004705D0" w:rsidRPr="004705D0" w:rsidRDefault="004705D0" w:rsidP="004705D0">
      <w:pPr>
        <w:rPr>
          <w:b/>
        </w:rPr>
      </w:pPr>
      <w:r w:rsidRPr="004705D0">
        <w:rPr>
          <w:b/>
        </w:rPr>
        <w:t>CPR/AED Training</w:t>
      </w:r>
    </w:p>
    <w:p w:rsidR="00F0146E" w:rsidRDefault="004705D0" w:rsidP="002D6F7F">
      <w:pPr>
        <w:pStyle w:val="ListParagraph"/>
        <w:numPr>
          <w:ilvl w:val="0"/>
          <w:numId w:val="26"/>
        </w:numPr>
      </w:pPr>
      <w:r>
        <w:t xml:space="preserve">The bag-valve-mask replaces the pocket mask in CPR-C training. Two-rescuers (1 compressor, 1 ventilator) at a minimum are required for CPR with ventilations. </w:t>
      </w:r>
    </w:p>
    <w:p w:rsidR="004705D0" w:rsidRDefault="004705D0" w:rsidP="002D6F7F">
      <w:pPr>
        <w:pStyle w:val="ListParagraph"/>
        <w:numPr>
          <w:ilvl w:val="0"/>
          <w:numId w:val="26"/>
        </w:numPr>
      </w:pPr>
      <w:r>
        <w:t xml:space="preserve">Aquatics staff will continue using the same training protocols provided in the CPR-C/AED course. </w:t>
      </w:r>
    </w:p>
    <w:p w:rsidR="004705D0" w:rsidRDefault="004705D0" w:rsidP="002D6F7F">
      <w:pPr>
        <w:pStyle w:val="ListParagraph"/>
        <w:numPr>
          <w:ilvl w:val="0"/>
          <w:numId w:val="26"/>
        </w:numPr>
      </w:pPr>
      <w:r>
        <w:t xml:space="preserve">Compressions and AED would take priority over application of a BVM. </w:t>
      </w:r>
    </w:p>
    <w:p w:rsidR="004705D0" w:rsidRDefault="004705D0" w:rsidP="002D6F7F">
      <w:pPr>
        <w:pStyle w:val="ListParagraph"/>
        <w:numPr>
          <w:ilvl w:val="0"/>
          <w:numId w:val="26"/>
        </w:numPr>
      </w:pPr>
      <w:r>
        <w:t xml:space="preserve">The bag-valve-mask is a supplementary training item as a response to the COVID-19 pandemic. </w:t>
      </w:r>
    </w:p>
    <w:p w:rsidR="004705D0" w:rsidRDefault="004705D0" w:rsidP="002D6F7F">
      <w:pPr>
        <w:pStyle w:val="ListParagraph"/>
        <w:numPr>
          <w:ilvl w:val="0"/>
          <w:numId w:val="26"/>
        </w:numPr>
      </w:pPr>
      <w:r>
        <w:t xml:space="preserve">OPA’s must be used when using a bag-valve-mask. </w:t>
      </w:r>
    </w:p>
    <w:p w:rsidR="004705D0" w:rsidRDefault="004705D0" w:rsidP="002D6F7F">
      <w:pPr>
        <w:pStyle w:val="ListParagraph"/>
        <w:numPr>
          <w:ilvl w:val="0"/>
          <w:numId w:val="26"/>
        </w:numPr>
      </w:pPr>
      <w:r>
        <w:t xml:space="preserve">Training in the use of a bag-valve mask does not certify staff in CPR-HCP or BLS responder. </w:t>
      </w:r>
    </w:p>
    <w:p w:rsidR="004705D0" w:rsidRPr="00F0146E" w:rsidRDefault="004705D0" w:rsidP="002D6F7F">
      <w:pPr>
        <w:pStyle w:val="ListParagraph"/>
        <w:numPr>
          <w:ilvl w:val="0"/>
          <w:numId w:val="26"/>
        </w:numPr>
      </w:pPr>
      <w:r>
        <w:t xml:space="preserve">CPR-C/AED award must remain current. </w:t>
      </w:r>
    </w:p>
    <w:p w:rsidR="00146872" w:rsidRPr="00B92D7E" w:rsidRDefault="00DB2846" w:rsidP="00B92D7E">
      <w:pPr>
        <w:pStyle w:val="Heading3"/>
      </w:pPr>
      <w:r>
        <w:t>Examples of how First Aid Guidelines are applied:</w:t>
      </w:r>
      <w:r w:rsidR="00B92D7E">
        <w:rPr>
          <w:rStyle w:val="FootnoteReference"/>
        </w:rPr>
        <w:footnoteReference w:id="39"/>
      </w:r>
    </w:p>
    <w:tbl>
      <w:tblPr>
        <w:tblW w:w="1003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18"/>
        <w:gridCol w:w="8420"/>
      </w:tblGrid>
      <w:tr w:rsidR="00DB2846" w:rsidRPr="00DB2846" w:rsidTr="00DB2846">
        <w:trPr>
          <w:trHeight w:val="852"/>
        </w:trPr>
        <w:tc>
          <w:tcPr>
            <w:tcW w:w="1618" w:type="dxa"/>
            <w:shd w:val="clear" w:color="auto" w:fill="ADB9CA"/>
            <w:tcMar>
              <w:top w:w="72" w:type="dxa"/>
              <w:left w:w="144" w:type="dxa"/>
              <w:bottom w:w="72" w:type="dxa"/>
              <w:right w:w="144" w:type="dxa"/>
            </w:tcMar>
            <w:hideMark/>
          </w:tcPr>
          <w:p w:rsidR="00DB2846" w:rsidRDefault="000D0D1C" w:rsidP="00DB2846">
            <w:pPr>
              <w:pStyle w:val="Heading3"/>
              <w:rPr>
                <w:color w:val="auto"/>
              </w:rPr>
            </w:pPr>
            <w:r>
              <w:rPr>
                <w:color w:val="auto"/>
              </w:rPr>
              <w:t>Two Lifeguard</w:t>
            </w:r>
          </w:p>
          <w:p w:rsidR="000D0D1C" w:rsidRPr="000D0D1C" w:rsidRDefault="000D0D1C" w:rsidP="000D0D1C">
            <w:pPr>
              <w:rPr>
                <w:b/>
              </w:rPr>
            </w:pPr>
            <w:r w:rsidRPr="000D0D1C">
              <w:rPr>
                <w:b/>
              </w:rPr>
              <w:t>Rescue</w:t>
            </w:r>
          </w:p>
        </w:tc>
        <w:tc>
          <w:tcPr>
            <w:tcW w:w="8420" w:type="dxa"/>
            <w:shd w:val="clear" w:color="auto" w:fill="FFFFFF"/>
            <w:tcMar>
              <w:top w:w="72" w:type="dxa"/>
              <w:left w:w="144" w:type="dxa"/>
              <w:bottom w:w="72" w:type="dxa"/>
              <w:right w:w="144" w:type="dxa"/>
            </w:tcMar>
            <w:hideMark/>
          </w:tcPr>
          <w:p w:rsidR="00324F8F" w:rsidRPr="00DB2846" w:rsidRDefault="00612E80" w:rsidP="002D6F7F">
            <w:pPr>
              <w:pStyle w:val="Heading3"/>
              <w:numPr>
                <w:ilvl w:val="0"/>
                <w:numId w:val="27"/>
              </w:numPr>
              <w:spacing w:before="0" w:line="240" w:lineRule="auto"/>
              <w:rPr>
                <w:b w:val="0"/>
                <w:color w:val="auto"/>
                <w:sz w:val="22"/>
              </w:rPr>
            </w:pPr>
            <w:r w:rsidRPr="00DB2846">
              <w:rPr>
                <w:color w:val="auto"/>
                <w:sz w:val="22"/>
              </w:rPr>
              <w:t xml:space="preserve">Lifeguard 1: </w:t>
            </w:r>
            <w:r w:rsidRPr="00DB2846">
              <w:rPr>
                <w:b w:val="0"/>
                <w:color w:val="auto"/>
                <w:sz w:val="22"/>
              </w:rPr>
              <w:t xml:space="preserve">Signals and enters water with rescue aid. </w:t>
            </w:r>
          </w:p>
          <w:p w:rsidR="00324F8F" w:rsidRPr="00DB2846" w:rsidRDefault="00612E80" w:rsidP="002D6F7F">
            <w:pPr>
              <w:pStyle w:val="Heading3"/>
              <w:numPr>
                <w:ilvl w:val="0"/>
                <w:numId w:val="27"/>
              </w:numPr>
              <w:spacing w:before="0" w:line="240" w:lineRule="auto"/>
              <w:rPr>
                <w:color w:val="auto"/>
                <w:sz w:val="22"/>
              </w:rPr>
            </w:pPr>
            <w:r w:rsidRPr="00DB2846">
              <w:rPr>
                <w:color w:val="auto"/>
                <w:sz w:val="22"/>
              </w:rPr>
              <w:t xml:space="preserve">Lifeguard 2: </w:t>
            </w:r>
            <w:r w:rsidRPr="00DB2846">
              <w:rPr>
                <w:b w:val="0"/>
                <w:color w:val="auto"/>
                <w:sz w:val="22"/>
              </w:rPr>
              <w:t>Initiates clearing the water, provides backup and assists with victim removal. Where backup is not needed in the water, Lifeguard 2 will don PPE</w:t>
            </w:r>
            <w:r w:rsidRPr="00DB2846">
              <w:rPr>
                <w:color w:val="auto"/>
                <w:sz w:val="22"/>
              </w:rPr>
              <w:t>.</w:t>
            </w:r>
          </w:p>
          <w:p w:rsidR="00324F8F" w:rsidRPr="00DB2846" w:rsidRDefault="00612E80" w:rsidP="002D6F7F">
            <w:pPr>
              <w:pStyle w:val="Heading3"/>
              <w:numPr>
                <w:ilvl w:val="0"/>
                <w:numId w:val="27"/>
              </w:numPr>
              <w:spacing w:before="0" w:line="240" w:lineRule="auto"/>
              <w:rPr>
                <w:color w:val="auto"/>
                <w:sz w:val="22"/>
              </w:rPr>
            </w:pPr>
            <w:r w:rsidRPr="00DB2846">
              <w:rPr>
                <w:color w:val="auto"/>
                <w:sz w:val="22"/>
              </w:rPr>
              <w:t xml:space="preserve">All rescuers involved with victim care must dry off and don appropriate PPE prior to delivering first aid. </w:t>
            </w:r>
          </w:p>
          <w:p w:rsidR="00324F8F" w:rsidRPr="00DB2846" w:rsidRDefault="00612E80" w:rsidP="002D6F7F">
            <w:pPr>
              <w:pStyle w:val="Heading3"/>
              <w:numPr>
                <w:ilvl w:val="0"/>
                <w:numId w:val="27"/>
              </w:numPr>
              <w:spacing w:before="0" w:line="240" w:lineRule="auto"/>
              <w:rPr>
                <w:b w:val="0"/>
                <w:color w:val="auto"/>
                <w:sz w:val="22"/>
              </w:rPr>
            </w:pPr>
            <w:r w:rsidRPr="00DB2846">
              <w:rPr>
                <w:b w:val="0"/>
                <w:color w:val="auto"/>
                <w:sz w:val="22"/>
              </w:rPr>
              <w:t>Provide surgical mask to victim during care.</w:t>
            </w:r>
          </w:p>
          <w:p w:rsidR="00324F8F" w:rsidRPr="00DB2846" w:rsidRDefault="00612E80" w:rsidP="002D6F7F">
            <w:pPr>
              <w:pStyle w:val="Heading3"/>
              <w:numPr>
                <w:ilvl w:val="0"/>
                <w:numId w:val="27"/>
              </w:numPr>
              <w:spacing w:before="0" w:line="240" w:lineRule="auto"/>
              <w:rPr>
                <w:b w:val="0"/>
                <w:color w:val="auto"/>
                <w:sz w:val="22"/>
              </w:rPr>
            </w:pPr>
            <w:r w:rsidRPr="00DB2846">
              <w:rPr>
                <w:b w:val="0"/>
                <w:color w:val="auto"/>
                <w:sz w:val="22"/>
              </w:rPr>
              <w:t xml:space="preserve">If available, direct other facility staff to assist in complex rescues or to call EMS. </w:t>
            </w:r>
          </w:p>
          <w:p w:rsidR="00324F8F" w:rsidRPr="00DB2846" w:rsidRDefault="00612E80" w:rsidP="002D6F7F">
            <w:pPr>
              <w:pStyle w:val="Heading3"/>
              <w:numPr>
                <w:ilvl w:val="0"/>
                <w:numId w:val="27"/>
              </w:numPr>
              <w:spacing w:before="0" w:line="240" w:lineRule="auto"/>
              <w:rPr>
                <w:color w:val="auto"/>
              </w:rPr>
            </w:pPr>
            <w:r w:rsidRPr="00DB2846">
              <w:rPr>
                <w:b w:val="0"/>
                <w:color w:val="auto"/>
                <w:sz w:val="22"/>
              </w:rPr>
              <w:t>Follow disinfection protocols post-rescue.</w:t>
            </w:r>
          </w:p>
        </w:tc>
      </w:tr>
      <w:tr w:rsidR="00DB2846" w:rsidRPr="00DB2846" w:rsidTr="00DB2846">
        <w:trPr>
          <w:trHeight w:val="852"/>
        </w:trPr>
        <w:tc>
          <w:tcPr>
            <w:tcW w:w="1618" w:type="dxa"/>
            <w:tcBorders>
              <w:top w:val="single" w:sz="4" w:space="0" w:color="auto"/>
              <w:left w:val="single" w:sz="4" w:space="0" w:color="auto"/>
              <w:bottom w:val="single" w:sz="4" w:space="0" w:color="auto"/>
              <w:right w:val="single" w:sz="4" w:space="0" w:color="auto"/>
            </w:tcBorders>
            <w:shd w:val="clear" w:color="auto" w:fill="ADB9CA"/>
            <w:tcMar>
              <w:top w:w="72" w:type="dxa"/>
              <w:left w:w="144" w:type="dxa"/>
              <w:bottom w:w="72" w:type="dxa"/>
              <w:right w:w="144" w:type="dxa"/>
            </w:tcMar>
            <w:hideMark/>
          </w:tcPr>
          <w:p w:rsidR="00DB2846" w:rsidRDefault="000D0D1C" w:rsidP="000D0D1C">
            <w:pPr>
              <w:pStyle w:val="Heading3"/>
              <w:rPr>
                <w:color w:val="auto"/>
              </w:rPr>
            </w:pPr>
            <w:r>
              <w:rPr>
                <w:color w:val="auto"/>
              </w:rPr>
              <w:t>Three Lifeguard</w:t>
            </w:r>
          </w:p>
          <w:p w:rsidR="000D0D1C" w:rsidRPr="000D0D1C" w:rsidRDefault="000D0D1C" w:rsidP="000D0D1C">
            <w:pPr>
              <w:rPr>
                <w:b/>
              </w:rPr>
            </w:pPr>
            <w:r w:rsidRPr="000D0D1C">
              <w:rPr>
                <w:b/>
              </w:rPr>
              <w:t>Rescue</w:t>
            </w:r>
          </w:p>
        </w:tc>
        <w:tc>
          <w:tcPr>
            <w:tcW w:w="8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324F8F" w:rsidRPr="00DB2846" w:rsidRDefault="00612E80" w:rsidP="002D6F7F">
            <w:pPr>
              <w:pStyle w:val="Heading3"/>
              <w:numPr>
                <w:ilvl w:val="0"/>
                <w:numId w:val="28"/>
              </w:numPr>
              <w:spacing w:before="0" w:line="240" w:lineRule="auto"/>
              <w:rPr>
                <w:color w:val="auto"/>
                <w:sz w:val="22"/>
              </w:rPr>
            </w:pPr>
            <w:r w:rsidRPr="00DB2846">
              <w:rPr>
                <w:color w:val="auto"/>
                <w:sz w:val="22"/>
              </w:rPr>
              <w:t xml:space="preserve">Lifeguard 1: </w:t>
            </w:r>
            <w:r w:rsidRPr="00DB2846">
              <w:rPr>
                <w:b w:val="0"/>
                <w:color w:val="auto"/>
                <w:sz w:val="22"/>
              </w:rPr>
              <w:t>Signals and enters water with rescue aid.</w:t>
            </w:r>
            <w:r w:rsidRPr="00DB2846">
              <w:rPr>
                <w:color w:val="auto"/>
                <w:sz w:val="22"/>
              </w:rPr>
              <w:t xml:space="preserve"> </w:t>
            </w:r>
          </w:p>
          <w:p w:rsidR="00324F8F" w:rsidRPr="00DB2846" w:rsidRDefault="00612E80" w:rsidP="002D6F7F">
            <w:pPr>
              <w:pStyle w:val="Heading3"/>
              <w:numPr>
                <w:ilvl w:val="0"/>
                <w:numId w:val="28"/>
              </w:numPr>
              <w:spacing w:before="0" w:line="240" w:lineRule="auto"/>
              <w:rPr>
                <w:color w:val="auto"/>
                <w:sz w:val="22"/>
              </w:rPr>
            </w:pPr>
            <w:r w:rsidRPr="00DB2846">
              <w:rPr>
                <w:color w:val="auto"/>
                <w:sz w:val="22"/>
              </w:rPr>
              <w:t xml:space="preserve">Lifeguard 2: </w:t>
            </w:r>
            <w:r w:rsidRPr="00DB2846">
              <w:rPr>
                <w:b w:val="0"/>
                <w:color w:val="auto"/>
                <w:sz w:val="22"/>
              </w:rPr>
              <w:t>Initiates clearing the water, provides backup and assists with victim removal. Where backup is not needed in the water, Lifeguard 2 will don PPE.</w:t>
            </w:r>
          </w:p>
          <w:p w:rsidR="00324F8F" w:rsidRPr="00DB2846" w:rsidRDefault="00612E80" w:rsidP="002D6F7F">
            <w:pPr>
              <w:pStyle w:val="Heading3"/>
              <w:numPr>
                <w:ilvl w:val="0"/>
                <w:numId w:val="28"/>
              </w:numPr>
              <w:spacing w:before="0" w:line="240" w:lineRule="auto"/>
              <w:rPr>
                <w:color w:val="auto"/>
                <w:sz w:val="22"/>
              </w:rPr>
            </w:pPr>
            <w:r w:rsidRPr="00DB2846">
              <w:rPr>
                <w:color w:val="auto"/>
                <w:sz w:val="22"/>
              </w:rPr>
              <w:t xml:space="preserve">Lifeguard 3: </w:t>
            </w:r>
            <w:r w:rsidRPr="00DB2846">
              <w:rPr>
                <w:b w:val="0"/>
                <w:color w:val="auto"/>
                <w:sz w:val="22"/>
              </w:rPr>
              <w:t>Remain dry. Don PPE and initiate victim care</w:t>
            </w:r>
            <w:r w:rsidRPr="00DB2846">
              <w:rPr>
                <w:color w:val="auto"/>
                <w:sz w:val="22"/>
              </w:rPr>
              <w:t>.</w:t>
            </w:r>
          </w:p>
          <w:p w:rsidR="00324F8F" w:rsidRPr="00DB2846" w:rsidRDefault="00612E80" w:rsidP="002D6F7F">
            <w:pPr>
              <w:pStyle w:val="Heading3"/>
              <w:numPr>
                <w:ilvl w:val="0"/>
                <w:numId w:val="28"/>
              </w:numPr>
              <w:spacing w:before="0" w:line="240" w:lineRule="auto"/>
              <w:rPr>
                <w:color w:val="auto"/>
                <w:sz w:val="22"/>
              </w:rPr>
            </w:pPr>
            <w:r w:rsidRPr="00DB2846">
              <w:rPr>
                <w:color w:val="auto"/>
                <w:sz w:val="22"/>
              </w:rPr>
              <w:t xml:space="preserve">Lifeguard 1 and 2 must dry off and don appropriate PPE prior to delivering first aid. </w:t>
            </w:r>
          </w:p>
          <w:p w:rsidR="00324F8F" w:rsidRPr="00DB2846" w:rsidRDefault="00612E80" w:rsidP="002D6F7F">
            <w:pPr>
              <w:pStyle w:val="Heading3"/>
              <w:numPr>
                <w:ilvl w:val="0"/>
                <w:numId w:val="28"/>
              </w:numPr>
              <w:spacing w:before="0" w:line="240" w:lineRule="auto"/>
              <w:rPr>
                <w:b w:val="0"/>
                <w:color w:val="auto"/>
                <w:sz w:val="22"/>
              </w:rPr>
            </w:pPr>
            <w:r w:rsidRPr="00DB2846">
              <w:rPr>
                <w:b w:val="0"/>
                <w:color w:val="auto"/>
                <w:sz w:val="22"/>
              </w:rPr>
              <w:t>Provide face mask to victim during care.</w:t>
            </w:r>
          </w:p>
          <w:p w:rsidR="00324F8F" w:rsidRPr="00DB2846" w:rsidRDefault="00612E80" w:rsidP="002D6F7F">
            <w:pPr>
              <w:pStyle w:val="Heading3"/>
              <w:numPr>
                <w:ilvl w:val="0"/>
                <w:numId w:val="28"/>
              </w:numPr>
              <w:spacing w:before="0" w:line="240" w:lineRule="auto"/>
              <w:rPr>
                <w:b w:val="0"/>
                <w:color w:val="auto"/>
                <w:sz w:val="22"/>
              </w:rPr>
            </w:pPr>
            <w:r w:rsidRPr="00DB2846">
              <w:rPr>
                <w:b w:val="0"/>
                <w:color w:val="auto"/>
                <w:sz w:val="22"/>
              </w:rPr>
              <w:t xml:space="preserve">If available, direct other facility staff to assist in complex rescues or to call EMS. </w:t>
            </w:r>
          </w:p>
          <w:p w:rsidR="00324F8F" w:rsidRPr="00DB2846" w:rsidRDefault="00612E80" w:rsidP="002D6F7F">
            <w:pPr>
              <w:pStyle w:val="Heading3"/>
              <w:numPr>
                <w:ilvl w:val="0"/>
                <w:numId w:val="28"/>
              </w:numPr>
              <w:spacing w:before="0" w:line="240" w:lineRule="auto"/>
              <w:rPr>
                <w:sz w:val="22"/>
              </w:rPr>
            </w:pPr>
            <w:r w:rsidRPr="00DB2846">
              <w:rPr>
                <w:b w:val="0"/>
                <w:color w:val="auto"/>
                <w:sz w:val="22"/>
              </w:rPr>
              <w:t>Follow disinfection protocols post-rescue.</w:t>
            </w:r>
          </w:p>
        </w:tc>
      </w:tr>
    </w:tbl>
    <w:p w:rsidR="00437CE9" w:rsidRDefault="00437CE9" w:rsidP="00070B53"/>
    <w:p w:rsidR="003A43E5" w:rsidRDefault="003A43E5">
      <w:r>
        <w:br w:type="page"/>
      </w:r>
    </w:p>
    <w:bookmarkStart w:id="23" w:name="_Toc41638637" w:displacedByCustomXml="next"/>
    <w:sdt>
      <w:sdtPr>
        <w:rPr>
          <w:rFonts w:eastAsiaTheme="minorHAnsi" w:cstheme="minorBidi"/>
          <w:b w:val="0"/>
          <w:bCs w:val="0"/>
          <w:sz w:val="24"/>
          <w:szCs w:val="22"/>
        </w:rPr>
        <w:id w:val="150885284"/>
        <w:docPartObj>
          <w:docPartGallery w:val="Bibliographies"/>
          <w:docPartUnique/>
        </w:docPartObj>
      </w:sdtPr>
      <w:sdtEndPr/>
      <w:sdtContent>
        <w:p w:rsidR="003A43E5" w:rsidRDefault="003A43E5">
          <w:pPr>
            <w:pStyle w:val="Heading1"/>
          </w:pPr>
          <w:r>
            <w:t>References</w:t>
          </w:r>
          <w:bookmarkEnd w:id="23"/>
        </w:p>
        <w:sdt>
          <w:sdtPr>
            <w:id w:val="-573587230"/>
            <w:bibliography/>
          </w:sdtPr>
          <w:sdtEndPr/>
          <w:sdtContent>
            <w:p w:rsidR="000D0D1C" w:rsidRDefault="003A43E5" w:rsidP="000D0D1C">
              <w:pPr>
                <w:pStyle w:val="Bibliography"/>
                <w:ind w:left="720" w:hanging="720"/>
                <w:rPr>
                  <w:noProof/>
                  <w:szCs w:val="24"/>
                </w:rPr>
              </w:pPr>
              <w:r>
                <w:fldChar w:fldCharType="begin"/>
              </w:r>
              <w:r>
                <w:instrText xml:space="preserve"> BIBLIOGRAPHY </w:instrText>
              </w:r>
              <w:r>
                <w:fldChar w:fldCharType="separate"/>
              </w:r>
              <w:r w:rsidR="000D0D1C">
                <w:rPr>
                  <w:noProof/>
                </w:rPr>
                <w:t xml:space="preserve">City of Prince George. (2020). </w:t>
              </w:r>
              <w:r w:rsidR="000D0D1C">
                <w:rPr>
                  <w:i/>
                  <w:iCs/>
                  <w:noProof/>
                </w:rPr>
                <w:t>COVID-19 Updates (FAQ)</w:t>
              </w:r>
              <w:r w:rsidR="000D0D1C">
                <w:rPr>
                  <w:noProof/>
                </w:rPr>
                <w:t>. Retrieved from City Wide Web: http://cww/Projects/COVID-19/Pages/default.aspx#ctl00_PlaceHolderMain_pnlCPGPageFAQ</w:t>
              </w:r>
            </w:p>
            <w:p w:rsidR="000D0D1C" w:rsidRDefault="000D0D1C" w:rsidP="000D0D1C">
              <w:pPr>
                <w:pStyle w:val="Bibliography"/>
                <w:ind w:left="720" w:hanging="720"/>
                <w:rPr>
                  <w:noProof/>
                </w:rPr>
              </w:pPr>
              <w:r>
                <w:rPr>
                  <w:noProof/>
                </w:rPr>
                <w:t xml:space="preserve">Lifesaving Society BC &amp; Yukon. (2020, 05). </w:t>
              </w:r>
              <w:r>
                <w:rPr>
                  <w:i/>
                  <w:iCs/>
                  <w:noProof/>
                </w:rPr>
                <w:t>Guidelines for Reopening BC's Pools &amp; Waterfronts.</w:t>
              </w:r>
              <w:r>
                <w:rPr>
                  <w:noProof/>
                </w:rPr>
                <w:t xml:space="preserve"> Burnaby: Lifesaving Society. Retrieved from http://www.lifesaving.bc.ca</w:t>
              </w:r>
            </w:p>
            <w:p w:rsidR="000D0D1C" w:rsidRDefault="000D0D1C" w:rsidP="000D0D1C">
              <w:pPr>
                <w:pStyle w:val="Bibliography"/>
                <w:ind w:left="720" w:hanging="720"/>
                <w:rPr>
                  <w:noProof/>
                </w:rPr>
              </w:pPr>
              <w:r>
                <w:rPr>
                  <w:noProof/>
                </w:rPr>
                <w:t xml:space="preserve">WorkSafe BC. (2020). </w:t>
              </w:r>
              <w:r>
                <w:rPr>
                  <w:i/>
                  <w:iCs/>
                  <w:noProof/>
                </w:rPr>
                <w:t>COVID-19 Safety Plan.</w:t>
              </w:r>
              <w:r>
                <w:rPr>
                  <w:noProof/>
                </w:rPr>
                <w:t xml:space="preserve"> </w:t>
              </w:r>
            </w:p>
            <w:p w:rsidR="003A43E5" w:rsidRDefault="003A43E5" w:rsidP="000D0D1C">
              <w:r>
                <w:rPr>
                  <w:b/>
                  <w:bCs/>
                  <w:noProof/>
                </w:rPr>
                <w:fldChar w:fldCharType="end"/>
              </w:r>
            </w:p>
          </w:sdtContent>
        </w:sdt>
      </w:sdtContent>
    </w:sdt>
    <w:p w:rsidR="003A43E5" w:rsidRDefault="003A43E5" w:rsidP="00070B53"/>
    <w:p w:rsidR="00A468D6" w:rsidRPr="001D3D9B" w:rsidRDefault="00A468D6" w:rsidP="0094308D">
      <w:pPr>
        <w:pStyle w:val="Heading3"/>
      </w:pPr>
    </w:p>
    <w:sectPr w:rsidR="00A468D6" w:rsidRPr="001D3D9B" w:rsidSect="00251705">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72B" w:rsidRDefault="0056772B" w:rsidP="001F3802">
      <w:pPr>
        <w:spacing w:after="0" w:line="240" w:lineRule="auto"/>
      </w:pPr>
      <w:r>
        <w:separator/>
      </w:r>
    </w:p>
  </w:endnote>
  <w:endnote w:type="continuationSeparator" w:id="0">
    <w:p w:rsidR="0056772B" w:rsidRDefault="0056772B" w:rsidP="001F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B" w:rsidRDefault="0056772B" w:rsidP="00602C40">
    <w:pPr>
      <w:pStyle w:val="Footer"/>
      <w:pBdr>
        <w:top w:val="single" w:sz="4" w:space="1" w:color="D9D9D9" w:themeColor="background1" w:themeShade="D9"/>
      </w:pBdr>
      <w:jc w:val="center"/>
    </w:pPr>
  </w:p>
  <w:p w:rsidR="0056772B" w:rsidRPr="00417622" w:rsidRDefault="0056772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124840"/>
      <w:docPartObj>
        <w:docPartGallery w:val="Page Numbers (Bottom of Page)"/>
        <w:docPartUnique/>
      </w:docPartObj>
    </w:sdtPr>
    <w:sdtEndPr>
      <w:rPr>
        <w:color w:val="808080" w:themeColor="background1" w:themeShade="80"/>
        <w:spacing w:val="60"/>
      </w:rPr>
    </w:sdtEndPr>
    <w:sdtContent>
      <w:p w:rsidR="0056772B" w:rsidRDefault="0056772B">
        <w:pPr>
          <w:pStyle w:val="Footer"/>
          <w:pBdr>
            <w:top w:val="single" w:sz="4" w:space="1" w:color="D9D9D9" w:themeColor="background1" w:themeShade="D9"/>
          </w:pBdr>
          <w:jc w:val="right"/>
        </w:pPr>
        <w:r>
          <w:rPr>
            <w:rFonts w:ascii="Franklin Gothic Demi Cond" w:hAnsi="Franklin Gothic Demi Cond" w:cs="Arial"/>
            <w:noProof/>
            <w:sz w:val="48"/>
            <w:szCs w:val="40"/>
            <w:lang w:val="en-CA" w:eastAsia="en-CA"/>
          </w:rPr>
          <w:drawing>
            <wp:anchor distT="0" distB="0" distL="114300" distR="114300" simplePos="0" relativeHeight="251657728" behindDoc="0" locked="0" layoutInCell="1" allowOverlap="1" wp14:anchorId="11FD9B79" wp14:editId="49421A64">
              <wp:simplePos x="0" y="0"/>
              <wp:positionH relativeFrom="column">
                <wp:posOffset>-15117</wp:posOffset>
              </wp:positionH>
              <wp:positionV relativeFrom="paragraph">
                <wp:posOffset>29845</wp:posOffset>
              </wp:positionV>
              <wp:extent cx="2477729" cy="545690"/>
              <wp:effectExtent l="0" t="0" r="0" b="6985"/>
              <wp:wrapNone/>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729" cy="545690"/>
                      </a:xfrm>
                      <a:prstGeom prst="rect">
                        <a:avLst/>
                      </a:prstGeom>
                      <a:effectLst/>
                    </pic:spPr>
                  </pic:pic>
                </a:graphicData>
              </a:graphic>
              <wp14:sizeRelH relativeFrom="page">
                <wp14:pctWidth>0</wp14:pctWidth>
              </wp14:sizeRelH>
              <wp14:sizeRelV relativeFrom="page">
                <wp14:pctHeight>0</wp14:pctHeight>
              </wp14:sizeRelV>
            </wp:anchor>
          </w:drawing>
        </w:r>
        <w:r>
          <w:t xml:space="preserve">COVID-19 | Page </w:t>
        </w:r>
        <w:r>
          <w:fldChar w:fldCharType="begin"/>
        </w:r>
        <w:r>
          <w:instrText xml:space="preserve"> PAGE   \* MERGEFORMAT </w:instrText>
        </w:r>
        <w:r>
          <w:fldChar w:fldCharType="separate"/>
        </w:r>
        <w:r w:rsidR="00DB51C6">
          <w:rPr>
            <w:noProof/>
          </w:rPr>
          <w:t>22</w:t>
        </w:r>
        <w:r>
          <w:rPr>
            <w:noProof/>
          </w:rPr>
          <w:fldChar w:fldCharType="end"/>
        </w:r>
        <w:r>
          <w:t xml:space="preserve"> </w:t>
        </w:r>
      </w:p>
    </w:sdtContent>
  </w:sdt>
  <w:p w:rsidR="0056772B" w:rsidRPr="00417622" w:rsidRDefault="0056772B">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72B" w:rsidRDefault="0056772B" w:rsidP="001F3802">
      <w:pPr>
        <w:spacing w:after="0" w:line="240" w:lineRule="auto"/>
      </w:pPr>
      <w:r>
        <w:separator/>
      </w:r>
    </w:p>
  </w:footnote>
  <w:footnote w:type="continuationSeparator" w:id="0">
    <w:p w:rsidR="0056772B" w:rsidRDefault="0056772B" w:rsidP="001F3802">
      <w:pPr>
        <w:spacing w:after="0" w:line="240" w:lineRule="auto"/>
      </w:pPr>
      <w:r>
        <w:continuationSeparator/>
      </w:r>
    </w:p>
  </w:footnote>
  <w:footnote w:id="1">
    <w:p w:rsidR="0056772B" w:rsidRDefault="0056772B">
      <w:pPr>
        <w:pStyle w:val="FootnoteText"/>
      </w:pPr>
      <w:r>
        <w:rPr>
          <w:rStyle w:val="FootnoteReference"/>
        </w:rPr>
        <w:footnoteRef/>
      </w:r>
      <w:r>
        <w:t xml:space="preserve"> </w:t>
      </w:r>
      <w:sdt>
        <w:sdtPr>
          <w:id w:val="-311643520"/>
          <w:citation/>
        </w:sdtPr>
        <w:sdtEndPr/>
        <w:sdtContent>
          <w:r>
            <w:fldChar w:fldCharType="begin"/>
          </w:r>
          <w:r>
            <w:instrText xml:space="preserve">CITATION Lif20 \l 1033 </w:instrText>
          </w:r>
          <w:r>
            <w:fldChar w:fldCharType="separate"/>
          </w:r>
          <w:r>
            <w:rPr>
              <w:noProof/>
            </w:rPr>
            <w:t>(Lifesaving Society BC &amp; Yukon, 2020)</w:t>
          </w:r>
          <w:r>
            <w:fldChar w:fldCharType="end"/>
          </w:r>
        </w:sdtContent>
      </w:sdt>
      <w:r>
        <w:t>, pg. 5</w:t>
      </w:r>
    </w:p>
  </w:footnote>
  <w:footnote w:id="2">
    <w:p w:rsidR="005E6CE9" w:rsidRDefault="005E6CE9">
      <w:pPr>
        <w:pStyle w:val="FootnoteText"/>
      </w:pPr>
      <w:r>
        <w:rPr>
          <w:rStyle w:val="FootnoteReference"/>
        </w:rPr>
        <w:footnoteRef/>
      </w:r>
      <w:r>
        <w:t xml:space="preserve"> </w:t>
      </w:r>
      <w:sdt>
        <w:sdtPr>
          <w:id w:val="2082408094"/>
          <w:citation/>
        </w:sdtPr>
        <w:sdtEndPr/>
        <w:sdtContent>
          <w:r>
            <w:fldChar w:fldCharType="begin"/>
          </w:r>
          <w:r>
            <w:instrText xml:space="preserve"> CITATION Nor20 \l 1033 </w:instrText>
          </w:r>
          <w:r>
            <w:fldChar w:fldCharType="separate"/>
          </w:r>
          <w:r>
            <w:rPr>
              <w:noProof/>
            </w:rPr>
            <w:t>(Northern Health, 2020)</w:t>
          </w:r>
          <w:r>
            <w:fldChar w:fldCharType="end"/>
          </w:r>
        </w:sdtContent>
      </w:sdt>
    </w:p>
  </w:footnote>
  <w:footnote w:id="3">
    <w:p w:rsidR="0056772B" w:rsidRDefault="0056772B">
      <w:pPr>
        <w:pStyle w:val="FootnoteText"/>
      </w:pPr>
      <w:r>
        <w:rPr>
          <w:rStyle w:val="FootnoteReference"/>
        </w:rPr>
        <w:footnoteRef/>
      </w:r>
      <w:r>
        <w:t xml:space="preserve"> </w:t>
      </w:r>
      <w:sdt>
        <w:sdtPr>
          <w:id w:val="1908406994"/>
          <w:citation/>
        </w:sdtPr>
        <w:sdtEndPr/>
        <w:sdtContent>
          <w:r>
            <w:fldChar w:fldCharType="begin"/>
          </w:r>
          <w:r>
            <w:instrText xml:space="preserve"> CITATION Cit20 \l 1033 </w:instrText>
          </w:r>
          <w:r>
            <w:fldChar w:fldCharType="separate"/>
          </w:r>
          <w:r>
            <w:rPr>
              <w:noProof/>
            </w:rPr>
            <w:t>(City of Prince George, 2020)</w:t>
          </w:r>
          <w:r>
            <w:fldChar w:fldCharType="end"/>
          </w:r>
        </w:sdtContent>
      </w:sdt>
    </w:p>
  </w:footnote>
  <w:footnote w:id="4">
    <w:p w:rsidR="0056772B" w:rsidRDefault="0056772B">
      <w:pPr>
        <w:pStyle w:val="FootnoteText"/>
      </w:pPr>
      <w:r>
        <w:rPr>
          <w:rStyle w:val="FootnoteReference"/>
        </w:rPr>
        <w:footnoteRef/>
      </w:r>
      <w:r>
        <w:t xml:space="preserve"> </w:t>
      </w:r>
      <w:sdt>
        <w:sdtPr>
          <w:id w:val="1613176201"/>
          <w:citation/>
        </w:sdtPr>
        <w:sdtEndPr/>
        <w:sdtContent>
          <w:r>
            <w:fldChar w:fldCharType="begin"/>
          </w:r>
          <w:r>
            <w:instrText xml:space="preserve"> CITATION Wor20 \l 1033 </w:instrText>
          </w:r>
          <w:r>
            <w:fldChar w:fldCharType="separate"/>
          </w:r>
          <w:r>
            <w:rPr>
              <w:noProof/>
            </w:rPr>
            <w:t>(WorkSafe BC, 2020)</w:t>
          </w:r>
          <w:r>
            <w:fldChar w:fldCharType="end"/>
          </w:r>
        </w:sdtContent>
      </w:sdt>
    </w:p>
  </w:footnote>
  <w:footnote w:id="5">
    <w:p w:rsidR="0056772B" w:rsidRDefault="0056772B">
      <w:pPr>
        <w:pStyle w:val="FootnoteText"/>
      </w:pPr>
      <w:r>
        <w:rPr>
          <w:rStyle w:val="FootnoteReference"/>
        </w:rPr>
        <w:footnoteRef/>
      </w:r>
      <w:r>
        <w:t xml:space="preserve"> </w:t>
      </w:r>
      <w:sdt>
        <w:sdtPr>
          <w:id w:val="491610018"/>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5</w:t>
      </w:r>
    </w:p>
  </w:footnote>
  <w:footnote w:id="6">
    <w:p w:rsidR="0056772B" w:rsidRDefault="0056772B">
      <w:pPr>
        <w:pStyle w:val="FootnoteText"/>
      </w:pPr>
      <w:r>
        <w:rPr>
          <w:rStyle w:val="FootnoteReference"/>
        </w:rPr>
        <w:footnoteRef/>
      </w:r>
      <w:r>
        <w:t xml:space="preserve"> </w:t>
      </w:r>
      <w:sdt>
        <w:sdtPr>
          <w:id w:val="2004005448"/>
          <w:citation/>
        </w:sdtPr>
        <w:sdtEndPr/>
        <w:sdtContent>
          <w:r>
            <w:fldChar w:fldCharType="begin"/>
          </w:r>
          <w:r>
            <w:instrText xml:space="preserve"> CITATION Wor20 \l 1033 </w:instrText>
          </w:r>
          <w:r>
            <w:fldChar w:fldCharType="separate"/>
          </w:r>
          <w:r>
            <w:rPr>
              <w:noProof/>
            </w:rPr>
            <w:t>(WorkSafe BC, 2020)</w:t>
          </w:r>
          <w:r>
            <w:fldChar w:fldCharType="end"/>
          </w:r>
        </w:sdtContent>
      </w:sdt>
    </w:p>
  </w:footnote>
  <w:footnote w:id="7">
    <w:p w:rsidR="005E6CE9" w:rsidRDefault="005E6CE9">
      <w:pPr>
        <w:pStyle w:val="FootnoteText"/>
      </w:pPr>
      <w:r>
        <w:rPr>
          <w:rStyle w:val="FootnoteReference"/>
        </w:rPr>
        <w:footnoteRef/>
      </w:r>
      <w:r>
        <w:t xml:space="preserve"> </w:t>
      </w:r>
      <w:sdt>
        <w:sdtPr>
          <w:id w:val="174619091"/>
          <w:citation/>
        </w:sdtPr>
        <w:sdtEndPr/>
        <w:sdtContent>
          <w:r>
            <w:fldChar w:fldCharType="begin"/>
          </w:r>
          <w:r>
            <w:instrText xml:space="preserve"> CITATION Nor20 \l 1033 </w:instrText>
          </w:r>
          <w:r>
            <w:fldChar w:fldCharType="separate"/>
          </w:r>
          <w:r>
            <w:rPr>
              <w:noProof/>
            </w:rPr>
            <w:t>(Northern Health, 2020)</w:t>
          </w:r>
          <w:r>
            <w:fldChar w:fldCharType="end"/>
          </w:r>
        </w:sdtContent>
      </w:sdt>
    </w:p>
  </w:footnote>
  <w:footnote w:id="8">
    <w:p w:rsidR="0056772B" w:rsidRDefault="0056772B">
      <w:pPr>
        <w:pStyle w:val="FootnoteText"/>
      </w:pPr>
      <w:r>
        <w:rPr>
          <w:rStyle w:val="FootnoteReference"/>
        </w:rPr>
        <w:footnoteRef/>
      </w:r>
      <w:r>
        <w:t xml:space="preserve"> </w:t>
      </w:r>
      <w:sdt>
        <w:sdtPr>
          <w:id w:val="1122811015"/>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6</w:t>
      </w:r>
    </w:p>
  </w:footnote>
  <w:footnote w:id="9">
    <w:p w:rsidR="0056772B" w:rsidRDefault="0056772B">
      <w:pPr>
        <w:pStyle w:val="FootnoteText"/>
      </w:pPr>
      <w:r>
        <w:rPr>
          <w:rStyle w:val="FootnoteReference"/>
        </w:rPr>
        <w:footnoteRef/>
      </w:r>
      <w:r>
        <w:t xml:space="preserve"> </w:t>
      </w:r>
      <w:sdt>
        <w:sdtPr>
          <w:id w:val="2029901739"/>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6</w:t>
      </w:r>
    </w:p>
  </w:footnote>
  <w:footnote w:id="10">
    <w:p w:rsidR="0056772B" w:rsidRDefault="0056772B">
      <w:pPr>
        <w:pStyle w:val="FootnoteText"/>
      </w:pPr>
      <w:r>
        <w:rPr>
          <w:rStyle w:val="FootnoteReference"/>
        </w:rPr>
        <w:footnoteRef/>
      </w:r>
      <w:r>
        <w:t xml:space="preserve"> </w:t>
      </w:r>
      <w:sdt>
        <w:sdtPr>
          <w:id w:val="1442882901"/>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7</w:t>
      </w:r>
    </w:p>
  </w:footnote>
  <w:footnote w:id="11">
    <w:p w:rsidR="005E6CE9" w:rsidRDefault="005E6CE9">
      <w:pPr>
        <w:pStyle w:val="FootnoteText"/>
      </w:pPr>
      <w:r>
        <w:rPr>
          <w:rStyle w:val="FootnoteReference"/>
        </w:rPr>
        <w:footnoteRef/>
      </w:r>
      <w:r>
        <w:t xml:space="preserve"> </w:t>
      </w:r>
      <w:sdt>
        <w:sdtPr>
          <w:id w:val="194666105"/>
          <w:citation/>
        </w:sdtPr>
        <w:sdtEndPr/>
        <w:sdtContent>
          <w:r>
            <w:fldChar w:fldCharType="begin"/>
          </w:r>
          <w:r>
            <w:instrText xml:space="preserve"> CITATION Nor20 \l 1033 </w:instrText>
          </w:r>
          <w:r>
            <w:fldChar w:fldCharType="separate"/>
          </w:r>
          <w:r>
            <w:rPr>
              <w:noProof/>
            </w:rPr>
            <w:t>(Northern Health, 2020)</w:t>
          </w:r>
          <w:r>
            <w:fldChar w:fldCharType="end"/>
          </w:r>
        </w:sdtContent>
      </w:sdt>
    </w:p>
  </w:footnote>
  <w:footnote w:id="12">
    <w:p w:rsidR="0056772B" w:rsidRDefault="0056772B">
      <w:pPr>
        <w:pStyle w:val="FootnoteText"/>
      </w:pPr>
      <w:r>
        <w:rPr>
          <w:rStyle w:val="FootnoteReference"/>
        </w:rPr>
        <w:footnoteRef/>
      </w:r>
      <w:r>
        <w:t xml:space="preserve"> </w:t>
      </w:r>
      <w:sdt>
        <w:sdtPr>
          <w:id w:val="-511678646"/>
          <w:citation/>
        </w:sdtPr>
        <w:sdtEndPr/>
        <w:sdtContent>
          <w:r>
            <w:fldChar w:fldCharType="begin"/>
          </w:r>
          <w:r>
            <w:instrText xml:space="preserve"> CITATION Wor20 \l 1033 </w:instrText>
          </w:r>
          <w:r>
            <w:fldChar w:fldCharType="separate"/>
          </w:r>
          <w:r>
            <w:rPr>
              <w:noProof/>
            </w:rPr>
            <w:t>(WorkSafe BC, 2020)</w:t>
          </w:r>
          <w:r>
            <w:fldChar w:fldCharType="end"/>
          </w:r>
        </w:sdtContent>
      </w:sdt>
    </w:p>
  </w:footnote>
  <w:footnote w:id="13">
    <w:p w:rsidR="0056772B" w:rsidRDefault="0056772B">
      <w:pPr>
        <w:pStyle w:val="FootnoteText"/>
      </w:pPr>
      <w:r>
        <w:rPr>
          <w:rStyle w:val="FootnoteReference"/>
        </w:rPr>
        <w:footnoteRef/>
      </w:r>
      <w:r>
        <w:t xml:space="preserve"> </w:t>
      </w:r>
      <w:sdt>
        <w:sdtPr>
          <w:id w:val="809528008"/>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8</w:t>
      </w:r>
    </w:p>
  </w:footnote>
  <w:footnote w:id="14">
    <w:p w:rsidR="0056772B" w:rsidRDefault="0056772B">
      <w:pPr>
        <w:pStyle w:val="FootnoteText"/>
      </w:pPr>
      <w:r>
        <w:rPr>
          <w:rStyle w:val="FootnoteReference"/>
        </w:rPr>
        <w:footnoteRef/>
      </w:r>
      <w:r>
        <w:t xml:space="preserve"> </w:t>
      </w:r>
      <w:sdt>
        <w:sdtPr>
          <w:id w:val="666293018"/>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 49-51</w:t>
      </w:r>
    </w:p>
  </w:footnote>
  <w:footnote w:id="15">
    <w:p w:rsidR="0056772B" w:rsidRDefault="0056772B">
      <w:pPr>
        <w:pStyle w:val="FootnoteText"/>
      </w:pPr>
      <w:r>
        <w:rPr>
          <w:rStyle w:val="FootnoteReference"/>
        </w:rPr>
        <w:footnoteRef/>
      </w:r>
      <w:r>
        <w:t xml:space="preserve"> </w:t>
      </w:r>
      <w:sdt>
        <w:sdtPr>
          <w:id w:val="137536042"/>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 49-51</w:t>
      </w:r>
    </w:p>
  </w:footnote>
  <w:footnote w:id="16">
    <w:p w:rsidR="005E6CE9" w:rsidRDefault="005E6CE9">
      <w:pPr>
        <w:pStyle w:val="FootnoteText"/>
      </w:pPr>
      <w:r>
        <w:rPr>
          <w:rStyle w:val="FootnoteReference"/>
        </w:rPr>
        <w:footnoteRef/>
      </w:r>
      <w:r>
        <w:t xml:space="preserve"> </w:t>
      </w:r>
      <w:sdt>
        <w:sdtPr>
          <w:id w:val="1973328680"/>
          <w:citation/>
        </w:sdtPr>
        <w:sdtEndPr/>
        <w:sdtContent>
          <w:r>
            <w:fldChar w:fldCharType="begin"/>
          </w:r>
          <w:r>
            <w:instrText xml:space="preserve"> CITATION Nor20 \l 1033 </w:instrText>
          </w:r>
          <w:r>
            <w:fldChar w:fldCharType="separate"/>
          </w:r>
          <w:r>
            <w:rPr>
              <w:noProof/>
            </w:rPr>
            <w:t>(Northern Health, 2020)</w:t>
          </w:r>
          <w:r>
            <w:fldChar w:fldCharType="end"/>
          </w:r>
        </w:sdtContent>
      </w:sdt>
    </w:p>
  </w:footnote>
  <w:footnote w:id="17">
    <w:p w:rsidR="0056772B" w:rsidRDefault="0056772B">
      <w:pPr>
        <w:pStyle w:val="FootnoteText"/>
      </w:pPr>
      <w:r>
        <w:rPr>
          <w:rStyle w:val="FootnoteReference"/>
        </w:rPr>
        <w:footnoteRef/>
      </w:r>
      <w:r>
        <w:t xml:space="preserve"> </w:t>
      </w:r>
      <w:sdt>
        <w:sdtPr>
          <w:id w:val="1983275650"/>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12</w:t>
      </w:r>
    </w:p>
  </w:footnote>
  <w:footnote w:id="18">
    <w:p w:rsidR="0056772B" w:rsidRDefault="0056772B">
      <w:pPr>
        <w:pStyle w:val="FootnoteText"/>
      </w:pPr>
      <w:r>
        <w:rPr>
          <w:rStyle w:val="FootnoteReference"/>
        </w:rPr>
        <w:footnoteRef/>
      </w:r>
      <w:r>
        <w:t xml:space="preserve"> </w:t>
      </w:r>
      <w:sdt>
        <w:sdtPr>
          <w:id w:val="1506870031"/>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12</w:t>
      </w:r>
    </w:p>
  </w:footnote>
  <w:footnote w:id="19">
    <w:p w:rsidR="0056772B" w:rsidRDefault="0056772B">
      <w:pPr>
        <w:pStyle w:val="FootnoteText"/>
      </w:pPr>
      <w:r>
        <w:rPr>
          <w:rStyle w:val="FootnoteReference"/>
        </w:rPr>
        <w:footnoteRef/>
      </w:r>
      <w:r>
        <w:t xml:space="preserve"> </w:t>
      </w:r>
      <w:sdt>
        <w:sdtPr>
          <w:id w:val="1662271315"/>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51</w:t>
      </w:r>
    </w:p>
  </w:footnote>
  <w:footnote w:id="20">
    <w:p w:rsidR="0056772B" w:rsidRDefault="0056772B">
      <w:pPr>
        <w:pStyle w:val="FootnoteText"/>
      </w:pPr>
      <w:r>
        <w:rPr>
          <w:rStyle w:val="FootnoteReference"/>
        </w:rPr>
        <w:footnoteRef/>
      </w:r>
      <w:r>
        <w:t xml:space="preserve"> </w:t>
      </w:r>
      <w:sdt>
        <w:sdtPr>
          <w:id w:val="1048269092"/>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14-15</w:t>
      </w:r>
    </w:p>
  </w:footnote>
  <w:footnote w:id="21">
    <w:p w:rsidR="0056772B" w:rsidRDefault="0056772B">
      <w:pPr>
        <w:pStyle w:val="FootnoteText"/>
      </w:pPr>
      <w:r>
        <w:rPr>
          <w:rStyle w:val="FootnoteReference"/>
        </w:rPr>
        <w:footnoteRef/>
      </w:r>
      <w:r>
        <w:t xml:space="preserve"> </w:t>
      </w:r>
      <w:sdt>
        <w:sdtPr>
          <w:id w:val="-1834283304"/>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 12</w:t>
      </w:r>
    </w:p>
  </w:footnote>
  <w:footnote w:id="22">
    <w:p w:rsidR="009D146D" w:rsidRDefault="009D146D" w:rsidP="009D146D">
      <w:pPr>
        <w:pStyle w:val="FootnoteText"/>
      </w:pPr>
      <w:r>
        <w:rPr>
          <w:rStyle w:val="FootnoteReference"/>
        </w:rPr>
        <w:footnoteRef/>
      </w:r>
      <w:r>
        <w:t xml:space="preserve"> </w:t>
      </w:r>
      <w:sdt>
        <w:sdtPr>
          <w:id w:val="1315831722"/>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10</w:t>
      </w:r>
    </w:p>
  </w:footnote>
  <w:footnote w:id="23">
    <w:p w:rsidR="009D146D" w:rsidRDefault="009D146D" w:rsidP="009D146D">
      <w:pPr>
        <w:pStyle w:val="FootnoteText"/>
      </w:pPr>
      <w:r>
        <w:rPr>
          <w:rStyle w:val="FootnoteReference"/>
        </w:rPr>
        <w:footnoteRef/>
      </w:r>
      <w:r>
        <w:t xml:space="preserve"> </w:t>
      </w:r>
      <w:sdt>
        <w:sdtPr>
          <w:id w:val="909662240"/>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11</w:t>
      </w:r>
    </w:p>
  </w:footnote>
  <w:footnote w:id="24">
    <w:p w:rsidR="009D146D" w:rsidRDefault="009D146D" w:rsidP="009D146D">
      <w:pPr>
        <w:pStyle w:val="FootnoteText"/>
      </w:pPr>
      <w:r>
        <w:rPr>
          <w:rStyle w:val="FootnoteReference"/>
        </w:rPr>
        <w:footnoteRef/>
      </w:r>
      <w:r>
        <w:t xml:space="preserve"> </w:t>
      </w:r>
      <w:sdt>
        <w:sdtPr>
          <w:id w:val="-226680480"/>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11</w:t>
      </w:r>
    </w:p>
  </w:footnote>
  <w:footnote w:id="25">
    <w:p w:rsidR="0056772B" w:rsidRDefault="0056772B">
      <w:pPr>
        <w:pStyle w:val="FootnoteText"/>
      </w:pPr>
      <w:r>
        <w:rPr>
          <w:rStyle w:val="FootnoteReference"/>
        </w:rPr>
        <w:footnoteRef/>
      </w:r>
      <w:r>
        <w:t xml:space="preserve"> </w:t>
      </w:r>
      <w:sdt>
        <w:sdtPr>
          <w:id w:val="-1215120805"/>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41</w:t>
      </w:r>
    </w:p>
  </w:footnote>
  <w:footnote w:id="26">
    <w:p w:rsidR="0056772B" w:rsidRDefault="0056772B">
      <w:pPr>
        <w:pStyle w:val="FootnoteText"/>
      </w:pPr>
      <w:r>
        <w:rPr>
          <w:rStyle w:val="FootnoteReference"/>
        </w:rPr>
        <w:footnoteRef/>
      </w:r>
      <w:r>
        <w:t xml:space="preserve"> </w:t>
      </w:r>
      <w:sdt>
        <w:sdtPr>
          <w:id w:val="483125979"/>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41</w:t>
      </w:r>
    </w:p>
  </w:footnote>
  <w:footnote w:id="27">
    <w:p w:rsidR="0056772B" w:rsidRDefault="0056772B">
      <w:pPr>
        <w:pStyle w:val="FootnoteText"/>
      </w:pPr>
      <w:r>
        <w:rPr>
          <w:rStyle w:val="FootnoteReference"/>
        </w:rPr>
        <w:footnoteRef/>
      </w:r>
      <w:r>
        <w:t xml:space="preserve"> </w:t>
      </w:r>
      <w:sdt>
        <w:sdtPr>
          <w:id w:val="1802421723"/>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36-37</w:t>
      </w:r>
    </w:p>
  </w:footnote>
  <w:footnote w:id="28">
    <w:p w:rsidR="0056772B" w:rsidRDefault="0056772B">
      <w:pPr>
        <w:pStyle w:val="FootnoteText"/>
      </w:pPr>
      <w:r>
        <w:rPr>
          <w:rStyle w:val="FootnoteReference"/>
        </w:rPr>
        <w:footnoteRef/>
      </w:r>
      <w:r>
        <w:t xml:space="preserve"> </w:t>
      </w:r>
      <w:sdt>
        <w:sdtPr>
          <w:id w:val="-1188061715"/>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43-44</w:t>
      </w:r>
    </w:p>
  </w:footnote>
  <w:footnote w:id="29">
    <w:p w:rsidR="0056772B" w:rsidRDefault="0056772B">
      <w:pPr>
        <w:pStyle w:val="FootnoteText"/>
      </w:pPr>
      <w:r>
        <w:rPr>
          <w:rStyle w:val="FootnoteReference"/>
        </w:rPr>
        <w:footnoteRef/>
      </w:r>
      <w:r>
        <w:t xml:space="preserve"> </w:t>
      </w:r>
      <w:sdt>
        <w:sdtPr>
          <w:id w:val="-1194686522"/>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43</w:t>
      </w:r>
    </w:p>
  </w:footnote>
  <w:footnote w:id="30">
    <w:p w:rsidR="0056772B" w:rsidRDefault="0056772B">
      <w:pPr>
        <w:pStyle w:val="FootnoteText"/>
      </w:pPr>
      <w:r>
        <w:rPr>
          <w:rStyle w:val="FootnoteReference"/>
        </w:rPr>
        <w:footnoteRef/>
      </w:r>
      <w:r>
        <w:t xml:space="preserve"> </w:t>
      </w:r>
      <w:sdt>
        <w:sdtPr>
          <w:id w:val="1870331273"/>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33</w:t>
      </w:r>
    </w:p>
  </w:footnote>
  <w:footnote w:id="31">
    <w:p w:rsidR="0056772B" w:rsidRDefault="0056772B">
      <w:pPr>
        <w:pStyle w:val="FootnoteText"/>
      </w:pPr>
      <w:r>
        <w:rPr>
          <w:rStyle w:val="FootnoteReference"/>
        </w:rPr>
        <w:footnoteRef/>
      </w:r>
      <w:r>
        <w:t xml:space="preserve"> </w:t>
      </w:r>
      <w:sdt>
        <w:sdtPr>
          <w:id w:val="-299313864"/>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30, 38</w:t>
      </w:r>
    </w:p>
  </w:footnote>
  <w:footnote w:id="32">
    <w:p w:rsidR="0056772B" w:rsidRDefault="0056772B">
      <w:pPr>
        <w:pStyle w:val="FootnoteText"/>
      </w:pPr>
      <w:r>
        <w:rPr>
          <w:rStyle w:val="FootnoteReference"/>
        </w:rPr>
        <w:footnoteRef/>
      </w:r>
      <w:r>
        <w:t xml:space="preserve"> </w:t>
      </w:r>
      <w:sdt>
        <w:sdtPr>
          <w:id w:val="2010257190"/>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38</w:t>
      </w:r>
    </w:p>
  </w:footnote>
  <w:footnote w:id="33">
    <w:p w:rsidR="0056772B" w:rsidRDefault="0056772B">
      <w:pPr>
        <w:pStyle w:val="FootnoteText"/>
      </w:pPr>
      <w:r>
        <w:rPr>
          <w:rStyle w:val="FootnoteReference"/>
        </w:rPr>
        <w:footnoteRef/>
      </w:r>
      <w:r>
        <w:t xml:space="preserve"> </w:t>
      </w:r>
      <w:sdt>
        <w:sdtPr>
          <w:id w:val="-1770841528"/>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39</w:t>
      </w:r>
    </w:p>
  </w:footnote>
  <w:footnote w:id="34">
    <w:p w:rsidR="0056772B" w:rsidRDefault="0056772B">
      <w:pPr>
        <w:pStyle w:val="FootnoteText"/>
      </w:pPr>
      <w:r>
        <w:rPr>
          <w:rStyle w:val="FootnoteReference"/>
        </w:rPr>
        <w:footnoteRef/>
      </w:r>
      <w:r>
        <w:t xml:space="preserve"> </w:t>
      </w:r>
      <w:sdt>
        <w:sdtPr>
          <w:id w:val="1053045950"/>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43</w:t>
      </w:r>
    </w:p>
  </w:footnote>
  <w:footnote w:id="35">
    <w:p w:rsidR="0056772B" w:rsidRDefault="0056772B">
      <w:pPr>
        <w:pStyle w:val="FootnoteText"/>
      </w:pPr>
      <w:r>
        <w:rPr>
          <w:rStyle w:val="FootnoteReference"/>
        </w:rPr>
        <w:footnoteRef/>
      </w:r>
      <w:r>
        <w:t xml:space="preserve"> </w:t>
      </w:r>
      <w:sdt>
        <w:sdtPr>
          <w:id w:val="-336153505"/>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39</w:t>
      </w:r>
    </w:p>
  </w:footnote>
  <w:footnote w:id="36">
    <w:p w:rsidR="0056772B" w:rsidRDefault="0056772B">
      <w:pPr>
        <w:pStyle w:val="FootnoteText"/>
      </w:pPr>
      <w:r>
        <w:rPr>
          <w:rStyle w:val="FootnoteReference"/>
        </w:rPr>
        <w:footnoteRef/>
      </w:r>
      <w:r>
        <w:t xml:space="preserve"> </w:t>
      </w:r>
      <w:sdt>
        <w:sdtPr>
          <w:id w:val="-1750181178"/>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42; Appendix B</w:t>
      </w:r>
    </w:p>
  </w:footnote>
  <w:footnote w:id="37">
    <w:p w:rsidR="0056772B" w:rsidRDefault="0056772B">
      <w:pPr>
        <w:pStyle w:val="FootnoteText"/>
      </w:pPr>
      <w:r>
        <w:rPr>
          <w:rStyle w:val="FootnoteReference"/>
        </w:rPr>
        <w:footnoteRef/>
      </w:r>
      <w:r>
        <w:t xml:space="preserve"> </w:t>
      </w:r>
      <w:sdt>
        <w:sdtPr>
          <w:id w:val="1723251321"/>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Appendix B</w:t>
      </w:r>
    </w:p>
  </w:footnote>
  <w:footnote w:id="38">
    <w:p w:rsidR="0056772B" w:rsidRDefault="0056772B">
      <w:pPr>
        <w:pStyle w:val="FootnoteText"/>
      </w:pPr>
      <w:r>
        <w:rPr>
          <w:rStyle w:val="FootnoteReference"/>
        </w:rPr>
        <w:footnoteRef/>
      </w:r>
      <w:r>
        <w:t xml:space="preserve"> </w:t>
      </w:r>
      <w:sdt>
        <w:sdtPr>
          <w:id w:val="-1690135140"/>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29-30</w:t>
      </w:r>
    </w:p>
  </w:footnote>
  <w:footnote w:id="39">
    <w:p w:rsidR="0056772B" w:rsidRDefault="0056772B">
      <w:pPr>
        <w:pStyle w:val="FootnoteText"/>
      </w:pPr>
      <w:r>
        <w:rPr>
          <w:rStyle w:val="FootnoteReference"/>
        </w:rPr>
        <w:footnoteRef/>
      </w:r>
      <w:r>
        <w:t xml:space="preserve"> </w:t>
      </w:r>
      <w:sdt>
        <w:sdtPr>
          <w:id w:val="261027705"/>
          <w:citation/>
        </w:sdtPr>
        <w:sdtEndPr/>
        <w:sdtContent>
          <w:r>
            <w:fldChar w:fldCharType="begin"/>
          </w:r>
          <w:r>
            <w:instrText xml:space="preserve"> CITATION Lif20 \l 1033 </w:instrText>
          </w:r>
          <w:r>
            <w:fldChar w:fldCharType="separate"/>
          </w:r>
          <w:r>
            <w:rPr>
              <w:noProof/>
            </w:rPr>
            <w:t>(Lifesaving Society BC &amp; Yukon, 2020)</w:t>
          </w:r>
          <w:r>
            <w:fldChar w:fldCharType="end"/>
          </w:r>
        </w:sdtContent>
      </w:sdt>
      <w:r>
        <w:t>, pg.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B" w:rsidRDefault="005677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B" w:rsidRDefault="005677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B" w:rsidRDefault="0056772B" w:rsidP="00990649">
    <w:pPr>
      <w:pStyle w:val="Header"/>
      <w:rPr>
        <w:b/>
        <w:sz w:val="28"/>
      </w:rPr>
    </w:pPr>
  </w:p>
  <w:p w:rsidR="0056772B" w:rsidRPr="00602C40" w:rsidRDefault="0056772B" w:rsidP="00990649">
    <w:pPr>
      <w:pStyle w:val="Header"/>
      <w:rPr>
        <w:b/>
        <w:sz w:val="28"/>
      </w:rPr>
    </w:pPr>
    <w:r w:rsidRPr="00602C40">
      <w:rPr>
        <w:b/>
        <w:sz w:val="28"/>
      </w:rPr>
      <w:t xml:space="preserve">Table of Contents – </w:t>
    </w:r>
    <w:r>
      <w:rPr>
        <w:b/>
        <w:sz w:val="28"/>
      </w:rPr>
      <w:t>COVID-19 Procedures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B" w:rsidRDefault="0056772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B" w:rsidRDefault="0056772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B" w:rsidRDefault="0056772B" w:rsidP="00990649">
    <w:pPr>
      <w:pStyle w:val="Header"/>
      <w:rPr>
        <w:b/>
        <w:sz w:val="28"/>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B" w:rsidRDefault="00567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B" w:rsidRPr="00641693" w:rsidRDefault="0056772B">
    <w:pPr>
      <w:pStyle w:val="Header"/>
      <w:rPr>
        <w:rFonts w:ascii="Franklin Gothic Demi Cond" w:hAnsi="Franklin Gothic Demi Cond" w:cs="Arial"/>
        <w:color w:val="auto"/>
        <w:sz w:val="48"/>
        <w:szCs w:val="40"/>
      </w:rPr>
    </w:pPr>
    <w:r w:rsidRPr="00641693">
      <w:rPr>
        <w:noProof/>
        <w:sz w:val="28"/>
        <w:lang w:val="en-CA" w:eastAsia="en-CA"/>
      </w:rPr>
      <w:drawing>
        <wp:inline distT="0" distB="0" distL="0" distR="0" wp14:anchorId="60D48915" wp14:editId="549BDCF8">
          <wp:extent cx="1377538" cy="1251039"/>
          <wp:effectExtent l="0" t="0" r="0" b="6350"/>
          <wp:docPr id="5" name="Picture 5" descr="http://cww2/Internal/Communications/Other%20Documents/CityPG_clr(cmyk)_h_p_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ww2/Internal/Communications/Other%20Documents/CityPG_clr(cmyk)_h_p_cen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163" cy="1249790"/>
                  </a:xfrm>
                  <a:prstGeom prst="rect">
                    <a:avLst/>
                  </a:prstGeom>
                  <a:noFill/>
                  <a:ln>
                    <a:noFill/>
                  </a:ln>
                </pic:spPr>
              </pic:pic>
            </a:graphicData>
          </a:graphic>
        </wp:inline>
      </w:drawing>
    </w:r>
    <w:r w:rsidRPr="00641693">
      <w:rPr>
        <w:sz w:val="28"/>
      </w:rPr>
      <w:t xml:space="preserve">           </w:t>
    </w:r>
    <w:r w:rsidRPr="00641693">
      <w:rPr>
        <w:rFonts w:ascii="Franklin Gothic Demi Cond" w:hAnsi="Franklin Gothic Demi Cond" w:cs="Arial"/>
        <w:color w:val="auto"/>
        <w:sz w:val="48"/>
        <w:szCs w:val="40"/>
      </w:rPr>
      <w:t xml:space="preserve">AQUATICS DIVISION </w:t>
    </w:r>
    <w:r>
      <w:rPr>
        <w:rFonts w:ascii="Franklin Gothic Demi Cond" w:hAnsi="Franklin Gothic Demi Cond" w:cs="Arial"/>
        <w:color w:val="auto"/>
        <w:sz w:val="48"/>
        <w:szCs w:val="40"/>
      </w:rPr>
      <w:t>PROCEDURE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B" w:rsidRDefault="0056772B" w:rsidP="00641693">
    <w:pPr>
      <w:pStyle w:val="Header"/>
      <w:tabs>
        <w:tab w:val="clear" w:pos="4320"/>
        <w:tab w:val="clear" w:pos="8640"/>
        <w:tab w:val="left" w:pos="468"/>
        <w:tab w:val="left" w:pos="1141"/>
      </w:tabs>
      <w:ind w:left="-1530"/>
    </w:pPr>
    <w:r>
      <w:rPr>
        <w:noProof/>
        <w:lang w:val="en-CA" w:eastAsia="en-CA"/>
      </w:rPr>
      <w:drawing>
        <wp:anchor distT="0" distB="0" distL="114300" distR="114300" simplePos="0" relativeHeight="251656704" behindDoc="1" locked="0" layoutInCell="1" allowOverlap="1" wp14:anchorId="6DDB7910" wp14:editId="17C03F72">
          <wp:simplePos x="0" y="0"/>
          <wp:positionH relativeFrom="page">
            <wp:posOffset>-1</wp:posOffset>
          </wp:positionH>
          <wp:positionV relativeFrom="page">
            <wp:posOffset>0</wp:posOffset>
          </wp:positionV>
          <wp:extent cx="7855889" cy="10053565"/>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_Report_Cover.png"/>
                  <pic:cNvPicPr/>
                </pic:nvPicPr>
                <pic:blipFill>
                  <a:blip r:embed="rId1">
                    <a:extLst>
                      <a:ext uri="{28A0092B-C50C-407E-A947-70E740481C1C}">
                        <a14:useLocalDpi xmlns:a14="http://schemas.microsoft.com/office/drawing/2010/main" val="0"/>
                      </a:ext>
                    </a:extLst>
                  </a:blip>
                  <a:stretch>
                    <a:fillRect/>
                  </a:stretch>
                </pic:blipFill>
                <pic:spPr>
                  <a:xfrm>
                    <a:off x="0" y="0"/>
                    <a:ext cx="7855889" cy="1005356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inline distT="0" distB="0" distL="0" distR="0" wp14:anchorId="454EA9CB" wp14:editId="75D49F1E">
              <wp:extent cx="1143000" cy="2286000"/>
              <wp:effectExtent l="0" t="0" r="0" b="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0"/>
                      </a:xfrm>
                      <a:prstGeom prst="rect">
                        <a:avLst/>
                      </a:prstGeom>
                      <a:noFill/>
                      <a:ln>
                        <a:noFill/>
                      </a:ln>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 uri="{91240B29-F687-4F45-9708-019B960494DF}">
                          <a14:hiddenLine xmlns:a14="http://schemas.microsoft.com/office/drawing/2010/main" w="9525">
                            <a:solidFill>
                              <a:schemeClr val="accent1">
                                <a:lumMod val="95000"/>
                                <a:lumOff val="0"/>
                              </a:schemeClr>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4A37767E" id="Rectangle 15" o:spid="_x0000_s1026" style="width:90pt;height:18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" filled="f" fillcolor="#a7bfde [1620]" stroked="f" strokecolor="#4579b8 [3044]">
              <v:fill color2="#4f81bd [3204]" rotate="t" focus="100%" type="gradient">
                <o:fill v:ext="view" type="gradientUnscaled"/>
              </v:fill>
              <w10:anchorlock/>
            </v:rect>
          </w:pict>
        </mc:Fallback>
      </mc:AlternateContent>
    </w:r>
    <w:r>
      <w:tab/>
    </w:r>
    <w:r>
      <w:tab/>
    </w:r>
  </w:p>
  <w:p w:rsidR="0056772B" w:rsidRDefault="0056772B" w:rsidP="00641693">
    <w:pPr>
      <w:pStyle w:val="Header"/>
    </w:pPr>
  </w:p>
  <w:p w:rsidR="0056772B" w:rsidRDefault="0056772B" w:rsidP="00641693">
    <w:pPr>
      <w:pStyle w:val="Header"/>
    </w:pPr>
  </w:p>
  <w:p w:rsidR="0056772B" w:rsidRDefault="005677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B" w:rsidRDefault="005677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B" w:rsidRPr="00641693" w:rsidRDefault="0056772B">
    <w:pPr>
      <w:pStyle w:val="Header"/>
      <w:rPr>
        <w:rFonts w:ascii="Franklin Gothic Demi Cond" w:hAnsi="Franklin Gothic Demi Cond" w:cs="Arial"/>
        <w:color w:val="auto"/>
        <w:sz w:val="48"/>
        <w:szCs w:val="4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B" w:rsidRDefault="0056772B" w:rsidP="00562FDB">
    <w:pPr>
      <w:pStyle w:val="Header"/>
      <w:tabs>
        <w:tab w:val="clear" w:pos="4320"/>
        <w:tab w:val="clear" w:pos="8640"/>
        <w:tab w:val="left" w:pos="468"/>
        <w:tab w:val="left" w:pos="1141"/>
      </w:tabs>
    </w:pPr>
  </w:p>
  <w:p w:rsidR="0056772B" w:rsidRDefault="0056772B" w:rsidP="00641693">
    <w:pPr>
      <w:pStyle w:val="Header"/>
    </w:pPr>
  </w:p>
  <w:p w:rsidR="0056772B" w:rsidRDefault="005677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B" w:rsidRDefault="005677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B" w:rsidRPr="00641693" w:rsidRDefault="0056772B">
    <w:pPr>
      <w:pStyle w:val="Header"/>
      <w:rPr>
        <w:rFonts w:ascii="Franklin Gothic Demi Cond" w:hAnsi="Franklin Gothic Demi Cond" w:cs="Arial"/>
        <w:color w:val="auto"/>
        <w:sz w:val="48"/>
        <w:szCs w:val="40"/>
      </w:rPr>
    </w:pPr>
    <w:r>
      <w:rPr>
        <w:rFonts w:ascii="Franklin Gothic Demi Cond" w:hAnsi="Franklin Gothic Demi Cond" w:cs="Arial"/>
        <w:color w:val="auto"/>
        <w:sz w:val="48"/>
        <w:szCs w:val="40"/>
      </w:rPr>
      <w:t>TABLE OF CONTENTS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2B" w:rsidRDefault="00567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3C1"/>
    <w:multiLevelType w:val="hybridMultilevel"/>
    <w:tmpl w:val="79B46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53C15"/>
    <w:multiLevelType w:val="hybridMultilevel"/>
    <w:tmpl w:val="6790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6C7B"/>
    <w:multiLevelType w:val="hybridMultilevel"/>
    <w:tmpl w:val="D5361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F60DE"/>
    <w:multiLevelType w:val="hybridMultilevel"/>
    <w:tmpl w:val="FE04A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60459"/>
    <w:multiLevelType w:val="hybridMultilevel"/>
    <w:tmpl w:val="D1CE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E0DFB"/>
    <w:multiLevelType w:val="hybridMultilevel"/>
    <w:tmpl w:val="25F6B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A4614"/>
    <w:multiLevelType w:val="hybridMultilevel"/>
    <w:tmpl w:val="AE5C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6352E"/>
    <w:multiLevelType w:val="hybridMultilevel"/>
    <w:tmpl w:val="A5DEDCF4"/>
    <w:lvl w:ilvl="0" w:tplc="2B48BF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72098"/>
    <w:multiLevelType w:val="hybridMultilevel"/>
    <w:tmpl w:val="2D3A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937E5"/>
    <w:multiLevelType w:val="hybridMultilevel"/>
    <w:tmpl w:val="66149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D121FD"/>
    <w:multiLevelType w:val="hybridMultilevel"/>
    <w:tmpl w:val="58008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3472C"/>
    <w:multiLevelType w:val="hybridMultilevel"/>
    <w:tmpl w:val="33BC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84E59"/>
    <w:multiLevelType w:val="hybridMultilevel"/>
    <w:tmpl w:val="8C0C2E56"/>
    <w:lvl w:ilvl="0" w:tplc="0C3CCC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832B9"/>
    <w:multiLevelType w:val="hybridMultilevel"/>
    <w:tmpl w:val="2E280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643CC"/>
    <w:multiLevelType w:val="hybridMultilevel"/>
    <w:tmpl w:val="5966F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DE63E4"/>
    <w:multiLevelType w:val="hybridMultilevel"/>
    <w:tmpl w:val="DC30B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D20128"/>
    <w:multiLevelType w:val="hybridMultilevel"/>
    <w:tmpl w:val="2D1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F2D92"/>
    <w:multiLevelType w:val="hybridMultilevel"/>
    <w:tmpl w:val="0966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9034E"/>
    <w:multiLevelType w:val="hybridMultilevel"/>
    <w:tmpl w:val="D51A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96CDC"/>
    <w:multiLevelType w:val="hybridMultilevel"/>
    <w:tmpl w:val="EBBC2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C5F1D"/>
    <w:multiLevelType w:val="hybridMultilevel"/>
    <w:tmpl w:val="625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67EC0"/>
    <w:multiLevelType w:val="hybridMultilevel"/>
    <w:tmpl w:val="DADE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721F2"/>
    <w:multiLevelType w:val="hybridMultilevel"/>
    <w:tmpl w:val="FAD2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07AFE"/>
    <w:multiLevelType w:val="hybridMultilevel"/>
    <w:tmpl w:val="67E4F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84D36"/>
    <w:multiLevelType w:val="hybridMultilevel"/>
    <w:tmpl w:val="FA6CA104"/>
    <w:lvl w:ilvl="0" w:tplc="981033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33CC4"/>
    <w:multiLevelType w:val="hybridMultilevel"/>
    <w:tmpl w:val="B60C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943B4"/>
    <w:multiLevelType w:val="hybridMultilevel"/>
    <w:tmpl w:val="4A18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451DE"/>
    <w:multiLevelType w:val="hybridMultilevel"/>
    <w:tmpl w:val="0C12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57A65"/>
    <w:multiLevelType w:val="hybridMultilevel"/>
    <w:tmpl w:val="ABD47D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247D1"/>
    <w:multiLevelType w:val="hybridMultilevel"/>
    <w:tmpl w:val="975046F0"/>
    <w:lvl w:ilvl="0" w:tplc="B936F64C">
      <w:start w:val="1"/>
      <w:numFmt w:val="decimal"/>
      <w:lvlText w:val="%1."/>
      <w:lvlJc w:val="left"/>
      <w:pPr>
        <w:tabs>
          <w:tab w:val="num" w:pos="720"/>
        </w:tabs>
        <w:ind w:left="720" w:hanging="360"/>
      </w:pPr>
      <w:rPr>
        <w:b w:val="0"/>
      </w:rPr>
    </w:lvl>
    <w:lvl w:ilvl="1" w:tplc="9C36716C" w:tentative="1">
      <w:start w:val="1"/>
      <w:numFmt w:val="decimal"/>
      <w:lvlText w:val="%2."/>
      <w:lvlJc w:val="left"/>
      <w:pPr>
        <w:tabs>
          <w:tab w:val="num" w:pos="1440"/>
        </w:tabs>
        <w:ind w:left="1440" w:hanging="360"/>
      </w:pPr>
    </w:lvl>
    <w:lvl w:ilvl="2" w:tplc="DBB2E816" w:tentative="1">
      <w:start w:val="1"/>
      <w:numFmt w:val="decimal"/>
      <w:lvlText w:val="%3."/>
      <w:lvlJc w:val="left"/>
      <w:pPr>
        <w:tabs>
          <w:tab w:val="num" w:pos="2160"/>
        </w:tabs>
        <w:ind w:left="2160" w:hanging="360"/>
      </w:pPr>
    </w:lvl>
    <w:lvl w:ilvl="3" w:tplc="546E86C6" w:tentative="1">
      <w:start w:val="1"/>
      <w:numFmt w:val="decimal"/>
      <w:lvlText w:val="%4."/>
      <w:lvlJc w:val="left"/>
      <w:pPr>
        <w:tabs>
          <w:tab w:val="num" w:pos="2880"/>
        </w:tabs>
        <w:ind w:left="2880" w:hanging="360"/>
      </w:pPr>
    </w:lvl>
    <w:lvl w:ilvl="4" w:tplc="D11CD32C" w:tentative="1">
      <w:start w:val="1"/>
      <w:numFmt w:val="decimal"/>
      <w:lvlText w:val="%5."/>
      <w:lvlJc w:val="left"/>
      <w:pPr>
        <w:tabs>
          <w:tab w:val="num" w:pos="3600"/>
        </w:tabs>
        <w:ind w:left="3600" w:hanging="360"/>
      </w:pPr>
    </w:lvl>
    <w:lvl w:ilvl="5" w:tplc="F0F23CB2" w:tentative="1">
      <w:start w:val="1"/>
      <w:numFmt w:val="decimal"/>
      <w:lvlText w:val="%6."/>
      <w:lvlJc w:val="left"/>
      <w:pPr>
        <w:tabs>
          <w:tab w:val="num" w:pos="4320"/>
        </w:tabs>
        <w:ind w:left="4320" w:hanging="360"/>
      </w:pPr>
    </w:lvl>
    <w:lvl w:ilvl="6" w:tplc="D5C46386" w:tentative="1">
      <w:start w:val="1"/>
      <w:numFmt w:val="decimal"/>
      <w:lvlText w:val="%7."/>
      <w:lvlJc w:val="left"/>
      <w:pPr>
        <w:tabs>
          <w:tab w:val="num" w:pos="5040"/>
        </w:tabs>
        <w:ind w:left="5040" w:hanging="360"/>
      </w:pPr>
    </w:lvl>
    <w:lvl w:ilvl="7" w:tplc="7A56CF26" w:tentative="1">
      <w:start w:val="1"/>
      <w:numFmt w:val="decimal"/>
      <w:lvlText w:val="%8."/>
      <w:lvlJc w:val="left"/>
      <w:pPr>
        <w:tabs>
          <w:tab w:val="num" w:pos="5760"/>
        </w:tabs>
        <w:ind w:left="5760" w:hanging="360"/>
      </w:pPr>
    </w:lvl>
    <w:lvl w:ilvl="8" w:tplc="855A3D92" w:tentative="1">
      <w:start w:val="1"/>
      <w:numFmt w:val="decimal"/>
      <w:lvlText w:val="%9."/>
      <w:lvlJc w:val="left"/>
      <w:pPr>
        <w:tabs>
          <w:tab w:val="num" w:pos="6480"/>
        </w:tabs>
        <w:ind w:left="6480" w:hanging="360"/>
      </w:pPr>
    </w:lvl>
  </w:abstractNum>
  <w:abstractNum w:abstractNumId="30" w15:restartNumberingAfterBreak="0">
    <w:nsid w:val="4BAA06F8"/>
    <w:multiLevelType w:val="hybridMultilevel"/>
    <w:tmpl w:val="2804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B2C98"/>
    <w:multiLevelType w:val="hybridMultilevel"/>
    <w:tmpl w:val="5E5C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0E4C94"/>
    <w:multiLevelType w:val="hybridMultilevel"/>
    <w:tmpl w:val="32EA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363DC1"/>
    <w:multiLevelType w:val="hybridMultilevel"/>
    <w:tmpl w:val="BCE8B0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9E037C"/>
    <w:multiLevelType w:val="multilevel"/>
    <w:tmpl w:val="2CE477BE"/>
    <w:name w:val="APPENDIX"/>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lvlText w:val="Appendix %7 "/>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E947EC"/>
    <w:multiLevelType w:val="hybridMultilevel"/>
    <w:tmpl w:val="FC6A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FF57DB"/>
    <w:multiLevelType w:val="hybridMultilevel"/>
    <w:tmpl w:val="28E41E72"/>
    <w:lvl w:ilvl="0" w:tplc="82D49BF8">
      <w:start w:val="1"/>
      <w:numFmt w:val="decimal"/>
      <w:lvlText w:val="%1."/>
      <w:lvlJc w:val="left"/>
      <w:pPr>
        <w:tabs>
          <w:tab w:val="num" w:pos="720"/>
        </w:tabs>
        <w:ind w:left="720" w:hanging="360"/>
      </w:pPr>
      <w:rPr>
        <w:b w:val="0"/>
        <w:color w:val="auto"/>
      </w:rPr>
    </w:lvl>
    <w:lvl w:ilvl="1" w:tplc="22821B86" w:tentative="1">
      <w:start w:val="1"/>
      <w:numFmt w:val="decimal"/>
      <w:lvlText w:val="%2."/>
      <w:lvlJc w:val="left"/>
      <w:pPr>
        <w:tabs>
          <w:tab w:val="num" w:pos="1440"/>
        </w:tabs>
        <w:ind w:left="1440" w:hanging="360"/>
      </w:pPr>
    </w:lvl>
    <w:lvl w:ilvl="2" w:tplc="22D4922E" w:tentative="1">
      <w:start w:val="1"/>
      <w:numFmt w:val="decimal"/>
      <w:lvlText w:val="%3."/>
      <w:lvlJc w:val="left"/>
      <w:pPr>
        <w:tabs>
          <w:tab w:val="num" w:pos="2160"/>
        </w:tabs>
        <w:ind w:left="2160" w:hanging="360"/>
      </w:pPr>
    </w:lvl>
    <w:lvl w:ilvl="3" w:tplc="74566908" w:tentative="1">
      <w:start w:val="1"/>
      <w:numFmt w:val="decimal"/>
      <w:lvlText w:val="%4."/>
      <w:lvlJc w:val="left"/>
      <w:pPr>
        <w:tabs>
          <w:tab w:val="num" w:pos="2880"/>
        </w:tabs>
        <w:ind w:left="2880" w:hanging="360"/>
      </w:pPr>
    </w:lvl>
    <w:lvl w:ilvl="4" w:tplc="D8B4F766" w:tentative="1">
      <w:start w:val="1"/>
      <w:numFmt w:val="decimal"/>
      <w:lvlText w:val="%5."/>
      <w:lvlJc w:val="left"/>
      <w:pPr>
        <w:tabs>
          <w:tab w:val="num" w:pos="3600"/>
        </w:tabs>
        <w:ind w:left="3600" w:hanging="360"/>
      </w:pPr>
    </w:lvl>
    <w:lvl w:ilvl="5" w:tplc="B2E8F450" w:tentative="1">
      <w:start w:val="1"/>
      <w:numFmt w:val="decimal"/>
      <w:lvlText w:val="%6."/>
      <w:lvlJc w:val="left"/>
      <w:pPr>
        <w:tabs>
          <w:tab w:val="num" w:pos="4320"/>
        </w:tabs>
        <w:ind w:left="4320" w:hanging="360"/>
      </w:pPr>
    </w:lvl>
    <w:lvl w:ilvl="6" w:tplc="3D4E41D8" w:tentative="1">
      <w:start w:val="1"/>
      <w:numFmt w:val="decimal"/>
      <w:lvlText w:val="%7."/>
      <w:lvlJc w:val="left"/>
      <w:pPr>
        <w:tabs>
          <w:tab w:val="num" w:pos="5040"/>
        </w:tabs>
        <w:ind w:left="5040" w:hanging="360"/>
      </w:pPr>
    </w:lvl>
    <w:lvl w:ilvl="7" w:tplc="53741D82" w:tentative="1">
      <w:start w:val="1"/>
      <w:numFmt w:val="decimal"/>
      <w:lvlText w:val="%8."/>
      <w:lvlJc w:val="left"/>
      <w:pPr>
        <w:tabs>
          <w:tab w:val="num" w:pos="5760"/>
        </w:tabs>
        <w:ind w:left="5760" w:hanging="360"/>
      </w:pPr>
    </w:lvl>
    <w:lvl w:ilvl="8" w:tplc="852A379C" w:tentative="1">
      <w:start w:val="1"/>
      <w:numFmt w:val="decimal"/>
      <w:lvlText w:val="%9."/>
      <w:lvlJc w:val="left"/>
      <w:pPr>
        <w:tabs>
          <w:tab w:val="num" w:pos="6480"/>
        </w:tabs>
        <w:ind w:left="6480" w:hanging="360"/>
      </w:pPr>
    </w:lvl>
  </w:abstractNum>
  <w:abstractNum w:abstractNumId="37" w15:restartNumberingAfterBreak="0">
    <w:nsid w:val="556B2EAB"/>
    <w:multiLevelType w:val="hybridMultilevel"/>
    <w:tmpl w:val="37E0D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8D1FC0"/>
    <w:multiLevelType w:val="hybridMultilevel"/>
    <w:tmpl w:val="7FDEFF68"/>
    <w:lvl w:ilvl="0" w:tplc="0C3CCC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B01951"/>
    <w:multiLevelType w:val="hybridMultilevel"/>
    <w:tmpl w:val="BD8C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363CB"/>
    <w:multiLevelType w:val="hybridMultilevel"/>
    <w:tmpl w:val="6B20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14D23"/>
    <w:multiLevelType w:val="hybridMultilevel"/>
    <w:tmpl w:val="0416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8364D"/>
    <w:multiLevelType w:val="hybridMultilevel"/>
    <w:tmpl w:val="E25E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020B4"/>
    <w:multiLevelType w:val="hybridMultilevel"/>
    <w:tmpl w:val="C5249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56057"/>
    <w:multiLevelType w:val="hybridMultilevel"/>
    <w:tmpl w:val="68224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7"/>
  </w:num>
  <w:num w:numId="3">
    <w:abstractNumId w:val="33"/>
  </w:num>
  <w:num w:numId="4">
    <w:abstractNumId w:val="35"/>
  </w:num>
  <w:num w:numId="5">
    <w:abstractNumId w:val="32"/>
  </w:num>
  <w:num w:numId="6">
    <w:abstractNumId w:val="27"/>
  </w:num>
  <w:num w:numId="7">
    <w:abstractNumId w:val="11"/>
  </w:num>
  <w:num w:numId="8">
    <w:abstractNumId w:val="30"/>
  </w:num>
  <w:num w:numId="9">
    <w:abstractNumId w:val="42"/>
  </w:num>
  <w:num w:numId="10">
    <w:abstractNumId w:val="24"/>
  </w:num>
  <w:num w:numId="11">
    <w:abstractNumId w:val="43"/>
  </w:num>
  <w:num w:numId="12">
    <w:abstractNumId w:val="26"/>
  </w:num>
  <w:num w:numId="13">
    <w:abstractNumId w:val="41"/>
  </w:num>
  <w:num w:numId="14">
    <w:abstractNumId w:val="20"/>
  </w:num>
  <w:num w:numId="15">
    <w:abstractNumId w:val="31"/>
  </w:num>
  <w:num w:numId="16">
    <w:abstractNumId w:val="5"/>
  </w:num>
  <w:num w:numId="17">
    <w:abstractNumId w:val="2"/>
  </w:num>
  <w:num w:numId="18">
    <w:abstractNumId w:val="44"/>
  </w:num>
  <w:num w:numId="19">
    <w:abstractNumId w:val="1"/>
  </w:num>
  <w:num w:numId="20">
    <w:abstractNumId w:val="13"/>
  </w:num>
  <w:num w:numId="21">
    <w:abstractNumId w:val="18"/>
  </w:num>
  <w:num w:numId="22">
    <w:abstractNumId w:val="17"/>
  </w:num>
  <w:num w:numId="23">
    <w:abstractNumId w:val="0"/>
  </w:num>
  <w:num w:numId="24">
    <w:abstractNumId w:val="10"/>
  </w:num>
  <w:num w:numId="25">
    <w:abstractNumId w:val="4"/>
  </w:num>
  <w:num w:numId="26">
    <w:abstractNumId w:val="21"/>
  </w:num>
  <w:num w:numId="27">
    <w:abstractNumId w:val="29"/>
  </w:num>
  <w:num w:numId="28">
    <w:abstractNumId w:val="36"/>
  </w:num>
  <w:num w:numId="29">
    <w:abstractNumId w:val="19"/>
  </w:num>
  <w:num w:numId="30">
    <w:abstractNumId w:val="3"/>
  </w:num>
  <w:num w:numId="31">
    <w:abstractNumId w:val="16"/>
  </w:num>
  <w:num w:numId="32">
    <w:abstractNumId w:val="37"/>
  </w:num>
  <w:num w:numId="33">
    <w:abstractNumId w:val="6"/>
  </w:num>
  <w:num w:numId="34">
    <w:abstractNumId w:val="23"/>
  </w:num>
  <w:num w:numId="35">
    <w:abstractNumId w:val="28"/>
  </w:num>
  <w:num w:numId="36">
    <w:abstractNumId w:val="8"/>
  </w:num>
  <w:num w:numId="37">
    <w:abstractNumId w:val="39"/>
  </w:num>
  <w:num w:numId="38">
    <w:abstractNumId w:val="12"/>
  </w:num>
  <w:num w:numId="39">
    <w:abstractNumId w:val="38"/>
  </w:num>
  <w:num w:numId="40">
    <w:abstractNumId w:val="14"/>
  </w:num>
  <w:num w:numId="41">
    <w:abstractNumId w:val="9"/>
  </w:num>
  <w:num w:numId="42">
    <w:abstractNumId w:val="15"/>
  </w:num>
  <w:num w:numId="43">
    <w:abstractNumId w:val="40"/>
  </w:num>
  <w:num w:numId="44">
    <w:abstractNumId w:val="22"/>
  </w:num>
  <w:num w:numId="45">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1"/>
  <w:defaultTabStop w:val="720"/>
  <w:characterSpacingControl w:val="doNotCompress"/>
  <w:hdrShapeDefaults>
    <o:shapedefaults v:ext="edit" spidmax="1147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02"/>
    <w:rsid w:val="000008AF"/>
    <w:rsid w:val="00016989"/>
    <w:rsid w:val="00020188"/>
    <w:rsid w:val="00023019"/>
    <w:rsid w:val="00036B45"/>
    <w:rsid w:val="00042201"/>
    <w:rsid w:val="000422CF"/>
    <w:rsid w:val="0004689A"/>
    <w:rsid w:val="0004792D"/>
    <w:rsid w:val="000541F0"/>
    <w:rsid w:val="00061533"/>
    <w:rsid w:val="00070B53"/>
    <w:rsid w:val="00073147"/>
    <w:rsid w:val="000817F8"/>
    <w:rsid w:val="00085949"/>
    <w:rsid w:val="00091D9C"/>
    <w:rsid w:val="00095069"/>
    <w:rsid w:val="00096E92"/>
    <w:rsid w:val="000975BC"/>
    <w:rsid w:val="000A43EB"/>
    <w:rsid w:val="000B3C7E"/>
    <w:rsid w:val="000B456E"/>
    <w:rsid w:val="000B7D0A"/>
    <w:rsid w:val="000D0D1C"/>
    <w:rsid w:val="000D0D49"/>
    <w:rsid w:val="000D1D32"/>
    <w:rsid w:val="000E1A50"/>
    <w:rsid w:val="000E225B"/>
    <w:rsid w:val="000E4CB6"/>
    <w:rsid w:val="000E5243"/>
    <w:rsid w:val="000E5BFD"/>
    <w:rsid w:val="001017FD"/>
    <w:rsid w:val="001047D7"/>
    <w:rsid w:val="001157A4"/>
    <w:rsid w:val="0011634F"/>
    <w:rsid w:val="00120872"/>
    <w:rsid w:val="00120953"/>
    <w:rsid w:val="00130BBA"/>
    <w:rsid w:val="001328E4"/>
    <w:rsid w:val="001353EB"/>
    <w:rsid w:val="00146872"/>
    <w:rsid w:val="0016034D"/>
    <w:rsid w:val="00180C0F"/>
    <w:rsid w:val="00181B54"/>
    <w:rsid w:val="00186F6F"/>
    <w:rsid w:val="00196908"/>
    <w:rsid w:val="001A56E9"/>
    <w:rsid w:val="001A7667"/>
    <w:rsid w:val="001B33C1"/>
    <w:rsid w:val="001D0443"/>
    <w:rsid w:val="001D28F7"/>
    <w:rsid w:val="001D3D9B"/>
    <w:rsid w:val="001D733F"/>
    <w:rsid w:val="001E4448"/>
    <w:rsid w:val="001F3802"/>
    <w:rsid w:val="00203305"/>
    <w:rsid w:val="002241CF"/>
    <w:rsid w:val="00232633"/>
    <w:rsid w:val="00233874"/>
    <w:rsid w:val="00241CC6"/>
    <w:rsid w:val="00251705"/>
    <w:rsid w:val="002540E9"/>
    <w:rsid w:val="002629C9"/>
    <w:rsid w:val="00262B18"/>
    <w:rsid w:val="0026322F"/>
    <w:rsid w:val="002932B4"/>
    <w:rsid w:val="002A2BFE"/>
    <w:rsid w:val="002A306D"/>
    <w:rsid w:val="002A3146"/>
    <w:rsid w:val="002B4F75"/>
    <w:rsid w:val="002B5F9C"/>
    <w:rsid w:val="002B6782"/>
    <w:rsid w:val="002C300B"/>
    <w:rsid w:val="002D6F7F"/>
    <w:rsid w:val="002E2AC4"/>
    <w:rsid w:val="002E464E"/>
    <w:rsid w:val="002E57E2"/>
    <w:rsid w:val="002E697C"/>
    <w:rsid w:val="002E7157"/>
    <w:rsid w:val="002F3116"/>
    <w:rsid w:val="00305045"/>
    <w:rsid w:val="00306B28"/>
    <w:rsid w:val="003077AB"/>
    <w:rsid w:val="00324F8F"/>
    <w:rsid w:val="003264BC"/>
    <w:rsid w:val="003329E4"/>
    <w:rsid w:val="00333FF2"/>
    <w:rsid w:val="00344CA8"/>
    <w:rsid w:val="00360264"/>
    <w:rsid w:val="0036031A"/>
    <w:rsid w:val="00362BE7"/>
    <w:rsid w:val="00363259"/>
    <w:rsid w:val="0039424A"/>
    <w:rsid w:val="003A10B8"/>
    <w:rsid w:val="003A119D"/>
    <w:rsid w:val="003A43E5"/>
    <w:rsid w:val="003A6BD7"/>
    <w:rsid w:val="003B1DC8"/>
    <w:rsid w:val="003B4773"/>
    <w:rsid w:val="003B6436"/>
    <w:rsid w:val="003B6D73"/>
    <w:rsid w:val="003B79C3"/>
    <w:rsid w:val="003D0B8C"/>
    <w:rsid w:val="003D6C30"/>
    <w:rsid w:val="003E4E55"/>
    <w:rsid w:val="003E5E7B"/>
    <w:rsid w:val="003E6A6A"/>
    <w:rsid w:val="003F2FAD"/>
    <w:rsid w:val="00402911"/>
    <w:rsid w:val="00417622"/>
    <w:rsid w:val="004206FD"/>
    <w:rsid w:val="00423862"/>
    <w:rsid w:val="00423E6F"/>
    <w:rsid w:val="00431610"/>
    <w:rsid w:val="00432177"/>
    <w:rsid w:val="00437CE9"/>
    <w:rsid w:val="00447BD6"/>
    <w:rsid w:val="00451D97"/>
    <w:rsid w:val="0045352B"/>
    <w:rsid w:val="00455860"/>
    <w:rsid w:val="00466BCD"/>
    <w:rsid w:val="0046732E"/>
    <w:rsid w:val="00470318"/>
    <w:rsid w:val="004705D0"/>
    <w:rsid w:val="00472F0D"/>
    <w:rsid w:val="004753F4"/>
    <w:rsid w:val="0047565D"/>
    <w:rsid w:val="004822CD"/>
    <w:rsid w:val="004829D6"/>
    <w:rsid w:val="00483F03"/>
    <w:rsid w:val="0049034E"/>
    <w:rsid w:val="004922E7"/>
    <w:rsid w:val="00493842"/>
    <w:rsid w:val="004B350B"/>
    <w:rsid w:val="004B3F16"/>
    <w:rsid w:val="004B41B7"/>
    <w:rsid w:val="004B7D53"/>
    <w:rsid w:val="004C57A0"/>
    <w:rsid w:val="004C623D"/>
    <w:rsid w:val="004D2AD6"/>
    <w:rsid w:val="004D6E7F"/>
    <w:rsid w:val="004D717B"/>
    <w:rsid w:val="004E195C"/>
    <w:rsid w:val="004E2897"/>
    <w:rsid w:val="004F4020"/>
    <w:rsid w:val="00501E4C"/>
    <w:rsid w:val="00504CA3"/>
    <w:rsid w:val="00515791"/>
    <w:rsid w:val="005227F5"/>
    <w:rsid w:val="0052673D"/>
    <w:rsid w:val="00540087"/>
    <w:rsid w:val="00540303"/>
    <w:rsid w:val="00551C87"/>
    <w:rsid w:val="005552EF"/>
    <w:rsid w:val="005606F0"/>
    <w:rsid w:val="00562FDB"/>
    <w:rsid w:val="0056772B"/>
    <w:rsid w:val="0057589E"/>
    <w:rsid w:val="0058065F"/>
    <w:rsid w:val="005829DC"/>
    <w:rsid w:val="00592C21"/>
    <w:rsid w:val="0059304B"/>
    <w:rsid w:val="005A1517"/>
    <w:rsid w:val="005C5064"/>
    <w:rsid w:val="005D3B35"/>
    <w:rsid w:val="005D5A7D"/>
    <w:rsid w:val="005E62F1"/>
    <w:rsid w:val="005E6CE9"/>
    <w:rsid w:val="00602C40"/>
    <w:rsid w:val="00612E80"/>
    <w:rsid w:val="00614974"/>
    <w:rsid w:val="00625503"/>
    <w:rsid w:val="00640B62"/>
    <w:rsid w:val="00641693"/>
    <w:rsid w:val="00642B9E"/>
    <w:rsid w:val="0064349C"/>
    <w:rsid w:val="0064396D"/>
    <w:rsid w:val="0064421F"/>
    <w:rsid w:val="00654D39"/>
    <w:rsid w:val="00654D5E"/>
    <w:rsid w:val="00657799"/>
    <w:rsid w:val="00660D01"/>
    <w:rsid w:val="00661EA2"/>
    <w:rsid w:val="006620DE"/>
    <w:rsid w:val="00664F98"/>
    <w:rsid w:val="00667599"/>
    <w:rsid w:val="00667FEA"/>
    <w:rsid w:val="00680ACC"/>
    <w:rsid w:val="00683225"/>
    <w:rsid w:val="0069354A"/>
    <w:rsid w:val="006B1D7C"/>
    <w:rsid w:val="006C7BBE"/>
    <w:rsid w:val="006D1211"/>
    <w:rsid w:val="006D6EA6"/>
    <w:rsid w:val="006E0743"/>
    <w:rsid w:val="006F05C3"/>
    <w:rsid w:val="006F7CBE"/>
    <w:rsid w:val="00700C3B"/>
    <w:rsid w:val="00714ADB"/>
    <w:rsid w:val="00721427"/>
    <w:rsid w:val="007225C2"/>
    <w:rsid w:val="00722E67"/>
    <w:rsid w:val="00737B8F"/>
    <w:rsid w:val="00741740"/>
    <w:rsid w:val="00751C5B"/>
    <w:rsid w:val="00756D1B"/>
    <w:rsid w:val="00765767"/>
    <w:rsid w:val="007710D3"/>
    <w:rsid w:val="00774B42"/>
    <w:rsid w:val="00781930"/>
    <w:rsid w:val="007C11BB"/>
    <w:rsid w:val="007C461B"/>
    <w:rsid w:val="007C6B0B"/>
    <w:rsid w:val="007E7813"/>
    <w:rsid w:val="007F33DF"/>
    <w:rsid w:val="007F4759"/>
    <w:rsid w:val="008042B3"/>
    <w:rsid w:val="00804D8F"/>
    <w:rsid w:val="00812455"/>
    <w:rsid w:val="008312A6"/>
    <w:rsid w:val="00833637"/>
    <w:rsid w:val="00842686"/>
    <w:rsid w:val="00854511"/>
    <w:rsid w:val="008661CB"/>
    <w:rsid w:val="0087049D"/>
    <w:rsid w:val="00873A3B"/>
    <w:rsid w:val="00882980"/>
    <w:rsid w:val="008836B2"/>
    <w:rsid w:val="00887140"/>
    <w:rsid w:val="0089051B"/>
    <w:rsid w:val="0089513F"/>
    <w:rsid w:val="008A7DBB"/>
    <w:rsid w:val="008B143D"/>
    <w:rsid w:val="008B7389"/>
    <w:rsid w:val="008C1E34"/>
    <w:rsid w:val="008C37F2"/>
    <w:rsid w:val="008D6E1E"/>
    <w:rsid w:val="008F30A4"/>
    <w:rsid w:val="008F6F1C"/>
    <w:rsid w:val="00904AB4"/>
    <w:rsid w:val="009214B8"/>
    <w:rsid w:val="00926801"/>
    <w:rsid w:val="00927D24"/>
    <w:rsid w:val="00931ABA"/>
    <w:rsid w:val="0094308D"/>
    <w:rsid w:val="00943479"/>
    <w:rsid w:val="0094589C"/>
    <w:rsid w:val="00946F52"/>
    <w:rsid w:val="009634B3"/>
    <w:rsid w:val="0097300F"/>
    <w:rsid w:val="00975B0A"/>
    <w:rsid w:val="00990649"/>
    <w:rsid w:val="009A319A"/>
    <w:rsid w:val="009C2B65"/>
    <w:rsid w:val="009C636D"/>
    <w:rsid w:val="009D146D"/>
    <w:rsid w:val="009D3151"/>
    <w:rsid w:val="009D35EC"/>
    <w:rsid w:val="009D7B83"/>
    <w:rsid w:val="009E3315"/>
    <w:rsid w:val="009E52BB"/>
    <w:rsid w:val="009E75C5"/>
    <w:rsid w:val="009F4569"/>
    <w:rsid w:val="00A0371A"/>
    <w:rsid w:val="00A04235"/>
    <w:rsid w:val="00A05972"/>
    <w:rsid w:val="00A11A25"/>
    <w:rsid w:val="00A1325D"/>
    <w:rsid w:val="00A3360F"/>
    <w:rsid w:val="00A44986"/>
    <w:rsid w:val="00A468D6"/>
    <w:rsid w:val="00A56277"/>
    <w:rsid w:val="00A57F83"/>
    <w:rsid w:val="00A62257"/>
    <w:rsid w:val="00A6575C"/>
    <w:rsid w:val="00A726C3"/>
    <w:rsid w:val="00A75F5A"/>
    <w:rsid w:val="00A767D7"/>
    <w:rsid w:val="00A77B2F"/>
    <w:rsid w:val="00A831EB"/>
    <w:rsid w:val="00A97C75"/>
    <w:rsid w:val="00AC4DAF"/>
    <w:rsid w:val="00AD522D"/>
    <w:rsid w:val="00AE0A25"/>
    <w:rsid w:val="00AE0E64"/>
    <w:rsid w:val="00AE115A"/>
    <w:rsid w:val="00AE189C"/>
    <w:rsid w:val="00AE772F"/>
    <w:rsid w:val="00AF1AC2"/>
    <w:rsid w:val="00AF28D8"/>
    <w:rsid w:val="00AF2AD2"/>
    <w:rsid w:val="00AF3DE0"/>
    <w:rsid w:val="00AF5936"/>
    <w:rsid w:val="00B0366C"/>
    <w:rsid w:val="00B03851"/>
    <w:rsid w:val="00B047BD"/>
    <w:rsid w:val="00B07F90"/>
    <w:rsid w:val="00B12B49"/>
    <w:rsid w:val="00B14609"/>
    <w:rsid w:val="00B21559"/>
    <w:rsid w:val="00B22697"/>
    <w:rsid w:val="00B254C1"/>
    <w:rsid w:val="00B255BF"/>
    <w:rsid w:val="00B308B6"/>
    <w:rsid w:val="00B3487F"/>
    <w:rsid w:val="00B34AB5"/>
    <w:rsid w:val="00B35696"/>
    <w:rsid w:val="00B35829"/>
    <w:rsid w:val="00B3693B"/>
    <w:rsid w:val="00B40914"/>
    <w:rsid w:val="00B500BF"/>
    <w:rsid w:val="00B77B07"/>
    <w:rsid w:val="00B80518"/>
    <w:rsid w:val="00B81741"/>
    <w:rsid w:val="00B82673"/>
    <w:rsid w:val="00B92D7E"/>
    <w:rsid w:val="00B943AD"/>
    <w:rsid w:val="00B951FC"/>
    <w:rsid w:val="00B95F2E"/>
    <w:rsid w:val="00BA0F36"/>
    <w:rsid w:val="00BB1A0D"/>
    <w:rsid w:val="00BB6153"/>
    <w:rsid w:val="00BC0FEA"/>
    <w:rsid w:val="00BC3231"/>
    <w:rsid w:val="00BC48F4"/>
    <w:rsid w:val="00BD5ADC"/>
    <w:rsid w:val="00BE79CB"/>
    <w:rsid w:val="00BF240E"/>
    <w:rsid w:val="00BF4738"/>
    <w:rsid w:val="00C0182B"/>
    <w:rsid w:val="00C02482"/>
    <w:rsid w:val="00C067CA"/>
    <w:rsid w:val="00C118E6"/>
    <w:rsid w:val="00C36455"/>
    <w:rsid w:val="00C45745"/>
    <w:rsid w:val="00C471F6"/>
    <w:rsid w:val="00C54F1D"/>
    <w:rsid w:val="00C579BD"/>
    <w:rsid w:val="00C626D2"/>
    <w:rsid w:val="00C6410A"/>
    <w:rsid w:val="00C72BA8"/>
    <w:rsid w:val="00C75D89"/>
    <w:rsid w:val="00C817BE"/>
    <w:rsid w:val="00C82B24"/>
    <w:rsid w:val="00C85C7D"/>
    <w:rsid w:val="00C865C2"/>
    <w:rsid w:val="00C90222"/>
    <w:rsid w:val="00CA0CF4"/>
    <w:rsid w:val="00CD2D7F"/>
    <w:rsid w:val="00CE5F43"/>
    <w:rsid w:val="00CF00F5"/>
    <w:rsid w:val="00CF2BAF"/>
    <w:rsid w:val="00D1581E"/>
    <w:rsid w:val="00D376C1"/>
    <w:rsid w:val="00D4005D"/>
    <w:rsid w:val="00D44B6F"/>
    <w:rsid w:val="00D503A8"/>
    <w:rsid w:val="00D503B2"/>
    <w:rsid w:val="00D50B9C"/>
    <w:rsid w:val="00D64E75"/>
    <w:rsid w:val="00D709D8"/>
    <w:rsid w:val="00D71AC5"/>
    <w:rsid w:val="00D729BE"/>
    <w:rsid w:val="00D74AA8"/>
    <w:rsid w:val="00D759FF"/>
    <w:rsid w:val="00D8114F"/>
    <w:rsid w:val="00D81345"/>
    <w:rsid w:val="00D83EE6"/>
    <w:rsid w:val="00D87096"/>
    <w:rsid w:val="00D9310A"/>
    <w:rsid w:val="00D934DB"/>
    <w:rsid w:val="00D95F25"/>
    <w:rsid w:val="00DA0EF9"/>
    <w:rsid w:val="00DA1B47"/>
    <w:rsid w:val="00DB2846"/>
    <w:rsid w:val="00DB51C6"/>
    <w:rsid w:val="00DB6083"/>
    <w:rsid w:val="00DB72C5"/>
    <w:rsid w:val="00DD3896"/>
    <w:rsid w:val="00DD55D3"/>
    <w:rsid w:val="00DD6D28"/>
    <w:rsid w:val="00DE3501"/>
    <w:rsid w:val="00DE62C6"/>
    <w:rsid w:val="00DF03CC"/>
    <w:rsid w:val="00E15A59"/>
    <w:rsid w:val="00E25FA2"/>
    <w:rsid w:val="00E26E3D"/>
    <w:rsid w:val="00E361DC"/>
    <w:rsid w:val="00E47218"/>
    <w:rsid w:val="00E7563E"/>
    <w:rsid w:val="00E8791F"/>
    <w:rsid w:val="00E902AA"/>
    <w:rsid w:val="00E93361"/>
    <w:rsid w:val="00EA4332"/>
    <w:rsid w:val="00EA530B"/>
    <w:rsid w:val="00EB62A3"/>
    <w:rsid w:val="00ED5A04"/>
    <w:rsid w:val="00ED6E93"/>
    <w:rsid w:val="00ED73D0"/>
    <w:rsid w:val="00EE78CE"/>
    <w:rsid w:val="00F000DE"/>
    <w:rsid w:val="00F0146E"/>
    <w:rsid w:val="00F016D6"/>
    <w:rsid w:val="00F01BE6"/>
    <w:rsid w:val="00F07B54"/>
    <w:rsid w:val="00F12ACE"/>
    <w:rsid w:val="00F1716D"/>
    <w:rsid w:val="00F22D37"/>
    <w:rsid w:val="00F24AC8"/>
    <w:rsid w:val="00F329A6"/>
    <w:rsid w:val="00F41852"/>
    <w:rsid w:val="00F452A8"/>
    <w:rsid w:val="00F55314"/>
    <w:rsid w:val="00F71C2D"/>
    <w:rsid w:val="00F82C46"/>
    <w:rsid w:val="00F90AB8"/>
    <w:rsid w:val="00F92010"/>
    <w:rsid w:val="00F932D9"/>
    <w:rsid w:val="00FA348D"/>
    <w:rsid w:val="00FB1CE9"/>
    <w:rsid w:val="00FC68FD"/>
    <w:rsid w:val="00FD6CCC"/>
    <w:rsid w:val="00FD72DB"/>
    <w:rsid w:val="00FE0DFC"/>
    <w:rsid w:val="00FE345A"/>
    <w:rsid w:val="00FE5A10"/>
    <w:rsid w:val="00FE6588"/>
    <w:rsid w:val="00FE7E34"/>
    <w:rsid w:val="00FF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707"/>
    <o:shapelayout v:ext="edit">
      <o:idmap v:ext="edit" data="1"/>
    </o:shapelayout>
  </w:shapeDefaults>
  <w:decimalSymbol w:val="."/>
  <w:listSeparator w:val=","/>
  <w15:docId w15:val="{66D30773-B3C3-4CFE-B0FA-0784A7CE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6D"/>
    <w:rPr>
      <w:rFonts w:ascii="Arial" w:hAnsi="Arial"/>
      <w:sz w:val="24"/>
    </w:rPr>
  </w:style>
  <w:style w:type="paragraph" w:styleId="Heading1">
    <w:name w:val="heading 1"/>
    <w:basedOn w:val="Heading"/>
    <w:next w:val="Normal"/>
    <w:link w:val="Heading1Char"/>
    <w:uiPriority w:val="9"/>
    <w:qFormat/>
    <w:locked/>
    <w:rsid w:val="002E2AC4"/>
    <w:pPr>
      <w:keepNext/>
      <w:keepLines/>
      <w:spacing w:before="240" w:after="120"/>
      <w:outlineLvl w:val="0"/>
    </w:pPr>
    <w:rPr>
      <w:rFonts w:eastAsiaTheme="majorEastAsia" w:cstheme="majorBidi"/>
      <w:bCs/>
    </w:rPr>
  </w:style>
  <w:style w:type="paragraph" w:styleId="Heading2">
    <w:name w:val="heading 2"/>
    <w:basedOn w:val="Normal"/>
    <w:next w:val="Normal"/>
    <w:link w:val="Heading2Char"/>
    <w:uiPriority w:val="9"/>
    <w:unhideWhenUsed/>
    <w:qFormat/>
    <w:rsid w:val="0036031A"/>
    <w:pPr>
      <w:keepNext/>
      <w:keepLines/>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iPriority w:val="9"/>
    <w:unhideWhenUsed/>
    <w:qFormat/>
    <w:rsid w:val="004822CD"/>
    <w:pPr>
      <w:keepNext/>
      <w:keepLines/>
      <w:spacing w:before="200" w:after="0"/>
      <w:outlineLvl w:val="2"/>
    </w:pPr>
    <w:rPr>
      <w:rFonts w:eastAsiaTheme="majorEastAsia" w:cstheme="majorBidi"/>
      <w:b/>
      <w:bCs/>
      <w:color w:val="365F91" w:themeColor="accent1" w:themeShade="BF"/>
      <w:sz w:val="26"/>
    </w:rPr>
  </w:style>
  <w:style w:type="paragraph" w:styleId="Heading4">
    <w:name w:val="heading 4"/>
    <w:basedOn w:val="Heading3"/>
    <w:next w:val="Normal"/>
    <w:link w:val="Heading4Char"/>
    <w:uiPriority w:val="9"/>
    <w:unhideWhenUsed/>
    <w:qFormat/>
    <w:rsid w:val="004822CD"/>
    <w:pPr>
      <w:outlineLvl w:val="3"/>
    </w:pPr>
    <w:rPr>
      <w:b w:val="0"/>
      <w:bCs w:val="0"/>
      <w:iCs/>
      <w:color w:val="1F497D" w:themeColor="text2"/>
      <w:szCs w:val="20"/>
    </w:rPr>
  </w:style>
  <w:style w:type="paragraph" w:styleId="Heading7">
    <w:name w:val="heading 7"/>
    <w:basedOn w:val="Normal"/>
    <w:next w:val="Normal"/>
    <w:link w:val="Heading7Char"/>
    <w:uiPriority w:val="9"/>
    <w:semiHidden/>
    <w:unhideWhenUsed/>
    <w:qFormat/>
    <w:rsid w:val="00F329A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802"/>
    <w:pPr>
      <w:tabs>
        <w:tab w:val="center" w:pos="4320"/>
        <w:tab w:val="right" w:pos="8640"/>
      </w:tabs>
      <w:spacing w:after="0" w:line="240" w:lineRule="auto"/>
    </w:pPr>
    <w:rPr>
      <w:color w:val="404040" w:themeColor="text1" w:themeTint="BF"/>
      <w:szCs w:val="24"/>
    </w:rPr>
  </w:style>
  <w:style w:type="character" w:customStyle="1" w:styleId="HeaderChar">
    <w:name w:val="Header Char"/>
    <w:basedOn w:val="DefaultParagraphFont"/>
    <w:link w:val="Header"/>
    <w:uiPriority w:val="99"/>
    <w:rsid w:val="001F3802"/>
    <w:rPr>
      <w:rFonts w:ascii="Arial" w:hAnsi="Arial"/>
      <w:color w:val="404040" w:themeColor="text1" w:themeTint="BF"/>
      <w:szCs w:val="24"/>
    </w:rPr>
  </w:style>
  <w:style w:type="paragraph" w:styleId="Footer">
    <w:name w:val="footer"/>
    <w:basedOn w:val="Normal"/>
    <w:link w:val="FooterChar"/>
    <w:uiPriority w:val="99"/>
    <w:unhideWhenUsed/>
    <w:rsid w:val="001F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802"/>
  </w:style>
  <w:style w:type="paragraph" w:styleId="BalloonText">
    <w:name w:val="Balloon Text"/>
    <w:basedOn w:val="Normal"/>
    <w:link w:val="BalloonTextChar"/>
    <w:uiPriority w:val="99"/>
    <w:semiHidden/>
    <w:unhideWhenUsed/>
    <w:rsid w:val="001F3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802"/>
    <w:rPr>
      <w:rFonts w:ascii="Tahoma" w:hAnsi="Tahoma" w:cs="Tahoma"/>
      <w:sz w:val="16"/>
      <w:szCs w:val="16"/>
    </w:rPr>
  </w:style>
  <w:style w:type="paragraph" w:styleId="ListParagraph">
    <w:name w:val="List Paragraph"/>
    <w:basedOn w:val="Normal"/>
    <w:uiPriority w:val="34"/>
    <w:qFormat/>
    <w:rsid w:val="009D35EC"/>
    <w:pPr>
      <w:ind w:left="720"/>
      <w:contextualSpacing/>
    </w:pPr>
  </w:style>
  <w:style w:type="paragraph" w:styleId="BodyText">
    <w:name w:val="Body Text"/>
    <w:basedOn w:val="Normal"/>
    <w:link w:val="BodyTextChar"/>
    <w:rsid w:val="009F4569"/>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F4569"/>
    <w:rPr>
      <w:rFonts w:ascii="Times New Roman" w:eastAsia="Times New Roman" w:hAnsi="Times New Roman" w:cs="Times New Roman"/>
      <w:sz w:val="24"/>
      <w:szCs w:val="20"/>
    </w:rPr>
  </w:style>
  <w:style w:type="paragraph" w:customStyle="1" w:styleId="Heading">
    <w:name w:val="Heading"/>
    <w:basedOn w:val="Normal"/>
    <w:link w:val="HeadingChar"/>
    <w:qFormat/>
    <w:rsid w:val="002E2AC4"/>
    <w:pPr>
      <w:pBdr>
        <w:bottom w:val="single" w:sz="12" w:space="1" w:color="auto"/>
      </w:pBdr>
    </w:pPr>
    <w:rPr>
      <w:rFonts w:cs="Arial"/>
      <w:b/>
      <w:sz w:val="32"/>
      <w:szCs w:val="28"/>
    </w:rPr>
  </w:style>
  <w:style w:type="character" w:customStyle="1" w:styleId="Heading1Char">
    <w:name w:val="Heading 1 Char"/>
    <w:basedOn w:val="DefaultParagraphFont"/>
    <w:link w:val="Heading1"/>
    <w:uiPriority w:val="9"/>
    <w:rsid w:val="002E2AC4"/>
    <w:rPr>
      <w:rFonts w:ascii="Arial" w:eastAsiaTheme="majorEastAsia" w:hAnsi="Arial" w:cstheme="majorBidi"/>
      <w:b/>
      <w:bCs/>
      <w:sz w:val="32"/>
      <w:szCs w:val="28"/>
    </w:rPr>
  </w:style>
  <w:style w:type="character" w:customStyle="1" w:styleId="HeadingChar">
    <w:name w:val="Heading Char"/>
    <w:basedOn w:val="DefaultParagraphFont"/>
    <w:link w:val="Heading"/>
    <w:rsid w:val="002E2AC4"/>
    <w:rPr>
      <w:rFonts w:ascii="Arial" w:hAnsi="Arial" w:cs="Arial"/>
      <w:b/>
      <w:sz w:val="32"/>
      <w:szCs w:val="28"/>
    </w:rPr>
  </w:style>
  <w:style w:type="paragraph" w:styleId="TOCHeading">
    <w:name w:val="TOC Heading"/>
    <w:basedOn w:val="Heading1"/>
    <w:next w:val="Normal"/>
    <w:uiPriority w:val="39"/>
    <w:unhideWhenUsed/>
    <w:qFormat/>
    <w:rsid w:val="002E2AC4"/>
    <w:pPr>
      <w:outlineLvl w:val="9"/>
    </w:pPr>
    <w:rPr>
      <w:lang w:eastAsia="ja-JP"/>
    </w:rPr>
  </w:style>
  <w:style w:type="paragraph" w:styleId="TOC1">
    <w:name w:val="toc 1"/>
    <w:basedOn w:val="Normal"/>
    <w:next w:val="Normal"/>
    <w:autoRedefine/>
    <w:uiPriority w:val="39"/>
    <w:unhideWhenUsed/>
    <w:qFormat/>
    <w:rsid w:val="00751C5B"/>
    <w:pPr>
      <w:tabs>
        <w:tab w:val="right" w:leader="dot" w:pos="9350"/>
      </w:tabs>
      <w:spacing w:after="100"/>
    </w:pPr>
  </w:style>
  <w:style w:type="character" w:styleId="Hyperlink">
    <w:name w:val="Hyperlink"/>
    <w:basedOn w:val="DefaultParagraphFont"/>
    <w:uiPriority w:val="99"/>
    <w:unhideWhenUsed/>
    <w:rsid w:val="002E2AC4"/>
    <w:rPr>
      <w:color w:val="0000FF" w:themeColor="hyperlink"/>
      <w:u w:val="single"/>
    </w:rPr>
  </w:style>
  <w:style w:type="paragraph" w:styleId="NoSpacing">
    <w:name w:val="No Spacing"/>
    <w:uiPriority w:val="1"/>
    <w:qFormat/>
    <w:locked/>
    <w:rsid w:val="002E2AC4"/>
    <w:pPr>
      <w:spacing w:after="0" w:line="240" w:lineRule="auto"/>
    </w:pPr>
  </w:style>
  <w:style w:type="character" w:customStyle="1" w:styleId="Heading2Char">
    <w:name w:val="Heading 2 Char"/>
    <w:basedOn w:val="DefaultParagraphFont"/>
    <w:link w:val="Heading2"/>
    <w:uiPriority w:val="9"/>
    <w:rsid w:val="0036031A"/>
    <w:rPr>
      <w:rFonts w:ascii="Arial" w:eastAsiaTheme="majorEastAsia" w:hAnsi="Arial" w:cstheme="majorBidi"/>
      <w:b/>
      <w:bCs/>
      <w:color w:val="1F497D" w:themeColor="text2"/>
      <w:sz w:val="26"/>
      <w:szCs w:val="26"/>
    </w:rPr>
  </w:style>
  <w:style w:type="paragraph" w:styleId="TOC2">
    <w:name w:val="toc 2"/>
    <w:basedOn w:val="Normal"/>
    <w:next w:val="Normal"/>
    <w:autoRedefine/>
    <w:uiPriority w:val="39"/>
    <w:unhideWhenUsed/>
    <w:qFormat/>
    <w:rsid w:val="007C11BB"/>
    <w:pPr>
      <w:spacing w:after="100"/>
      <w:ind w:left="220"/>
    </w:pPr>
  </w:style>
  <w:style w:type="character" w:customStyle="1" w:styleId="Heading3Char">
    <w:name w:val="Heading 3 Char"/>
    <w:basedOn w:val="DefaultParagraphFont"/>
    <w:link w:val="Heading3"/>
    <w:uiPriority w:val="9"/>
    <w:rsid w:val="004822CD"/>
    <w:rPr>
      <w:rFonts w:ascii="Arial" w:eastAsiaTheme="majorEastAsia" w:hAnsi="Arial" w:cstheme="majorBidi"/>
      <w:b/>
      <w:bCs/>
      <w:color w:val="365F91" w:themeColor="accent1" w:themeShade="BF"/>
      <w:sz w:val="26"/>
    </w:rPr>
  </w:style>
  <w:style w:type="paragraph" w:styleId="TOC3">
    <w:name w:val="toc 3"/>
    <w:basedOn w:val="Normal"/>
    <w:next w:val="Normal"/>
    <w:autoRedefine/>
    <w:uiPriority w:val="39"/>
    <w:unhideWhenUsed/>
    <w:qFormat/>
    <w:rsid w:val="002B6782"/>
    <w:pPr>
      <w:spacing w:after="100"/>
      <w:ind w:left="480"/>
    </w:pPr>
  </w:style>
  <w:style w:type="character" w:styleId="IntenseReference">
    <w:name w:val="Intense Reference"/>
    <w:basedOn w:val="DefaultParagraphFont"/>
    <w:uiPriority w:val="32"/>
    <w:qFormat/>
    <w:rsid w:val="003077AB"/>
    <w:rPr>
      <w:b/>
      <w:bCs/>
      <w:smallCaps/>
      <w:color w:val="C0504D" w:themeColor="accent2"/>
      <w:spacing w:val="5"/>
      <w:u w:val="single"/>
    </w:rPr>
  </w:style>
  <w:style w:type="character" w:styleId="BookTitle">
    <w:name w:val="Book Title"/>
    <w:basedOn w:val="DefaultParagraphFont"/>
    <w:uiPriority w:val="33"/>
    <w:qFormat/>
    <w:rsid w:val="003077AB"/>
    <w:rPr>
      <w:b/>
      <w:bCs/>
      <w:smallCaps/>
      <w:spacing w:val="5"/>
    </w:rPr>
  </w:style>
  <w:style w:type="paragraph" w:styleId="IntenseQuote">
    <w:name w:val="Intense Quote"/>
    <w:basedOn w:val="Normal"/>
    <w:next w:val="Normal"/>
    <w:link w:val="IntenseQuoteChar"/>
    <w:uiPriority w:val="30"/>
    <w:qFormat/>
    <w:rsid w:val="00F329A6"/>
    <w:pPr>
      <w:pBdr>
        <w:bottom w:val="single" w:sz="4" w:space="4" w:color="4F81BD" w:themeColor="accent1"/>
      </w:pBdr>
      <w:spacing w:before="200" w:after="280"/>
      <w:ind w:right="936"/>
    </w:pPr>
    <w:rPr>
      <w:b/>
      <w:bCs/>
      <w:iCs/>
      <w:color w:val="C00000"/>
    </w:rPr>
  </w:style>
  <w:style w:type="character" w:customStyle="1" w:styleId="IntenseQuoteChar">
    <w:name w:val="Intense Quote Char"/>
    <w:basedOn w:val="DefaultParagraphFont"/>
    <w:link w:val="IntenseQuote"/>
    <w:uiPriority w:val="30"/>
    <w:rsid w:val="00F329A6"/>
    <w:rPr>
      <w:rFonts w:ascii="Arial" w:hAnsi="Arial"/>
      <w:b/>
      <w:bCs/>
      <w:iCs/>
      <w:color w:val="C00000"/>
      <w:sz w:val="24"/>
    </w:rPr>
  </w:style>
  <w:style w:type="paragraph" w:styleId="Quote">
    <w:name w:val="Quote"/>
    <w:basedOn w:val="Normal"/>
    <w:next w:val="Normal"/>
    <w:link w:val="QuoteChar"/>
    <w:uiPriority w:val="29"/>
    <w:qFormat/>
    <w:rsid w:val="00F329A6"/>
    <w:rPr>
      <w:b/>
      <w:iCs/>
      <w:color w:val="000000" w:themeColor="text1"/>
    </w:rPr>
  </w:style>
  <w:style w:type="character" w:customStyle="1" w:styleId="QuoteChar">
    <w:name w:val="Quote Char"/>
    <w:basedOn w:val="DefaultParagraphFont"/>
    <w:link w:val="Quote"/>
    <w:uiPriority w:val="29"/>
    <w:rsid w:val="00F329A6"/>
    <w:rPr>
      <w:rFonts w:ascii="Arial" w:hAnsi="Arial"/>
      <w:b/>
      <w:iCs/>
      <w:color w:val="000000" w:themeColor="text1"/>
      <w:sz w:val="24"/>
    </w:rPr>
  </w:style>
  <w:style w:type="character" w:customStyle="1" w:styleId="Heading7Char">
    <w:name w:val="Heading 7 Char"/>
    <w:basedOn w:val="DefaultParagraphFont"/>
    <w:link w:val="Heading7"/>
    <w:uiPriority w:val="9"/>
    <w:semiHidden/>
    <w:rsid w:val="00F329A6"/>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uiPriority w:val="9"/>
    <w:rsid w:val="004822CD"/>
    <w:rPr>
      <w:rFonts w:ascii="Arial" w:eastAsiaTheme="majorEastAsia" w:hAnsi="Arial" w:cstheme="majorBidi"/>
      <w:iCs/>
      <w:color w:val="1F497D" w:themeColor="text2"/>
      <w:sz w:val="26"/>
      <w:szCs w:val="20"/>
    </w:rPr>
  </w:style>
  <w:style w:type="character" w:styleId="FollowedHyperlink">
    <w:name w:val="FollowedHyperlink"/>
    <w:basedOn w:val="DefaultParagraphFont"/>
    <w:uiPriority w:val="99"/>
    <w:semiHidden/>
    <w:unhideWhenUsed/>
    <w:rsid w:val="00F329A6"/>
    <w:rPr>
      <w:color w:val="800080" w:themeColor="followedHyperlink"/>
      <w:u w:val="single"/>
    </w:rPr>
  </w:style>
  <w:style w:type="paragraph" w:styleId="TOC4">
    <w:name w:val="toc 4"/>
    <w:basedOn w:val="Normal"/>
    <w:next w:val="Normal"/>
    <w:autoRedefine/>
    <w:uiPriority w:val="39"/>
    <w:unhideWhenUsed/>
    <w:rsid w:val="006D1211"/>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6D1211"/>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6D1211"/>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6D1211"/>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6D1211"/>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6D1211"/>
    <w:pPr>
      <w:spacing w:after="100"/>
      <w:ind w:left="1760"/>
    </w:pPr>
    <w:rPr>
      <w:rFonts w:asciiTheme="minorHAnsi" w:eastAsiaTheme="minorEastAsia" w:hAnsiTheme="minorHAnsi"/>
      <w:sz w:val="22"/>
    </w:rPr>
  </w:style>
  <w:style w:type="character" w:styleId="Strong">
    <w:name w:val="Strong"/>
    <w:basedOn w:val="DefaultParagraphFont"/>
    <w:uiPriority w:val="22"/>
    <w:qFormat/>
    <w:rsid w:val="00B3487F"/>
    <w:rPr>
      <w:b/>
      <w:bCs/>
    </w:rPr>
  </w:style>
  <w:style w:type="character" w:styleId="IntenseEmphasis">
    <w:name w:val="Intense Emphasis"/>
    <w:basedOn w:val="DefaultParagraphFont"/>
    <w:uiPriority w:val="21"/>
    <w:qFormat/>
    <w:rsid w:val="00B3487F"/>
    <w:rPr>
      <w:b/>
      <w:bCs/>
      <w:i/>
      <w:iCs/>
      <w:color w:val="4F81BD" w:themeColor="accent1"/>
    </w:rPr>
  </w:style>
  <w:style w:type="table" w:styleId="TableGrid">
    <w:name w:val="Table Grid"/>
    <w:basedOn w:val="TableNormal"/>
    <w:uiPriority w:val="59"/>
    <w:rsid w:val="0055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0649"/>
    <w:pPr>
      <w:spacing w:after="0" w:line="240" w:lineRule="auto"/>
    </w:pPr>
    <w:rPr>
      <w:rFonts w:ascii="Arial" w:hAnsi="Arial"/>
      <w:sz w:val="24"/>
    </w:rPr>
  </w:style>
  <w:style w:type="paragraph" w:customStyle="1" w:styleId="Default">
    <w:name w:val="Default"/>
    <w:rsid w:val="005A1517"/>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437C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CE9"/>
    <w:rPr>
      <w:rFonts w:ascii="Arial" w:hAnsi="Arial"/>
      <w:sz w:val="20"/>
      <w:szCs w:val="20"/>
    </w:rPr>
  </w:style>
  <w:style w:type="character" w:styleId="EndnoteReference">
    <w:name w:val="endnote reference"/>
    <w:basedOn w:val="DefaultParagraphFont"/>
    <w:uiPriority w:val="99"/>
    <w:semiHidden/>
    <w:unhideWhenUsed/>
    <w:rsid w:val="00437CE9"/>
    <w:rPr>
      <w:vertAlign w:val="superscript"/>
    </w:rPr>
  </w:style>
  <w:style w:type="paragraph" w:styleId="FootnoteText">
    <w:name w:val="footnote text"/>
    <w:basedOn w:val="Normal"/>
    <w:link w:val="FootnoteTextChar"/>
    <w:uiPriority w:val="99"/>
    <w:semiHidden/>
    <w:unhideWhenUsed/>
    <w:rsid w:val="00437C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CE9"/>
    <w:rPr>
      <w:rFonts w:ascii="Arial" w:hAnsi="Arial"/>
      <w:sz w:val="20"/>
      <w:szCs w:val="20"/>
    </w:rPr>
  </w:style>
  <w:style w:type="character" w:styleId="FootnoteReference">
    <w:name w:val="footnote reference"/>
    <w:basedOn w:val="DefaultParagraphFont"/>
    <w:uiPriority w:val="99"/>
    <w:semiHidden/>
    <w:unhideWhenUsed/>
    <w:rsid w:val="00437CE9"/>
    <w:rPr>
      <w:vertAlign w:val="superscript"/>
    </w:rPr>
  </w:style>
  <w:style w:type="paragraph" w:styleId="Bibliography">
    <w:name w:val="Bibliography"/>
    <w:basedOn w:val="Normal"/>
    <w:next w:val="Normal"/>
    <w:uiPriority w:val="37"/>
    <w:unhideWhenUsed/>
    <w:rsid w:val="00437CE9"/>
  </w:style>
  <w:style w:type="paragraph" w:styleId="NormalWeb">
    <w:name w:val="Normal (Web)"/>
    <w:basedOn w:val="Normal"/>
    <w:uiPriority w:val="99"/>
    <w:unhideWhenUsed/>
    <w:rsid w:val="00AE0A25"/>
    <w:pPr>
      <w:spacing w:before="100" w:beforeAutospacing="1" w:after="100" w:afterAutospacing="1" w:line="240" w:lineRule="auto"/>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0E4C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4C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948">
      <w:bodyDiv w:val="1"/>
      <w:marLeft w:val="0"/>
      <w:marRight w:val="0"/>
      <w:marTop w:val="0"/>
      <w:marBottom w:val="0"/>
      <w:divBdr>
        <w:top w:val="none" w:sz="0" w:space="0" w:color="auto"/>
        <w:left w:val="none" w:sz="0" w:space="0" w:color="auto"/>
        <w:bottom w:val="none" w:sz="0" w:space="0" w:color="auto"/>
        <w:right w:val="none" w:sz="0" w:space="0" w:color="auto"/>
      </w:divBdr>
    </w:div>
    <w:div w:id="58291385">
      <w:bodyDiv w:val="1"/>
      <w:marLeft w:val="0"/>
      <w:marRight w:val="0"/>
      <w:marTop w:val="0"/>
      <w:marBottom w:val="0"/>
      <w:divBdr>
        <w:top w:val="none" w:sz="0" w:space="0" w:color="auto"/>
        <w:left w:val="none" w:sz="0" w:space="0" w:color="auto"/>
        <w:bottom w:val="none" w:sz="0" w:space="0" w:color="auto"/>
        <w:right w:val="none" w:sz="0" w:space="0" w:color="auto"/>
      </w:divBdr>
    </w:div>
    <w:div w:id="195242793">
      <w:bodyDiv w:val="1"/>
      <w:marLeft w:val="0"/>
      <w:marRight w:val="0"/>
      <w:marTop w:val="0"/>
      <w:marBottom w:val="0"/>
      <w:divBdr>
        <w:top w:val="none" w:sz="0" w:space="0" w:color="auto"/>
        <w:left w:val="none" w:sz="0" w:space="0" w:color="auto"/>
        <w:bottom w:val="none" w:sz="0" w:space="0" w:color="auto"/>
        <w:right w:val="none" w:sz="0" w:space="0" w:color="auto"/>
      </w:divBdr>
    </w:div>
    <w:div w:id="328217552">
      <w:bodyDiv w:val="1"/>
      <w:marLeft w:val="0"/>
      <w:marRight w:val="0"/>
      <w:marTop w:val="0"/>
      <w:marBottom w:val="0"/>
      <w:divBdr>
        <w:top w:val="none" w:sz="0" w:space="0" w:color="auto"/>
        <w:left w:val="none" w:sz="0" w:space="0" w:color="auto"/>
        <w:bottom w:val="none" w:sz="0" w:space="0" w:color="auto"/>
        <w:right w:val="none" w:sz="0" w:space="0" w:color="auto"/>
      </w:divBdr>
    </w:div>
    <w:div w:id="330917109">
      <w:bodyDiv w:val="1"/>
      <w:marLeft w:val="0"/>
      <w:marRight w:val="0"/>
      <w:marTop w:val="0"/>
      <w:marBottom w:val="0"/>
      <w:divBdr>
        <w:top w:val="none" w:sz="0" w:space="0" w:color="auto"/>
        <w:left w:val="none" w:sz="0" w:space="0" w:color="auto"/>
        <w:bottom w:val="none" w:sz="0" w:space="0" w:color="auto"/>
        <w:right w:val="none" w:sz="0" w:space="0" w:color="auto"/>
      </w:divBdr>
    </w:div>
    <w:div w:id="330989182">
      <w:bodyDiv w:val="1"/>
      <w:marLeft w:val="0"/>
      <w:marRight w:val="0"/>
      <w:marTop w:val="0"/>
      <w:marBottom w:val="0"/>
      <w:divBdr>
        <w:top w:val="none" w:sz="0" w:space="0" w:color="auto"/>
        <w:left w:val="none" w:sz="0" w:space="0" w:color="auto"/>
        <w:bottom w:val="none" w:sz="0" w:space="0" w:color="auto"/>
        <w:right w:val="none" w:sz="0" w:space="0" w:color="auto"/>
      </w:divBdr>
    </w:div>
    <w:div w:id="331221094">
      <w:bodyDiv w:val="1"/>
      <w:marLeft w:val="0"/>
      <w:marRight w:val="0"/>
      <w:marTop w:val="0"/>
      <w:marBottom w:val="0"/>
      <w:divBdr>
        <w:top w:val="none" w:sz="0" w:space="0" w:color="auto"/>
        <w:left w:val="none" w:sz="0" w:space="0" w:color="auto"/>
        <w:bottom w:val="none" w:sz="0" w:space="0" w:color="auto"/>
        <w:right w:val="none" w:sz="0" w:space="0" w:color="auto"/>
      </w:divBdr>
    </w:div>
    <w:div w:id="336926451">
      <w:bodyDiv w:val="1"/>
      <w:marLeft w:val="0"/>
      <w:marRight w:val="0"/>
      <w:marTop w:val="0"/>
      <w:marBottom w:val="0"/>
      <w:divBdr>
        <w:top w:val="none" w:sz="0" w:space="0" w:color="auto"/>
        <w:left w:val="none" w:sz="0" w:space="0" w:color="auto"/>
        <w:bottom w:val="none" w:sz="0" w:space="0" w:color="auto"/>
        <w:right w:val="none" w:sz="0" w:space="0" w:color="auto"/>
      </w:divBdr>
    </w:div>
    <w:div w:id="355428358">
      <w:bodyDiv w:val="1"/>
      <w:marLeft w:val="0"/>
      <w:marRight w:val="0"/>
      <w:marTop w:val="0"/>
      <w:marBottom w:val="0"/>
      <w:divBdr>
        <w:top w:val="none" w:sz="0" w:space="0" w:color="auto"/>
        <w:left w:val="none" w:sz="0" w:space="0" w:color="auto"/>
        <w:bottom w:val="none" w:sz="0" w:space="0" w:color="auto"/>
        <w:right w:val="none" w:sz="0" w:space="0" w:color="auto"/>
      </w:divBdr>
    </w:div>
    <w:div w:id="380591269">
      <w:bodyDiv w:val="1"/>
      <w:marLeft w:val="0"/>
      <w:marRight w:val="0"/>
      <w:marTop w:val="0"/>
      <w:marBottom w:val="0"/>
      <w:divBdr>
        <w:top w:val="none" w:sz="0" w:space="0" w:color="auto"/>
        <w:left w:val="none" w:sz="0" w:space="0" w:color="auto"/>
        <w:bottom w:val="none" w:sz="0" w:space="0" w:color="auto"/>
        <w:right w:val="none" w:sz="0" w:space="0" w:color="auto"/>
      </w:divBdr>
    </w:div>
    <w:div w:id="436800697">
      <w:bodyDiv w:val="1"/>
      <w:marLeft w:val="0"/>
      <w:marRight w:val="0"/>
      <w:marTop w:val="0"/>
      <w:marBottom w:val="0"/>
      <w:divBdr>
        <w:top w:val="none" w:sz="0" w:space="0" w:color="auto"/>
        <w:left w:val="none" w:sz="0" w:space="0" w:color="auto"/>
        <w:bottom w:val="none" w:sz="0" w:space="0" w:color="auto"/>
        <w:right w:val="none" w:sz="0" w:space="0" w:color="auto"/>
      </w:divBdr>
    </w:div>
    <w:div w:id="450129054">
      <w:bodyDiv w:val="1"/>
      <w:marLeft w:val="0"/>
      <w:marRight w:val="0"/>
      <w:marTop w:val="0"/>
      <w:marBottom w:val="0"/>
      <w:divBdr>
        <w:top w:val="none" w:sz="0" w:space="0" w:color="auto"/>
        <w:left w:val="none" w:sz="0" w:space="0" w:color="auto"/>
        <w:bottom w:val="none" w:sz="0" w:space="0" w:color="auto"/>
        <w:right w:val="none" w:sz="0" w:space="0" w:color="auto"/>
      </w:divBdr>
    </w:div>
    <w:div w:id="452017283">
      <w:bodyDiv w:val="1"/>
      <w:marLeft w:val="0"/>
      <w:marRight w:val="0"/>
      <w:marTop w:val="0"/>
      <w:marBottom w:val="0"/>
      <w:divBdr>
        <w:top w:val="none" w:sz="0" w:space="0" w:color="auto"/>
        <w:left w:val="none" w:sz="0" w:space="0" w:color="auto"/>
        <w:bottom w:val="none" w:sz="0" w:space="0" w:color="auto"/>
        <w:right w:val="none" w:sz="0" w:space="0" w:color="auto"/>
      </w:divBdr>
    </w:div>
    <w:div w:id="469253021">
      <w:bodyDiv w:val="1"/>
      <w:marLeft w:val="0"/>
      <w:marRight w:val="0"/>
      <w:marTop w:val="0"/>
      <w:marBottom w:val="0"/>
      <w:divBdr>
        <w:top w:val="none" w:sz="0" w:space="0" w:color="auto"/>
        <w:left w:val="none" w:sz="0" w:space="0" w:color="auto"/>
        <w:bottom w:val="none" w:sz="0" w:space="0" w:color="auto"/>
        <w:right w:val="none" w:sz="0" w:space="0" w:color="auto"/>
      </w:divBdr>
    </w:div>
    <w:div w:id="480006427">
      <w:bodyDiv w:val="1"/>
      <w:marLeft w:val="0"/>
      <w:marRight w:val="0"/>
      <w:marTop w:val="0"/>
      <w:marBottom w:val="0"/>
      <w:divBdr>
        <w:top w:val="none" w:sz="0" w:space="0" w:color="auto"/>
        <w:left w:val="none" w:sz="0" w:space="0" w:color="auto"/>
        <w:bottom w:val="none" w:sz="0" w:space="0" w:color="auto"/>
        <w:right w:val="none" w:sz="0" w:space="0" w:color="auto"/>
      </w:divBdr>
    </w:div>
    <w:div w:id="480314218">
      <w:bodyDiv w:val="1"/>
      <w:marLeft w:val="0"/>
      <w:marRight w:val="0"/>
      <w:marTop w:val="0"/>
      <w:marBottom w:val="0"/>
      <w:divBdr>
        <w:top w:val="none" w:sz="0" w:space="0" w:color="auto"/>
        <w:left w:val="none" w:sz="0" w:space="0" w:color="auto"/>
        <w:bottom w:val="none" w:sz="0" w:space="0" w:color="auto"/>
        <w:right w:val="none" w:sz="0" w:space="0" w:color="auto"/>
      </w:divBdr>
    </w:div>
    <w:div w:id="492836661">
      <w:bodyDiv w:val="1"/>
      <w:marLeft w:val="0"/>
      <w:marRight w:val="0"/>
      <w:marTop w:val="0"/>
      <w:marBottom w:val="0"/>
      <w:divBdr>
        <w:top w:val="none" w:sz="0" w:space="0" w:color="auto"/>
        <w:left w:val="none" w:sz="0" w:space="0" w:color="auto"/>
        <w:bottom w:val="none" w:sz="0" w:space="0" w:color="auto"/>
        <w:right w:val="none" w:sz="0" w:space="0" w:color="auto"/>
      </w:divBdr>
    </w:div>
    <w:div w:id="543105864">
      <w:bodyDiv w:val="1"/>
      <w:marLeft w:val="0"/>
      <w:marRight w:val="0"/>
      <w:marTop w:val="0"/>
      <w:marBottom w:val="0"/>
      <w:divBdr>
        <w:top w:val="none" w:sz="0" w:space="0" w:color="auto"/>
        <w:left w:val="none" w:sz="0" w:space="0" w:color="auto"/>
        <w:bottom w:val="none" w:sz="0" w:space="0" w:color="auto"/>
        <w:right w:val="none" w:sz="0" w:space="0" w:color="auto"/>
      </w:divBdr>
    </w:div>
    <w:div w:id="561260645">
      <w:bodyDiv w:val="1"/>
      <w:marLeft w:val="0"/>
      <w:marRight w:val="0"/>
      <w:marTop w:val="0"/>
      <w:marBottom w:val="0"/>
      <w:divBdr>
        <w:top w:val="none" w:sz="0" w:space="0" w:color="auto"/>
        <w:left w:val="none" w:sz="0" w:space="0" w:color="auto"/>
        <w:bottom w:val="none" w:sz="0" w:space="0" w:color="auto"/>
        <w:right w:val="none" w:sz="0" w:space="0" w:color="auto"/>
      </w:divBdr>
    </w:div>
    <w:div w:id="617302570">
      <w:bodyDiv w:val="1"/>
      <w:marLeft w:val="0"/>
      <w:marRight w:val="0"/>
      <w:marTop w:val="0"/>
      <w:marBottom w:val="0"/>
      <w:divBdr>
        <w:top w:val="none" w:sz="0" w:space="0" w:color="auto"/>
        <w:left w:val="none" w:sz="0" w:space="0" w:color="auto"/>
        <w:bottom w:val="none" w:sz="0" w:space="0" w:color="auto"/>
        <w:right w:val="none" w:sz="0" w:space="0" w:color="auto"/>
      </w:divBdr>
    </w:div>
    <w:div w:id="667489189">
      <w:bodyDiv w:val="1"/>
      <w:marLeft w:val="0"/>
      <w:marRight w:val="0"/>
      <w:marTop w:val="0"/>
      <w:marBottom w:val="0"/>
      <w:divBdr>
        <w:top w:val="none" w:sz="0" w:space="0" w:color="auto"/>
        <w:left w:val="none" w:sz="0" w:space="0" w:color="auto"/>
        <w:bottom w:val="none" w:sz="0" w:space="0" w:color="auto"/>
        <w:right w:val="none" w:sz="0" w:space="0" w:color="auto"/>
      </w:divBdr>
      <w:divsChild>
        <w:div w:id="471215126">
          <w:marLeft w:val="446"/>
          <w:marRight w:val="0"/>
          <w:marTop w:val="0"/>
          <w:marBottom w:val="0"/>
          <w:divBdr>
            <w:top w:val="none" w:sz="0" w:space="0" w:color="auto"/>
            <w:left w:val="none" w:sz="0" w:space="0" w:color="auto"/>
            <w:bottom w:val="none" w:sz="0" w:space="0" w:color="auto"/>
            <w:right w:val="none" w:sz="0" w:space="0" w:color="auto"/>
          </w:divBdr>
        </w:div>
        <w:div w:id="1804351484">
          <w:marLeft w:val="446"/>
          <w:marRight w:val="0"/>
          <w:marTop w:val="0"/>
          <w:marBottom w:val="0"/>
          <w:divBdr>
            <w:top w:val="none" w:sz="0" w:space="0" w:color="auto"/>
            <w:left w:val="none" w:sz="0" w:space="0" w:color="auto"/>
            <w:bottom w:val="none" w:sz="0" w:space="0" w:color="auto"/>
            <w:right w:val="none" w:sz="0" w:space="0" w:color="auto"/>
          </w:divBdr>
        </w:div>
        <w:div w:id="219748902">
          <w:marLeft w:val="446"/>
          <w:marRight w:val="0"/>
          <w:marTop w:val="0"/>
          <w:marBottom w:val="0"/>
          <w:divBdr>
            <w:top w:val="none" w:sz="0" w:space="0" w:color="auto"/>
            <w:left w:val="none" w:sz="0" w:space="0" w:color="auto"/>
            <w:bottom w:val="none" w:sz="0" w:space="0" w:color="auto"/>
            <w:right w:val="none" w:sz="0" w:space="0" w:color="auto"/>
          </w:divBdr>
        </w:div>
        <w:div w:id="521435498">
          <w:marLeft w:val="446"/>
          <w:marRight w:val="0"/>
          <w:marTop w:val="0"/>
          <w:marBottom w:val="0"/>
          <w:divBdr>
            <w:top w:val="none" w:sz="0" w:space="0" w:color="auto"/>
            <w:left w:val="none" w:sz="0" w:space="0" w:color="auto"/>
            <w:bottom w:val="none" w:sz="0" w:space="0" w:color="auto"/>
            <w:right w:val="none" w:sz="0" w:space="0" w:color="auto"/>
          </w:divBdr>
        </w:div>
        <w:div w:id="1251307159">
          <w:marLeft w:val="446"/>
          <w:marRight w:val="0"/>
          <w:marTop w:val="0"/>
          <w:marBottom w:val="0"/>
          <w:divBdr>
            <w:top w:val="none" w:sz="0" w:space="0" w:color="auto"/>
            <w:left w:val="none" w:sz="0" w:space="0" w:color="auto"/>
            <w:bottom w:val="none" w:sz="0" w:space="0" w:color="auto"/>
            <w:right w:val="none" w:sz="0" w:space="0" w:color="auto"/>
          </w:divBdr>
        </w:div>
        <w:div w:id="745035620">
          <w:marLeft w:val="446"/>
          <w:marRight w:val="0"/>
          <w:marTop w:val="0"/>
          <w:marBottom w:val="0"/>
          <w:divBdr>
            <w:top w:val="none" w:sz="0" w:space="0" w:color="auto"/>
            <w:left w:val="none" w:sz="0" w:space="0" w:color="auto"/>
            <w:bottom w:val="none" w:sz="0" w:space="0" w:color="auto"/>
            <w:right w:val="none" w:sz="0" w:space="0" w:color="auto"/>
          </w:divBdr>
        </w:div>
        <w:div w:id="1039891988">
          <w:marLeft w:val="446"/>
          <w:marRight w:val="0"/>
          <w:marTop w:val="0"/>
          <w:marBottom w:val="0"/>
          <w:divBdr>
            <w:top w:val="none" w:sz="0" w:space="0" w:color="auto"/>
            <w:left w:val="none" w:sz="0" w:space="0" w:color="auto"/>
            <w:bottom w:val="none" w:sz="0" w:space="0" w:color="auto"/>
            <w:right w:val="none" w:sz="0" w:space="0" w:color="auto"/>
          </w:divBdr>
        </w:div>
        <w:div w:id="974027493">
          <w:marLeft w:val="446"/>
          <w:marRight w:val="0"/>
          <w:marTop w:val="0"/>
          <w:marBottom w:val="0"/>
          <w:divBdr>
            <w:top w:val="none" w:sz="0" w:space="0" w:color="auto"/>
            <w:left w:val="none" w:sz="0" w:space="0" w:color="auto"/>
            <w:bottom w:val="none" w:sz="0" w:space="0" w:color="auto"/>
            <w:right w:val="none" w:sz="0" w:space="0" w:color="auto"/>
          </w:divBdr>
        </w:div>
        <w:div w:id="1637448607">
          <w:marLeft w:val="446"/>
          <w:marRight w:val="0"/>
          <w:marTop w:val="0"/>
          <w:marBottom w:val="0"/>
          <w:divBdr>
            <w:top w:val="none" w:sz="0" w:space="0" w:color="auto"/>
            <w:left w:val="none" w:sz="0" w:space="0" w:color="auto"/>
            <w:bottom w:val="none" w:sz="0" w:space="0" w:color="auto"/>
            <w:right w:val="none" w:sz="0" w:space="0" w:color="auto"/>
          </w:divBdr>
        </w:div>
        <w:div w:id="484317900">
          <w:marLeft w:val="446"/>
          <w:marRight w:val="0"/>
          <w:marTop w:val="0"/>
          <w:marBottom w:val="0"/>
          <w:divBdr>
            <w:top w:val="none" w:sz="0" w:space="0" w:color="auto"/>
            <w:left w:val="none" w:sz="0" w:space="0" w:color="auto"/>
            <w:bottom w:val="none" w:sz="0" w:space="0" w:color="auto"/>
            <w:right w:val="none" w:sz="0" w:space="0" w:color="auto"/>
          </w:divBdr>
        </w:div>
        <w:div w:id="1281492963">
          <w:marLeft w:val="446"/>
          <w:marRight w:val="0"/>
          <w:marTop w:val="0"/>
          <w:marBottom w:val="0"/>
          <w:divBdr>
            <w:top w:val="none" w:sz="0" w:space="0" w:color="auto"/>
            <w:left w:val="none" w:sz="0" w:space="0" w:color="auto"/>
            <w:bottom w:val="none" w:sz="0" w:space="0" w:color="auto"/>
            <w:right w:val="none" w:sz="0" w:space="0" w:color="auto"/>
          </w:divBdr>
        </w:div>
        <w:div w:id="1983578823">
          <w:marLeft w:val="446"/>
          <w:marRight w:val="0"/>
          <w:marTop w:val="0"/>
          <w:marBottom w:val="0"/>
          <w:divBdr>
            <w:top w:val="none" w:sz="0" w:space="0" w:color="auto"/>
            <w:left w:val="none" w:sz="0" w:space="0" w:color="auto"/>
            <w:bottom w:val="none" w:sz="0" w:space="0" w:color="auto"/>
            <w:right w:val="none" w:sz="0" w:space="0" w:color="auto"/>
          </w:divBdr>
        </w:div>
        <w:div w:id="1421684263">
          <w:marLeft w:val="446"/>
          <w:marRight w:val="0"/>
          <w:marTop w:val="0"/>
          <w:marBottom w:val="0"/>
          <w:divBdr>
            <w:top w:val="none" w:sz="0" w:space="0" w:color="auto"/>
            <w:left w:val="none" w:sz="0" w:space="0" w:color="auto"/>
            <w:bottom w:val="none" w:sz="0" w:space="0" w:color="auto"/>
            <w:right w:val="none" w:sz="0" w:space="0" w:color="auto"/>
          </w:divBdr>
        </w:div>
        <w:div w:id="859048422">
          <w:marLeft w:val="446"/>
          <w:marRight w:val="0"/>
          <w:marTop w:val="0"/>
          <w:marBottom w:val="0"/>
          <w:divBdr>
            <w:top w:val="none" w:sz="0" w:space="0" w:color="auto"/>
            <w:left w:val="none" w:sz="0" w:space="0" w:color="auto"/>
            <w:bottom w:val="none" w:sz="0" w:space="0" w:color="auto"/>
            <w:right w:val="none" w:sz="0" w:space="0" w:color="auto"/>
          </w:divBdr>
        </w:div>
        <w:div w:id="2028097752">
          <w:marLeft w:val="446"/>
          <w:marRight w:val="0"/>
          <w:marTop w:val="0"/>
          <w:marBottom w:val="0"/>
          <w:divBdr>
            <w:top w:val="none" w:sz="0" w:space="0" w:color="auto"/>
            <w:left w:val="none" w:sz="0" w:space="0" w:color="auto"/>
            <w:bottom w:val="none" w:sz="0" w:space="0" w:color="auto"/>
            <w:right w:val="none" w:sz="0" w:space="0" w:color="auto"/>
          </w:divBdr>
        </w:div>
      </w:divsChild>
    </w:div>
    <w:div w:id="683941445">
      <w:bodyDiv w:val="1"/>
      <w:marLeft w:val="0"/>
      <w:marRight w:val="0"/>
      <w:marTop w:val="0"/>
      <w:marBottom w:val="0"/>
      <w:divBdr>
        <w:top w:val="none" w:sz="0" w:space="0" w:color="auto"/>
        <w:left w:val="none" w:sz="0" w:space="0" w:color="auto"/>
        <w:bottom w:val="none" w:sz="0" w:space="0" w:color="auto"/>
        <w:right w:val="none" w:sz="0" w:space="0" w:color="auto"/>
      </w:divBdr>
    </w:div>
    <w:div w:id="731658614">
      <w:bodyDiv w:val="1"/>
      <w:marLeft w:val="0"/>
      <w:marRight w:val="0"/>
      <w:marTop w:val="0"/>
      <w:marBottom w:val="0"/>
      <w:divBdr>
        <w:top w:val="none" w:sz="0" w:space="0" w:color="auto"/>
        <w:left w:val="none" w:sz="0" w:space="0" w:color="auto"/>
        <w:bottom w:val="none" w:sz="0" w:space="0" w:color="auto"/>
        <w:right w:val="none" w:sz="0" w:space="0" w:color="auto"/>
      </w:divBdr>
      <w:divsChild>
        <w:div w:id="1170952797">
          <w:marLeft w:val="547"/>
          <w:marRight w:val="0"/>
          <w:marTop w:val="0"/>
          <w:marBottom w:val="0"/>
          <w:divBdr>
            <w:top w:val="none" w:sz="0" w:space="0" w:color="auto"/>
            <w:left w:val="none" w:sz="0" w:space="0" w:color="auto"/>
            <w:bottom w:val="none" w:sz="0" w:space="0" w:color="auto"/>
            <w:right w:val="none" w:sz="0" w:space="0" w:color="auto"/>
          </w:divBdr>
        </w:div>
        <w:div w:id="890851347">
          <w:marLeft w:val="547"/>
          <w:marRight w:val="0"/>
          <w:marTop w:val="0"/>
          <w:marBottom w:val="0"/>
          <w:divBdr>
            <w:top w:val="none" w:sz="0" w:space="0" w:color="auto"/>
            <w:left w:val="none" w:sz="0" w:space="0" w:color="auto"/>
            <w:bottom w:val="none" w:sz="0" w:space="0" w:color="auto"/>
            <w:right w:val="none" w:sz="0" w:space="0" w:color="auto"/>
          </w:divBdr>
        </w:div>
        <w:div w:id="1397971253">
          <w:marLeft w:val="547"/>
          <w:marRight w:val="0"/>
          <w:marTop w:val="0"/>
          <w:marBottom w:val="0"/>
          <w:divBdr>
            <w:top w:val="none" w:sz="0" w:space="0" w:color="auto"/>
            <w:left w:val="none" w:sz="0" w:space="0" w:color="auto"/>
            <w:bottom w:val="none" w:sz="0" w:space="0" w:color="auto"/>
            <w:right w:val="none" w:sz="0" w:space="0" w:color="auto"/>
          </w:divBdr>
        </w:div>
        <w:div w:id="649794724">
          <w:marLeft w:val="547"/>
          <w:marRight w:val="0"/>
          <w:marTop w:val="0"/>
          <w:marBottom w:val="0"/>
          <w:divBdr>
            <w:top w:val="none" w:sz="0" w:space="0" w:color="auto"/>
            <w:left w:val="none" w:sz="0" w:space="0" w:color="auto"/>
            <w:bottom w:val="none" w:sz="0" w:space="0" w:color="auto"/>
            <w:right w:val="none" w:sz="0" w:space="0" w:color="auto"/>
          </w:divBdr>
        </w:div>
        <w:div w:id="1753157266">
          <w:marLeft w:val="547"/>
          <w:marRight w:val="0"/>
          <w:marTop w:val="0"/>
          <w:marBottom w:val="0"/>
          <w:divBdr>
            <w:top w:val="none" w:sz="0" w:space="0" w:color="auto"/>
            <w:left w:val="none" w:sz="0" w:space="0" w:color="auto"/>
            <w:bottom w:val="none" w:sz="0" w:space="0" w:color="auto"/>
            <w:right w:val="none" w:sz="0" w:space="0" w:color="auto"/>
          </w:divBdr>
        </w:div>
        <w:div w:id="382409114">
          <w:marLeft w:val="547"/>
          <w:marRight w:val="0"/>
          <w:marTop w:val="0"/>
          <w:marBottom w:val="0"/>
          <w:divBdr>
            <w:top w:val="none" w:sz="0" w:space="0" w:color="auto"/>
            <w:left w:val="none" w:sz="0" w:space="0" w:color="auto"/>
            <w:bottom w:val="none" w:sz="0" w:space="0" w:color="auto"/>
            <w:right w:val="none" w:sz="0" w:space="0" w:color="auto"/>
          </w:divBdr>
        </w:div>
      </w:divsChild>
    </w:div>
    <w:div w:id="743648546">
      <w:bodyDiv w:val="1"/>
      <w:marLeft w:val="0"/>
      <w:marRight w:val="0"/>
      <w:marTop w:val="0"/>
      <w:marBottom w:val="0"/>
      <w:divBdr>
        <w:top w:val="none" w:sz="0" w:space="0" w:color="auto"/>
        <w:left w:val="none" w:sz="0" w:space="0" w:color="auto"/>
        <w:bottom w:val="none" w:sz="0" w:space="0" w:color="auto"/>
        <w:right w:val="none" w:sz="0" w:space="0" w:color="auto"/>
      </w:divBdr>
    </w:div>
    <w:div w:id="760763858">
      <w:bodyDiv w:val="1"/>
      <w:marLeft w:val="0"/>
      <w:marRight w:val="0"/>
      <w:marTop w:val="0"/>
      <w:marBottom w:val="0"/>
      <w:divBdr>
        <w:top w:val="none" w:sz="0" w:space="0" w:color="auto"/>
        <w:left w:val="none" w:sz="0" w:space="0" w:color="auto"/>
        <w:bottom w:val="none" w:sz="0" w:space="0" w:color="auto"/>
        <w:right w:val="none" w:sz="0" w:space="0" w:color="auto"/>
      </w:divBdr>
    </w:div>
    <w:div w:id="804814732">
      <w:bodyDiv w:val="1"/>
      <w:marLeft w:val="0"/>
      <w:marRight w:val="0"/>
      <w:marTop w:val="0"/>
      <w:marBottom w:val="0"/>
      <w:divBdr>
        <w:top w:val="none" w:sz="0" w:space="0" w:color="auto"/>
        <w:left w:val="none" w:sz="0" w:space="0" w:color="auto"/>
        <w:bottom w:val="none" w:sz="0" w:space="0" w:color="auto"/>
        <w:right w:val="none" w:sz="0" w:space="0" w:color="auto"/>
      </w:divBdr>
    </w:div>
    <w:div w:id="850948418">
      <w:bodyDiv w:val="1"/>
      <w:marLeft w:val="0"/>
      <w:marRight w:val="0"/>
      <w:marTop w:val="0"/>
      <w:marBottom w:val="0"/>
      <w:divBdr>
        <w:top w:val="none" w:sz="0" w:space="0" w:color="auto"/>
        <w:left w:val="none" w:sz="0" w:space="0" w:color="auto"/>
        <w:bottom w:val="none" w:sz="0" w:space="0" w:color="auto"/>
        <w:right w:val="none" w:sz="0" w:space="0" w:color="auto"/>
      </w:divBdr>
    </w:div>
    <w:div w:id="929898245">
      <w:bodyDiv w:val="1"/>
      <w:marLeft w:val="0"/>
      <w:marRight w:val="0"/>
      <w:marTop w:val="0"/>
      <w:marBottom w:val="0"/>
      <w:divBdr>
        <w:top w:val="none" w:sz="0" w:space="0" w:color="auto"/>
        <w:left w:val="none" w:sz="0" w:space="0" w:color="auto"/>
        <w:bottom w:val="none" w:sz="0" w:space="0" w:color="auto"/>
        <w:right w:val="none" w:sz="0" w:space="0" w:color="auto"/>
      </w:divBdr>
    </w:div>
    <w:div w:id="941568907">
      <w:bodyDiv w:val="1"/>
      <w:marLeft w:val="0"/>
      <w:marRight w:val="0"/>
      <w:marTop w:val="0"/>
      <w:marBottom w:val="0"/>
      <w:divBdr>
        <w:top w:val="none" w:sz="0" w:space="0" w:color="auto"/>
        <w:left w:val="none" w:sz="0" w:space="0" w:color="auto"/>
        <w:bottom w:val="none" w:sz="0" w:space="0" w:color="auto"/>
        <w:right w:val="none" w:sz="0" w:space="0" w:color="auto"/>
      </w:divBdr>
    </w:div>
    <w:div w:id="955062549">
      <w:bodyDiv w:val="1"/>
      <w:marLeft w:val="0"/>
      <w:marRight w:val="0"/>
      <w:marTop w:val="0"/>
      <w:marBottom w:val="0"/>
      <w:divBdr>
        <w:top w:val="none" w:sz="0" w:space="0" w:color="auto"/>
        <w:left w:val="none" w:sz="0" w:space="0" w:color="auto"/>
        <w:bottom w:val="none" w:sz="0" w:space="0" w:color="auto"/>
        <w:right w:val="none" w:sz="0" w:space="0" w:color="auto"/>
      </w:divBdr>
    </w:div>
    <w:div w:id="975141640">
      <w:bodyDiv w:val="1"/>
      <w:marLeft w:val="0"/>
      <w:marRight w:val="0"/>
      <w:marTop w:val="0"/>
      <w:marBottom w:val="0"/>
      <w:divBdr>
        <w:top w:val="none" w:sz="0" w:space="0" w:color="auto"/>
        <w:left w:val="none" w:sz="0" w:space="0" w:color="auto"/>
        <w:bottom w:val="none" w:sz="0" w:space="0" w:color="auto"/>
        <w:right w:val="none" w:sz="0" w:space="0" w:color="auto"/>
      </w:divBdr>
      <w:divsChild>
        <w:div w:id="2035417843">
          <w:marLeft w:val="547"/>
          <w:marRight w:val="0"/>
          <w:marTop w:val="0"/>
          <w:marBottom w:val="0"/>
          <w:divBdr>
            <w:top w:val="none" w:sz="0" w:space="0" w:color="auto"/>
            <w:left w:val="none" w:sz="0" w:space="0" w:color="auto"/>
            <w:bottom w:val="none" w:sz="0" w:space="0" w:color="auto"/>
            <w:right w:val="none" w:sz="0" w:space="0" w:color="auto"/>
          </w:divBdr>
        </w:div>
        <w:div w:id="204609049">
          <w:marLeft w:val="547"/>
          <w:marRight w:val="0"/>
          <w:marTop w:val="0"/>
          <w:marBottom w:val="0"/>
          <w:divBdr>
            <w:top w:val="none" w:sz="0" w:space="0" w:color="auto"/>
            <w:left w:val="none" w:sz="0" w:space="0" w:color="auto"/>
            <w:bottom w:val="none" w:sz="0" w:space="0" w:color="auto"/>
            <w:right w:val="none" w:sz="0" w:space="0" w:color="auto"/>
          </w:divBdr>
        </w:div>
        <w:div w:id="722368671">
          <w:marLeft w:val="547"/>
          <w:marRight w:val="0"/>
          <w:marTop w:val="0"/>
          <w:marBottom w:val="0"/>
          <w:divBdr>
            <w:top w:val="none" w:sz="0" w:space="0" w:color="auto"/>
            <w:left w:val="none" w:sz="0" w:space="0" w:color="auto"/>
            <w:bottom w:val="none" w:sz="0" w:space="0" w:color="auto"/>
            <w:right w:val="none" w:sz="0" w:space="0" w:color="auto"/>
          </w:divBdr>
        </w:div>
        <w:div w:id="1177890315">
          <w:marLeft w:val="547"/>
          <w:marRight w:val="0"/>
          <w:marTop w:val="0"/>
          <w:marBottom w:val="0"/>
          <w:divBdr>
            <w:top w:val="none" w:sz="0" w:space="0" w:color="auto"/>
            <w:left w:val="none" w:sz="0" w:space="0" w:color="auto"/>
            <w:bottom w:val="none" w:sz="0" w:space="0" w:color="auto"/>
            <w:right w:val="none" w:sz="0" w:space="0" w:color="auto"/>
          </w:divBdr>
        </w:div>
        <w:div w:id="1341086361">
          <w:marLeft w:val="547"/>
          <w:marRight w:val="0"/>
          <w:marTop w:val="0"/>
          <w:marBottom w:val="0"/>
          <w:divBdr>
            <w:top w:val="none" w:sz="0" w:space="0" w:color="auto"/>
            <w:left w:val="none" w:sz="0" w:space="0" w:color="auto"/>
            <w:bottom w:val="none" w:sz="0" w:space="0" w:color="auto"/>
            <w:right w:val="none" w:sz="0" w:space="0" w:color="auto"/>
          </w:divBdr>
        </w:div>
        <w:div w:id="216819898">
          <w:marLeft w:val="547"/>
          <w:marRight w:val="0"/>
          <w:marTop w:val="0"/>
          <w:marBottom w:val="0"/>
          <w:divBdr>
            <w:top w:val="none" w:sz="0" w:space="0" w:color="auto"/>
            <w:left w:val="none" w:sz="0" w:space="0" w:color="auto"/>
            <w:bottom w:val="none" w:sz="0" w:space="0" w:color="auto"/>
            <w:right w:val="none" w:sz="0" w:space="0" w:color="auto"/>
          </w:divBdr>
        </w:div>
        <w:div w:id="1031881260">
          <w:marLeft w:val="547"/>
          <w:marRight w:val="0"/>
          <w:marTop w:val="0"/>
          <w:marBottom w:val="0"/>
          <w:divBdr>
            <w:top w:val="none" w:sz="0" w:space="0" w:color="auto"/>
            <w:left w:val="none" w:sz="0" w:space="0" w:color="auto"/>
            <w:bottom w:val="none" w:sz="0" w:space="0" w:color="auto"/>
            <w:right w:val="none" w:sz="0" w:space="0" w:color="auto"/>
          </w:divBdr>
        </w:div>
      </w:divsChild>
    </w:div>
    <w:div w:id="981886912">
      <w:bodyDiv w:val="1"/>
      <w:marLeft w:val="0"/>
      <w:marRight w:val="0"/>
      <w:marTop w:val="0"/>
      <w:marBottom w:val="0"/>
      <w:divBdr>
        <w:top w:val="none" w:sz="0" w:space="0" w:color="auto"/>
        <w:left w:val="none" w:sz="0" w:space="0" w:color="auto"/>
        <w:bottom w:val="none" w:sz="0" w:space="0" w:color="auto"/>
        <w:right w:val="none" w:sz="0" w:space="0" w:color="auto"/>
      </w:divBdr>
    </w:div>
    <w:div w:id="1032416836">
      <w:bodyDiv w:val="1"/>
      <w:marLeft w:val="0"/>
      <w:marRight w:val="0"/>
      <w:marTop w:val="0"/>
      <w:marBottom w:val="0"/>
      <w:divBdr>
        <w:top w:val="none" w:sz="0" w:space="0" w:color="auto"/>
        <w:left w:val="none" w:sz="0" w:space="0" w:color="auto"/>
        <w:bottom w:val="none" w:sz="0" w:space="0" w:color="auto"/>
        <w:right w:val="none" w:sz="0" w:space="0" w:color="auto"/>
      </w:divBdr>
    </w:div>
    <w:div w:id="1041393950">
      <w:bodyDiv w:val="1"/>
      <w:marLeft w:val="0"/>
      <w:marRight w:val="0"/>
      <w:marTop w:val="0"/>
      <w:marBottom w:val="0"/>
      <w:divBdr>
        <w:top w:val="none" w:sz="0" w:space="0" w:color="auto"/>
        <w:left w:val="none" w:sz="0" w:space="0" w:color="auto"/>
        <w:bottom w:val="none" w:sz="0" w:space="0" w:color="auto"/>
        <w:right w:val="none" w:sz="0" w:space="0" w:color="auto"/>
      </w:divBdr>
    </w:div>
    <w:div w:id="1045905392">
      <w:bodyDiv w:val="1"/>
      <w:marLeft w:val="0"/>
      <w:marRight w:val="0"/>
      <w:marTop w:val="0"/>
      <w:marBottom w:val="0"/>
      <w:divBdr>
        <w:top w:val="none" w:sz="0" w:space="0" w:color="auto"/>
        <w:left w:val="none" w:sz="0" w:space="0" w:color="auto"/>
        <w:bottom w:val="none" w:sz="0" w:space="0" w:color="auto"/>
        <w:right w:val="none" w:sz="0" w:space="0" w:color="auto"/>
      </w:divBdr>
    </w:div>
    <w:div w:id="1058626837">
      <w:bodyDiv w:val="1"/>
      <w:marLeft w:val="0"/>
      <w:marRight w:val="0"/>
      <w:marTop w:val="0"/>
      <w:marBottom w:val="0"/>
      <w:divBdr>
        <w:top w:val="none" w:sz="0" w:space="0" w:color="auto"/>
        <w:left w:val="none" w:sz="0" w:space="0" w:color="auto"/>
        <w:bottom w:val="none" w:sz="0" w:space="0" w:color="auto"/>
        <w:right w:val="none" w:sz="0" w:space="0" w:color="auto"/>
      </w:divBdr>
    </w:div>
    <w:div w:id="1068259624">
      <w:bodyDiv w:val="1"/>
      <w:marLeft w:val="0"/>
      <w:marRight w:val="0"/>
      <w:marTop w:val="0"/>
      <w:marBottom w:val="0"/>
      <w:divBdr>
        <w:top w:val="none" w:sz="0" w:space="0" w:color="auto"/>
        <w:left w:val="none" w:sz="0" w:space="0" w:color="auto"/>
        <w:bottom w:val="none" w:sz="0" w:space="0" w:color="auto"/>
        <w:right w:val="none" w:sz="0" w:space="0" w:color="auto"/>
      </w:divBdr>
    </w:div>
    <w:div w:id="1104108113">
      <w:bodyDiv w:val="1"/>
      <w:marLeft w:val="0"/>
      <w:marRight w:val="0"/>
      <w:marTop w:val="0"/>
      <w:marBottom w:val="0"/>
      <w:divBdr>
        <w:top w:val="none" w:sz="0" w:space="0" w:color="auto"/>
        <w:left w:val="none" w:sz="0" w:space="0" w:color="auto"/>
        <w:bottom w:val="none" w:sz="0" w:space="0" w:color="auto"/>
        <w:right w:val="none" w:sz="0" w:space="0" w:color="auto"/>
      </w:divBdr>
    </w:div>
    <w:div w:id="1174104634">
      <w:bodyDiv w:val="1"/>
      <w:marLeft w:val="0"/>
      <w:marRight w:val="0"/>
      <w:marTop w:val="0"/>
      <w:marBottom w:val="0"/>
      <w:divBdr>
        <w:top w:val="none" w:sz="0" w:space="0" w:color="auto"/>
        <w:left w:val="none" w:sz="0" w:space="0" w:color="auto"/>
        <w:bottom w:val="none" w:sz="0" w:space="0" w:color="auto"/>
        <w:right w:val="none" w:sz="0" w:space="0" w:color="auto"/>
      </w:divBdr>
    </w:div>
    <w:div w:id="1235042315">
      <w:bodyDiv w:val="1"/>
      <w:marLeft w:val="0"/>
      <w:marRight w:val="0"/>
      <w:marTop w:val="0"/>
      <w:marBottom w:val="0"/>
      <w:divBdr>
        <w:top w:val="none" w:sz="0" w:space="0" w:color="auto"/>
        <w:left w:val="none" w:sz="0" w:space="0" w:color="auto"/>
        <w:bottom w:val="none" w:sz="0" w:space="0" w:color="auto"/>
        <w:right w:val="none" w:sz="0" w:space="0" w:color="auto"/>
      </w:divBdr>
    </w:div>
    <w:div w:id="1262225974">
      <w:bodyDiv w:val="1"/>
      <w:marLeft w:val="0"/>
      <w:marRight w:val="0"/>
      <w:marTop w:val="0"/>
      <w:marBottom w:val="0"/>
      <w:divBdr>
        <w:top w:val="none" w:sz="0" w:space="0" w:color="auto"/>
        <w:left w:val="none" w:sz="0" w:space="0" w:color="auto"/>
        <w:bottom w:val="none" w:sz="0" w:space="0" w:color="auto"/>
        <w:right w:val="none" w:sz="0" w:space="0" w:color="auto"/>
      </w:divBdr>
    </w:div>
    <w:div w:id="1266228468">
      <w:bodyDiv w:val="1"/>
      <w:marLeft w:val="0"/>
      <w:marRight w:val="0"/>
      <w:marTop w:val="0"/>
      <w:marBottom w:val="0"/>
      <w:divBdr>
        <w:top w:val="none" w:sz="0" w:space="0" w:color="auto"/>
        <w:left w:val="none" w:sz="0" w:space="0" w:color="auto"/>
        <w:bottom w:val="none" w:sz="0" w:space="0" w:color="auto"/>
        <w:right w:val="none" w:sz="0" w:space="0" w:color="auto"/>
      </w:divBdr>
    </w:div>
    <w:div w:id="1273513757">
      <w:bodyDiv w:val="1"/>
      <w:marLeft w:val="0"/>
      <w:marRight w:val="0"/>
      <w:marTop w:val="0"/>
      <w:marBottom w:val="0"/>
      <w:divBdr>
        <w:top w:val="none" w:sz="0" w:space="0" w:color="auto"/>
        <w:left w:val="none" w:sz="0" w:space="0" w:color="auto"/>
        <w:bottom w:val="none" w:sz="0" w:space="0" w:color="auto"/>
        <w:right w:val="none" w:sz="0" w:space="0" w:color="auto"/>
      </w:divBdr>
    </w:div>
    <w:div w:id="1313414007">
      <w:bodyDiv w:val="1"/>
      <w:marLeft w:val="0"/>
      <w:marRight w:val="0"/>
      <w:marTop w:val="0"/>
      <w:marBottom w:val="0"/>
      <w:divBdr>
        <w:top w:val="none" w:sz="0" w:space="0" w:color="auto"/>
        <w:left w:val="none" w:sz="0" w:space="0" w:color="auto"/>
        <w:bottom w:val="none" w:sz="0" w:space="0" w:color="auto"/>
        <w:right w:val="none" w:sz="0" w:space="0" w:color="auto"/>
      </w:divBdr>
    </w:div>
    <w:div w:id="1331327373">
      <w:bodyDiv w:val="1"/>
      <w:marLeft w:val="0"/>
      <w:marRight w:val="0"/>
      <w:marTop w:val="0"/>
      <w:marBottom w:val="0"/>
      <w:divBdr>
        <w:top w:val="none" w:sz="0" w:space="0" w:color="auto"/>
        <w:left w:val="none" w:sz="0" w:space="0" w:color="auto"/>
        <w:bottom w:val="none" w:sz="0" w:space="0" w:color="auto"/>
        <w:right w:val="none" w:sz="0" w:space="0" w:color="auto"/>
      </w:divBdr>
    </w:div>
    <w:div w:id="1424377091">
      <w:bodyDiv w:val="1"/>
      <w:marLeft w:val="0"/>
      <w:marRight w:val="0"/>
      <w:marTop w:val="0"/>
      <w:marBottom w:val="0"/>
      <w:divBdr>
        <w:top w:val="none" w:sz="0" w:space="0" w:color="auto"/>
        <w:left w:val="none" w:sz="0" w:space="0" w:color="auto"/>
        <w:bottom w:val="none" w:sz="0" w:space="0" w:color="auto"/>
        <w:right w:val="none" w:sz="0" w:space="0" w:color="auto"/>
      </w:divBdr>
    </w:div>
    <w:div w:id="1425882055">
      <w:bodyDiv w:val="1"/>
      <w:marLeft w:val="0"/>
      <w:marRight w:val="0"/>
      <w:marTop w:val="0"/>
      <w:marBottom w:val="0"/>
      <w:divBdr>
        <w:top w:val="none" w:sz="0" w:space="0" w:color="auto"/>
        <w:left w:val="none" w:sz="0" w:space="0" w:color="auto"/>
        <w:bottom w:val="none" w:sz="0" w:space="0" w:color="auto"/>
        <w:right w:val="none" w:sz="0" w:space="0" w:color="auto"/>
      </w:divBdr>
    </w:div>
    <w:div w:id="1477720091">
      <w:bodyDiv w:val="1"/>
      <w:marLeft w:val="0"/>
      <w:marRight w:val="0"/>
      <w:marTop w:val="0"/>
      <w:marBottom w:val="0"/>
      <w:divBdr>
        <w:top w:val="none" w:sz="0" w:space="0" w:color="auto"/>
        <w:left w:val="none" w:sz="0" w:space="0" w:color="auto"/>
        <w:bottom w:val="none" w:sz="0" w:space="0" w:color="auto"/>
        <w:right w:val="none" w:sz="0" w:space="0" w:color="auto"/>
      </w:divBdr>
    </w:div>
    <w:div w:id="1485273035">
      <w:bodyDiv w:val="1"/>
      <w:marLeft w:val="0"/>
      <w:marRight w:val="0"/>
      <w:marTop w:val="0"/>
      <w:marBottom w:val="0"/>
      <w:divBdr>
        <w:top w:val="none" w:sz="0" w:space="0" w:color="auto"/>
        <w:left w:val="none" w:sz="0" w:space="0" w:color="auto"/>
        <w:bottom w:val="none" w:sz="0" w:space="0" w:color="auto"/>
        <w:right w:val="none" w:sz="0" w:space="0" w:color="auto"/>
      </w:divBdr>
    </w:div>
    <w:div w:id="1513689426">
      <w:bodyDiv w:val="1"/>
      <w:marLeft w:val="0"/>
      <w:marRight w:val="0"/>
      <w:marTop w:val="0"/>
      <w:marBottom w:val="0"/>
      <w:divBdr>
        <w:top w:val="none" w:sz="0" w:space="0" w:color="auto"/>
        <w:left w:val="none" w:sz="0" w:space="0" w:color="auto"/>
        <w:bottom w:val="none" w:sz="0" w:space="0" w:color="auto"/>
        <w:right w:val="none" w:sz="0" w:space="0" w:color="auto"/>
      </w:divBdr>
      <w:divsChild>
        <w:div w:id="1212227254">
          <w:marLeft w:val="547"/>
          <w:marRight w:val="0"/>
          <w:marTop w:val="0"/>
          <w:marBottom w:val="0"/>
          <w:divBdr>
            <w:top w:val="none" w:sz="0" w:space="0" w:color="auto"/>
            <w:left w:val="none" w:sz="0" w:space="0" w:color="auto"/>
            <w:bottom w:val="none" w:sz="0" w:space="0" w:color="auto"/>
            <w:right w:val="none" w:sz="0" w:space="0" w:color="auto"/>
          </w:divBdr>
        </w:div>
        <w:div w:id="671448979">
          <w:marLeft w:val="547"/>
          <w:marRight w:val="0"/>
          <w:marTop w:val="0"/>
          <w:marBottom w:val="0"/>
          <w:divBdr>
            <w:top w:val="none" w:sz="0" w:space="0" w:color="auto"/>
            <w:left w:val="none" w:sz="0" w:space="0" w:color="auto"/>
            <w:bottom w:val="none" w:sz="0" w:space="0" w:color="auto"/>
            <w:right w:val="none" w:sz="0" w:space="0" w:color="auto"/>
          </w:divBdr>
        </w:div>
        <w:div w:id="1386220120">
          <w:marLeft w:val="547"/>
          <w:marRight w:val="0"/>
          <w:marTop w:val="0"/>
          <w:marBottom w:val="0"/>
          <w:divBdr>
            <w:top w:val="none" w:sz="0" w:space="0" w:color="auto"/>
            <w:left w:val="none" w:sz="0" w:space="0" w:color="auto"/>
            <w:bottom w:val="none" w:sz="0" w:space="0" w:color="auto"/>
            <w:right w:val="none" w:sz="0" w:space="0" w:color="auto"/>
          </w:divBdr>
        </w:div>
        <w:div w:id="1256013765">
          <w:marLeft w:val="547"/>
          <w:marRight w:val="0"/>
          <w:marTop w:val="0"/>
          <w:marBottom w:val="0"/>
          <w:divBdr>
            <w:top w:val="none" w:sz="0" w:space="0" w:color="auto"/>
            <w:left w:val="none" w:sz="0" w:space="0" w:color="auto"/>
            <w:bottom w:val="none" w:sz="0" w:space="0" w:color="auto"/>
            <w:right w:val="none" w:sz="0" w:space="0" w:color="auto"/>
          </w:divBdr>
        </w:div>
        <w:div w:id="1678729070">
          <w:marLeft w:val="547"/>
          <w:marRight w:val="0"/>
          <w:marTop w:val="0"/>
          <w:marBottom w:val="0"/>
          <w:divBdr>
            <w:top w:val="none" w:sz="0" w:space="0" w:color="auto"/>
            <w:left w:val="none" w:sz="0" w:space="0" w:color="auto"/>
            <w:bottom w:val="none" w:sz="0" w:space="0" w:color="auto"/>
            <w:right w:val="none" w:sz="0" w:space="0" w:color="auto"/>
          </w:divBdr>
        </w:div>
        <w:div w:id="215048539">
          <w:marLeft w:val="547"/>
          <w:marRight w:val="0"/>
          <w:marTop w:val="0"/>
          <w:marBottom w:val="0"/>
          <w:divBdr>
            <w:top w:val="none" w:sz="0" w:space="0" w:color="auto"/>
            <w:left w:val="none" w:sz="0" w:space="0" w:color="auto"/>
            <w:bottom w:val="none" w:sz="0" w:space="0" w:color="auto"/>
            <w:right w:val="none" w:sz="0" w:space="0" w:color="auto"/>
          </w:divBdr>
        </w:div>
      </w:divsChild>
    </w:div>
    <w:div w:id="1521161651">
      <w:bodyDiv w:val="1"/>
      <w:marLeft w:val="0"/>
      <w:marRight w:val="0"/>
      <w:marTop w:val="0"/>
      <w:marBottom w:val="0"/>
      <w:divBdr>
        <w:top w:val="none" w:sz="0" w:space="0" w:color="auto"/>
        <w:left w:val="none" w:sz="0" w:space="0" w:color="auto"/>
        <w:bottom w:val="none" w:sz="0" w:space="0" w:color="auto"/>
        <w:right w:val="none" w:sz="0" w:space="0" w:color="auto"/>
      </w:divBdr>
    </w:div>
    <w:div w:id="1581908213">
      <w:bodyDiv w:val="1"/>
      <w:marLeft w:val="0"/>
      <w:marRight w:val="0"/>
      <w:marTop w:val="0"/>
      <w:marBottom w:val="0"/>
      <w:divBdr>
        <w:top w:val="none" w:sz="0" w:space="0" w:color="auto"/>
        <w:left w:val="none" w:sz="0" w:space="0" w:color="auto"/>
        <w:bottom w:val="none" w:sz="0" w:space="0" w:color="auto"/>
        <w:right w:val="none" w:sz="0" w:space="0" w:color="auto"/>
      </w:divBdr>
    </w:div>
    <w:div w:id="1623808807">
      <w:bodyDiv w:val="1"/>
      <w:marLeft w:val="0"/>
      <w:marRight w:val="0"/>
      <w:marTop w:val="0"/>
      <w:marBottom w:val="0"/>
      <w:divBdr>
        <w:top w:val="none" w:sz="0" w:space="0" w:color="auto"/>
        <w:left w:val="none" w:sz="0" w:space="0" w:color="auto"/>
        <w:bottom w:val="none" w:sz="0" w:space="0" w:color="auto"/>
        <w:right w:val="none" w:sz="0" w:space="0" w:color="auto"/>
      </w:divBdr>
    </w:div>
    <w:div w:id="1642075139">
      <w:bodyDiv w:val="1"/>
      <w:marLeft w:val="0"/>
      <w:marRight w:val="0"/>
      <w:marTop w:val="0"/>
      <w:marBottom w:val="0"/>
      <w:divBdr>
        <w:top w:val="none" w:sz="0" w:space="0" w:color="auto"/>
        <w:left w:val="none" w:sz="0" w:space="0" w:color="auto"/>
        <w:bottom w:val="none" w:sz="0" w:space="0" w:color="auto"/>
        <w:right w:val="none" w:sz="0" w:space="0" w:color="auto"/>
      </w:divBdr>
    </w:div>
    <w:div w:id="1707018843">
      <w:bodyDiv w:val="1"/>
      <w:marLeft w:val="0"/>
      <w:marRight w:val="0"/>
      <w:marTop w:val="0"/>
      <w:marBottom w:val="0"/>
      <w:divBdr>
        <w:top w:val="none" w:sz="0" w:space="0" w:color="auto"/>
        <w:left w:val="none" w:sz="0" w:space="0" w:color="auto"/>
        <w:bottom w:val="none" w:sz="0" w:space="0" w:color="auto"/>
        <w:right w:val="none" w:sz="0" w:space="0" w:color="auto"/>
      </w:divBdr>
    </w:div>
    <w:div w:id="1743793366">
      <w:bodyDiv w:val="1"/>
      <w:marLeft w:val="0"/>
      <w:marRight w:val="0"/>
      <w:marTop w:val="0"/>
      <w:marBottom w:val="0"/>
      <w:divBdr>
        <w:top w:val="none" w:sz="0" w:space="0" w:color="auto"/>
        <w:left w:val="none" w:sz="0" w:space="0" w:color="auto"/>
        <w:bottom w:val="none" w:sz="0" w:space="0" w:color="auto"/>
        <w:right w:val="none" w:sz="0" w:space="0" w:color="auto"/>
      </w:divBdr>
    </w:div>
    <w:div w:id="1755010495">
      <w:bodyDiv w:val="1"/>
      <w:marLeft w:val="0"/>
      <w:marRight w:val="0"/>
      <w:marTop w:val="0"/>
      <w:marBottom w:val="0"/>
      <w:divBdr>
        <w:top w:val="none" w:sz="0" w:space="0" w:color="auto"/>
        <w:left w:val="none" w:sz="0" w:space="0" w:color="auto"/>
        <w:bottom w:val="none" w:sz="0" w:space="0" w:color="auto"/>
        <w:right w:val="none" w:sz="0" w:space="0" w:color="auto"/>
      </w:divBdr>
    </w:div>
    <w:div w:id="1759136400">
      <w:bodyDiv w:val="1"/>
      <w:marLeft w:val="0"/>
      <w:marRight w:val="0"/>
      <w:marTop w:val="0"/>
      <w:marBottom w:val="0"/>
      <w:divBdr>
        <w:top w:val="none" w:sz="0" w:space="0" w:color="auto"/>
        <w:left w:val="none" w:sz="0" w:space="0" w:color="auto"/>
        <w:bottom w:val="none" w:sz="0" w:space="0" w:color="auto"/>
        <w:right w:val="none" w:sz="0" w:space="0" w:color="auto"/>
      </w:divBdr>
    </w:div>
    <w:div w:id="1759868982">
      <w:bodyDiv w:val="1"/>
      <w:marLeft w:val="0"/>
      <w:marRight w:val="0"/>
      <w:marTop w:val="0"/>
      <w:marBottom w:val="0"/>
      <w:divBdr>
        <w:top w:val="none" w:sz="0" w:space="0" w:color="auto"/>
        <w:left w:val="none" w:sz="0" w:space="0" w:color="auto"/>
        <w:bottom w:val="none" w:sz="0" w:space="0" w:color="auto"/>
        <w:right w:val="none" w:sz="0" w:space="0" w:color="auto"/>
      </w:divBdr>
    </w:div>
    <w:div w:id="1766923226">
      <w:bodyDiv w:val="1"/>
      <w:marLeft w:val="0"/>
      <w:marRight w:val="0"/>
      <w:marTop w:val="0"/>
      <w:marBottom w:val="0"/>
      <w:divBdr>
        <w:top w:val="none" w:sz="0" w:space="0" w:color="auto"/>
        <w:left w:val="none" w:sz="0" w:space="0" w:color="auto"/>
        <w:bottom w:val="none" w:sz="0" w:space="0" w:color="auto"/>
        <w:right w:val="none" w:sz="0" w:space="0" w:color="auto"/>
      </w:divBdr>
    </w:div>
    <w:div w:id="1792213357">
      <w:bodyDiv w:val="1"/>
      <w:marLeft w:val="0"/>
      <w:marRight w:val="0"/>
      <w:marTop w:val="0"/>
      <w:marBottom w:val="0"/>
      <w:divBdr>
        <w:top w:val="none" w:sz="0" w:space="0" w:color="auto"/>
        <w:left w:val="none" w:sz="0" w:space="0" w:color="auto"/>
        <w:bottom w:val="none" w:sz="0" w:space="0" w:color="auto"/>
        <w:right w:val="none" w:sz="0" w:space="0" w:color="auto"/>
      </w:divBdr>
    </w:div>
    <w:div w:id="1814714917">
      <w:bodyDiv w:val="1"/>
      <w:marLeft w:val="0"/>
      <w:marRight w:val="0"/>
      <w:marTop w:val="0"/>
      <w:marBottom w:val="0"/>
      <w:divBdr>
        <w:top w:val="none" w:sz="0" w:space="0" w:color="auto"/>
        <w:left w:val="none" w:sz="0" w:space="0" w:color="auto"/>
        <w:bottom w:val="none" w:sz="0" w:space="0" w:color="auto"/>
        <w:right w:val="none" w:sz="0" w:space="0" w:color="auto"/>
      </w:divBdr>
    </w:div>
    <w:div w:id="1851948397">
      <w:bodyDiv w:val="1"/>
      <w:marLeft w:val="0"/>
      <w:marRight w:val="0"/>
      <w:marTop w:val="0"/>
      <w:marBottom w:val="0"/>
      <w:divBdr>
        <w:top w:val="none" w:sz="0" w:space="0" w:color="auto"/>
        <w:left w:val="none" w:sz="0" w:space="0" w:color="auto"/>
        <w:bottom w:val="none" w:sz="0" w:space="0" w:color="auto"/>
        <w:right w:val="none" w:sz="0" w:space="0" w:color="auto"/>
      </w:divBdr>
    </w:div>
    <w:div w:id="1927303535">
      <w:bodyDiv w:val="1"/>
      <w:marLeft w:val="0"/>
      <w:marRight w:val="0"/>
      <w:marTop w:val="0"/>
      <w:marBottom w:val="0"/>
      <w:divBdr>
        <w:top w:val="none" w:sz="0" w:space="0" w:color="auto"/>
        <w:left w:val="none" w:sz="0" w:space="0" w:color="auto"/>
        <w:bottom w:val="none" w:sz="0" w:space="0" w:color="auto"/>
        <w:right w:val="none" w:sz="0" w:space="0" w:color="auto"/>
      </w:divBdr>
    </w:div>
    <w:div w:id="1934317691">
      <w:bodyDiv w:val="1"/>
      <w:marLeft w:val="0"/>
      <w:marRight w:val="0"/>
      <w:marTop w:val="0"/>
      <w:marBottom w:val="0"/>
      <w:divBdr>
        <w:top w:val="none" w:sz="0" w:space="0" w:color="auto"/>
        <w:left w:val="none" w:sz="0" w:space="0" w:color="auto"/>
        <w:bottom w:val="none" w:sz="0" w:space="0" w:color="auto"/>
        <w:right w:val="none" w:sz="0" w:space="0" w:color="auto"/>
      </w:divBdr>
    </w:div>
    <w:div w:id="1979997104">
      <w:bodyDiv w:val="1"/>
      <w:marLeft w:val="0"/>
      <w:marRight w:val="0"/>
      <w:marTop w:val="0"/>
      <w:marBottom w:val="0"/>
      <w:divBdr>
        <w:top w:val="none" w:sz="0" w:space="0" w:color="auto"/>
        <w:left w:val="none" w:sz="0" w:space="0" w:color="auto"/>
        <w:bottom w:val="none" w:sz="0" w:space="0" w:color="auto"/>
        <w:right w:val="none" w:sz="0" w:space="0" w:color="auto"/>
      </w:divBdr>
    </w:div>
    <w:div w:id="1990012810">
      <w:bodyDiv w:val="1"/>
      <w:marLeft w:val="0"/>
      <w:marRight w:val="0"/>
      <w:marTop w:val="0"/>
      <w:marBottom w:val="0"/>
      <w:divBdr>
        <w:top w:val="none" w:sz="0" w:space="0" w:color="auto"/>
        <w:left w:val="none" w:sz="0" w:space="0" w:color="auto"/>
        <w:bottom w:val="none" w:sz="0" w:space="0" w:color="auto"/>
        <w:right w:val="none" w:sz="0" w:space="0" w:color="auto"/>
      </w:divBdr>
    </w:div>
    <w:div w:id="2003658385">
      <w:bodyDiv w:val="1"/>
      <w:marLeft w:val="0"/>
      <w:marRight w:val="0"/>
      <w:marTop w:val="0"/>
      <w:marBottom w:val="0"/>
      <w:divBdr>
        <w:top w:val="none" w:sz="0" w:space="0" w:color="auto"/>
        <w:left w:val="none" w:sz="0" w:space="0" w:color="auto"/>
        <w:bottom w:val="none" w:sz="0" w:space="0" w:color="auto"/>
        <w:right w:val="none" w:sz="0" w:space="0" w:color="auto"/>
      </w:divBdr>
    </w:div>
    <w:div w:id="2008046079">
      <w:bodyDiv w:val="1"/>
      <w:marLeft w:val="0"/>
      <w:marRight w:val="0"/>
      <w:marTop w:val="0"/>
      <w:marBottom w:val="0"/>
      <w:divBdr>
        <w:top w:val="none" w:sz="0" w:space="0" w:color="auto"/>
        <w:left w:val="none" w:sz="0" w:space="0" w:color="auto"/>
        <w:bottom w:val="none" w:sz="0" w:space="0" w:color="auto"/>
        <w:right w:val="none" w:sz="0" w:space="0" w:color="auto"/>
      </w:divBdr>
    </w:div>
    <w:div w:id="2025088106">
      <w:bodyDiv w:val="1"/>
      <w:marLeft w:val="0"/>
      <w:marRight w:val="0"/>
      <w:marTop w:val="0"/>
      <w:marBottom w:val="0"/>
      <w:divBdr>
        <w:top w:val="none" w:sz="0" w:space="0" w:color="auto"/>
        <w:left w:val="none" w:sz="0" w:space="0" w:color="auto"/>
        <w:bottom w:val="none" w:sz="0" w:space="0" w:color="auto"/>
        <w:right w:val="none" w:sz="0" w:space="0" w:color="auto"/>
      </w:divBdr>
    </w:div>
    <w:div w:id="2091733051">
      <w:bodyDiv w:val="1"/>
      <w:marLeft w:val="0"/>
      <w:marRight w:val="0"/>
      <w:marTop w:val="0"/>
      <w:marBottom w:val="0"/>
      <w:divBdr>
        <w:top w:val="none" w:sz="0" w:space="0" w:color="auto"/>
        <w:left w:val="none" w:sz="0" w:space="0" w:color="auto"/>
        <w:bottom w:val="none" w:sz="0" w:space="0" w:color="auto"/>
        <w:right w:val="none" w:sz="0" w:space="0" w:color="auto"/>
      </w:divBdr>
    </w:div>
    <w:div w:id="21372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princegeorgeaquatics.thinkific.com" TargetMode="External"/><Relationship Id="rId27" Type="http://schemas.openxmlformats.org/officeDocument/2006/relationships/image" Target="media/image5.pn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Lif20</b:Tag>
    <b:SourceType>Report</b:SourceType>
    <b:Guid>{BDB10F36-7F0E-4A28-8122-1B761B3B8C66}</b:Guid>
    <b:Title>Guidelines for Reopening BC's Pools &amp; Waterfronts</b:Title>
    <b:Year>2020</b:Year>
    <b:Author>
      <b:Author>
        <b:Corporate>Lifesaving Society BC &amp; Yukon</b:Corporate>
      </b:Author>
    </b:Author>
    <b:Month>05</b:Month>
    <b:URL>http://www.lifesaving.bc.ca</b:URL>
    <b:Publisher>Lifesaving Society</b:Publisher>
    <b:City>Burnaby</b:City>
    <b:RefOrder>1</b:RefOrder>
  </b:Source>
  <b:Source>
    <b:Tag>Wor20</b:Tag>
    <b:SourceType>Report</b:SourceType>
    <b:Guid>{BB77FCAA-C977-42DD-BFA9-0B31907E7F09}</b:Guid>
    <b:Author>
      <b:Author>
        <b:Corporate>WorkSafe BC</b:Corporate>
      </b:Author>
    </b:Author>
    <b:Title>COVID-19 Safety Plan</b:Title>
    <b:Year>2020</b:Year>
    <b:RefOrder>2</b:RefOrder>
  </b:Source>
  <b:Source>
    <b:Tag>Cit20</b:Tag>
    <b:SourceType>InternetSite</b:SourceType>
    <b:Guid>{22132ADB-E9BD-41D8-86CE-768074473C33}</b:Guid>
    <b:Title>COVID-19 Updates (FAQ)</b:Title>
    <b:Year>2020</b:Year>
    <b:Author>
      <b:Author>
        <b:Corporate>City of Prince George</b:Corporate>
      </b:Author>
    </b:Author>
    <b:InternetSiteTitle>City Wide Web</b:InternetSiteTitle>
    <b:URL>http://cww/Projects/COVID-19/Pages/default.aspx#ctl00_PlaceHolderMain_pnlCPGPageFAQ</b:URL>
    <b:RefOrder>3</b:RefOrder>
  </b:Source>
  <b:Source>
    <b:Tag>Nor20</b:Tag>
    <b:SourceType>Misc</b:SourceType>
    <b:Guid>{3170CE44-360A-41A8-A15D-58D0A1C8A82B}</b:Guid>
    <b:Title>Northern Health COVID-19 Recommendations for Aquatic Facilities (Email communication with Tom Chen, Public Health Officer)</b:Title>
    <b:Year>2020</b:Year>
    <b:Month>05</b:Month>
    <b:Day>28</b:Day>
    <b:StateProvince>British Columbia</b:StateProvince>
    <b:Author>
      <b:Author>
        <b:Corporate>Northern Health</b:Corporate>
      </b:Author>
    </b:Author>
    <b:RefOrder>4</b:RefOrder>
  </b:Source>
</b:Sources>
</file>

<file path=customXml/itemProps1.xml><?xml version="1.0" encoding="utf-8"?>
<ds:datastoreItem xmlns:ds="http://schemas.openxmlformats.org/officeDocument/2006/customXml" ds:itemID="{9A510BA4-41EE-4228-A09E-7FB94CAE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31</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Kronebusch, Kyle</dc:creator>
  <cp:keywords/>
  <dc:description/>
  <cp:lastModifiedBy>Worthington, Jim</cp:lastModifiedBy>
  <cp:revision>7</cp:revision>
  <cp:lastPrinted>2020-05-29T16:09:00Z</cp:lastPrinted>
  <dcterms:created xsi:type="dcterms:W3CDTF">2020-05-28T22:20:00Z</dcterms:created>
  <dcterms:modified xsi:type="dcterms:W3CDTF">2020-05-29T19:57:00Z</dcterms:modified>
</cp:coreProperties>
</file>